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E639" w14:textId="77777777" w:rsidR="00056EC4" w:rsidRDefault="005860C6" w:rsidP="00056EC4">
      <w:pPr>
        <w:pStyle w:val="Body"/>
      </w:pPr>
      <w:r>
        <w:rPr>
          <w:noProof/>
        </w:rPr>
        <w:drawing>
          <wp:anchor distT="0" distB="0" distL="114300" distR="114300" simplePos="0" relativeHeight="251658240" behindDoc="1" locked="1" layoutInCell="1" allowOverlap="1" wp14:anchorId="2836A896" wp14:editId="53EE3C43">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22635F" w14:paraId="38B8E729" w14:textId="77777777" w:rsidTr="00431F42">
        <w:trPr>
          <w:cantSplit/>
        </w:trPr>
        <w:tc>
          <w:tcPr>
            <w:tcW w:w="0" w:type="auto"/>
            <w:tcMar>
              <w:top w:w="0" w:type="dxa"/>
              <w:left w:w="0" w:type="dxa"/>
              <w:right w:w="0" w:type="dxa"/>
            </w:tcMar>
          </w:tcPr>
          <w:p w14:paraId="02FCD661" w14:textId="2B2EBE4E" w:rsidR="0022635F" w:rsidRPr="00431F42" w:rsidRDefault="0022635F" w:rsidP="0022635F">
            <w:pPr>
              <w:pStyle w:val="Documenttitle"/>
            </w:pPr>
            <w:r w:rsidRPr="00C9344C">
              <w:rPr>
                <w:sz w:val="52"/>
                <w:szCs w:val="52"/>
              </w:rPr>
              <w:t xml:space="preserve">Rural public health care agencies’ information and communications technology (ICT) Alliance Policy </w:t>
            </w:r>
          </w:p>
        </w:tc>
      </w:tr>
      <w:tr w:rsidR="0022635F" w14:paraId="23E9A319" w14:textId="77777777" w:rsidTr="00431F42">
        <w:trPr>
          <w:cantSplit/>
        </w:trPr>
        <w:tc>
          <w:tcPr>
            <w:tcW w:w="0" w:type="auto"/>
          </w:tcPr>
          <w:p w14:paraId="08648310" w14:textId="77777777" w:rsidR="0022635F" w:rsidRDefault="0022635F" w:rsidP="0022635F">
            <w:pPr>
              <w:pStyle w:val="Documentsubtitle"/>
              <w:rPr>
                <w:sz w:val="36"/>
                <w:szCs w:val="36"/>
              </w:rPr>
            </w:pPr>
          </w:p>
          <w:p w14:paraId="2888D1E9" w14:textId="0F772470" w:rsidR="0022635F" w:rsidRPr="00A1389F" w:rsidRDefault="0022635F" w:rsidP="0022635F">
            <w:pPr>
              <w:pStyle w:val="Documentsubtitle"/>
            </w:pPr>
            <w:r w:rsidRPr="00981C77">
              <w:rPr>
                <w:sz w:val="36"/>
                <w:szCs w:val="36"/>
              </w:rPr>
              <w:t xml:space="preserve">Amended </w:t>
            </w:r>
            <w:r w:rsidR="005C7B6E">
              <w:rPr>
                <w:sz w:val="36"/>
                <w:szCs w:val="36"/>
              </w:rPr>
              <w:t>February</w:t>
            </w:r>
            <w:r w:rsidRPr="00981C77">
              <w:rPr>
                <w:sz w:val="36"/>
                <w:szCs w:val="36"/>
              </w:rPr>
              <w:t xml:space="preserve"> 202</w:t>
            </w:r>
            <w:r w:rsidR="005C7B6E">
              <w:rPr>
                <w:sz w:val="36"/>
                <w:szCs w:val="36"/>
              </w:rPr>
              <w:t>1</w:t>
            </w:r>
          </w:p>
        </w:tc>
      </w:tr>
      <w:tr w:rsidR="00430393" w14:paraId="330E083A" w14:textId="77777777" w:rsidTr="00431F42">
        <w:trPr>
          <w:cantSplit/>
        </w:trPr>
        <w:tc>
          <w:tcPr>
            <w:tcW w:w="0" w:type="auto"/>
          </w:tcPr>
          <w:p w14:paraId="5522CC8C" w14:textId="77777777" w:rsidR="00430393" w:rsidRDefault="00D8419B" w:rsidP="00430393">
            <w:pPr>
              <w:pStyle w:val="Bannermarking"/>
            </w:pPr>
            <w:r>
              <w:fldChar w:fldCharType="begin"/>
            </w:r>
            <w:r>
              <w:instrText xml:space="preserve"> FILLIN  "Type the protective marking" \d OFFICIAL \o  \* MERGEFORMAT </w:instrText>
            </w:r>
            <w:r>
              <w:fldChar w:fldCharType="separate"/>
            </w:r>
            <w:r w:rsidR="0022635F">
              <w:t>OFFICIAL</w:t>
            </w:r>
            <w:r>
              <w:fldChar w:fldCharType="end"/>
            </w:r>
          </w:p>
        </w:tc>
      </w:tr>
    </w:tbl>
    <w:p w14:paraId="3C5E6C17" w14:textId="77777777" w:rsidR="00FE4081" w:rsidRDefault="00FE4081" w:rsidP="00FE4081">
      <w:pPr>
        <w:pStyle w:val="Body"/>
      </w:pPr>
    </w:p>
    <w:p w14:paraId="0D65921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CA226C5" w14:textId="77777777" w:rsidR="00431F42" w:rsidRDefault="00431F42" w:rsidP="00431F42">
      <w:pPr>
        <w:pStyle w:val="Body"/>
      </w:pPr>
      <w:r>
        <w:lastRenderedPageBreak/>
        <w:br w:type="page"/>
      </w:r>
    </w:p>
    <w:tbl>
      <w:tblPr>
        <w:tblpPr w:leftFromText="180" w:rightFromText="180" w:vertAnchor="page" w:horzAnchor="margin" w:tblpY="5831"/>
        <w:tblW w:w="10613" w:type="dxa"/>
        <w:tblCellMar>
          <w:left w:w="0" w:type="dxa"/>
          <w:right w:w="0" w:type="dxa"/>
        </w:tblCellMar>
        <w:tblLook w:val="04A0" w:firstRow="1" w:lastRow="0" w:firstColumn="1" w:lastColumn="0" w:noHBand="0" w:noVBand="1"/>
      </w:tblPr>
      <w:tblGrid>
        <w:gridCol w:w="1942"/>
        <w:gridCol w:w="6729"/>
        <w:gridCol w:w="1942"/>
      </w:tblGrid>
      <w:tr w:rsidR="0022635F" w:rsidRPr="00F42470" w14:paraId="0B7923E1" w14:textId="77777777" w:rsidTr="000B7C57">
        <w:trPr>
          <w:gridAfter w:val="1"/>
          <w:wAfter w:w="1942" w:type="dxa"/>
          <w:trHeight w:val="5806"/>
        </w:trPr>
        <w:tc>
          <w:tcPr>
            <w:tcW w:w="8671" w:type="dxa"/>
            <w:gridSpan w:val="2"/>
            <w:shd w:val="clear" w:color="auto" w:fill="auto"/>
            <w:vAlign w:val="center"/>
          </w:tcPr>
          <w:p w14:paraId="1F126328" w14:textId="77777777" w:rsidR="00FC2E01" w:rsidRDefault="00FC2E01" w:rsidP="00FC2E01">
            <w:pPr>
              <w:pStyle w:val="DHHSreportsubtitle"/>
              <w:spacing w:after="100" w:line="240" w:lineRule="auto"/>
              <w:rPr>
                <w:rFonts w:cs="Arial"/>
                <w:color w:val="333333"/>
                <w:sz w:val="24"/>
                <w:szCs w:val="24"/>
                <w:shd w:val="clear" w:color="auto" w:fill="FFFFFF"/>
              </w:rPr>
            </w:pPr>
          </w:p>
          <w:p w14:paraId="0C578893" w14:textId="77777777" w:rsidR="00FC2E01" w:rsidRDefault="00FC2E01" w:rsidP="00FC2E01">
            <w:pPr>
              <w:pStyle w:val="DHHSreportsubtitle"/>
              <w:spacing w:after="100" w:line="240" w:lineRule="auto"/>
              <w:rPr>
                <w:rFonts w:cs="Arial"/>
                <w:color w:val="333333"/>
                <w:sz w:val="24"/>
                <w:szCs w:val="24"/>
                <w:shd w:val="clear" w:color="auto" w:fill="FFFFFF"/>
              </w:rPr>
            </w:pPr>
          </w:p>
          <w:p w14:paraId="682D9087" w14:textId="77777777" w:rsidR="00FC2E01" w:rsidRDefault="00FC2E01" w:rsidP="00FC2E01">
            <w:pPr>
              <w:pStyle w:val="DHHSreportsubtitle"/>
              <w:spacing w:after="100" w:line="240" w:lineRule="auto"/>
              <w:rPr>
                <w:rFonts w:cs="Arial"/>
                <w:color w:val="333333"/>
                <w:sz w:val="24"/>
                <w:szCs w:val="24"/>
                <w:shd w:val="clear" w:color="auto" w:fill="FFFFFF"/>
              </w:rPr>
            </w:pPr>
          </w:p>
          <w:p w14:paraId="40016F99" w14:textId="77777777" w:rsidR="00FC2E01" w:rsidRDefault="00FC2E01" w:rsidP="00FC2E01">
            <w:pPr>
              <w:pStyle w:val="DHHSreportsubtitle"/>
              <w:spacing w:after="100" w:line="240" w:lineRule="auto"/>
              <w:rPr>
                <w:rFonts w:cs="Arial"/>
                <w:color w:val="333333"/>
                <w:sz w:val="24"/>
                <w:szCs w:val="24"/>
                <w:shd w:val="clear" w:color="auto" w:fill="FFFFFF"/>
              </w:rPr>
            </w:pPr>
          </w:p>
          <w:p w14:paraId="690CA3A5" w14:textId="77777777" w:rsidR="00FC2E01" w:rsidRDefault="00FC2E01" w:rsidP="00FC2E01">
            <w:pPr>
              <w:pStyle w:val="DHHSreportsubtitle"/>
              <w:spacing w:after="100" w:line="240" w:lineRule="auto"/>
              <w:rPr>
                <w:rFonts w:cs="Arial"/>
                <w:color w:val="333333"/>
                <w:sz w:val="24"/>
                <w:szCs w:val="24"/>
                <w:shd w:val="clear" w:color="auto" w:fill="FFFFFF"/>
              </w:rPr>
            </w:pPr>
          </w:p>
          <w:p w14:paraId="79B217A2" w14:textId="77777777" w:rsidR="00FC2E01" w:rsidRDefault="00FC2E01" w:rsidP="00FC2E01">
            <w:pPr>
              <w:pStyle w:val="DHHSreportsubtitle"/>
              <w:spacing w:after="100" w:line="240" w:lineRule="auto"/>
              <w:rPr>
                <w:rFonts w:cs="Arial"/>
                <w:color w:val="333333"/>
                <w:sz w:val="24"/>
                <w:szCs w:val="24"/>
                <w:shd w:val="clear" w:color="auto" w:fill="FFFFFF"/>
              </w:rPr>
            </w:pPr>
          </w:p>
          <w:p w14:paraId="2FCD9206" w14:textId="77777777" w:rsidR="00FC2E01" w:rsidRDefault="00FC2E01" w:rsidP="00FC2E01">
            <w:pPr>
              <w:pStyle w:val="DHHSreportsubtitle"/>
              <w:spacing w:after="100" w:line="240" w:lineRule="auto"/>
              <w:rPr>
                <w:rFonts w:cs="Arial"/>
                <w:color w:val="333333"/>
                <w:sz w:val="24"/>
                <w:szCs w:val="24"/>
                <w:shd w:val="clear" w:color="auto" w:fill="FFFFFF"/>
              </w:rPr>
            </w:pPr>
          </w:p>
          <w:p w14:paraId="3578CB15" w14:textId="77777777" w:rsidR="00FC2E01" w:rsidRDefault="00FC2E01" w:rsidP="00FC2E01">
            <w:pPr>
              <w:pStyle w:val="DHHSreportsubtitle"/>
              <w:spacing w:after="100" w:line="240" w:lineRule="auto"/>
              <w:rPr>
                <w:rFonts w:cs="Arial"/>
                <w:color w:val="333333"/>
                <w:sz w:val="24"/>
                <w:szCs w:val="24"/>
                <w:shd w:val="clear" w:color="auto" w:fill="FFFFFF"/>
              </w:rPr>
            </w:pPr>
          </w:p>
          <w:p w14:paraId="6E8A52BF" w14:textId="77777777" w:rsidR="00FC2E01" w:rsidRDefault="00FC2E01" w:rsidP="00FC2E01">
            <w:pPr>
              <w:pStyle w:val="DHHSreportsubtitle"/>
              <w:spacing w:after="100" w:line="240" w:lineRule="auto"/>
              <w:rPr>
                <w:rFonts w:cs="Arial"/>
                <w:color w:val="333333"/>
                <w:sz w:val="24"/>
                <w:szCs w:val="24"/>
                <w:shd w:val="clear" w:color="auto" w:fill="FFFFFF"/>
              </w:rPr>
            </w:pPr>
          </w:p>
          <w:p w14:paraId="3B7CB492" w14:textId="77777777" w:rsidR="00FC2E01" w:rsidRDefault="00FC2E01" w:rsidP="00FC2E01">
            <w:pPr>
              <w:pStyle w:val="DHHSreportsubtitle"/>
              <w:spacing w:after="100" w:line="240" w:lineRule="auto"/>
              <w:rPr>
                <w:rFonts w:cs="Arial"/>
                <w:color w:val="333333"/>
                <w:sz w:val="24"/>
                <w:szCs w:val="24"/>
                <w:shd w:val="clear" w:color="auto" w:fill="FFFFFF"/>
              </w:rPr>
            </w:pPr>
          </w:p>
          <w:p w14:paraId="318B8006" w14:textId="77777777" w:rsidR="00FC2E01" w:rsidRDefault="00FC2E01" w:rsidP="00FC2E01">
            <w:pPr>
              <w:pStyle w:val="DHHSreportsubtitle"/>
              <w:spacing w:after="100" w:line="240" w:lineRule="auto"/>
              <w:rPr>
                <w:rFonts w:cs="Arial"/>
                <w:color w:val="333333"/>
                <w:sz w:val="24"/>
                <w:szCs w:val="24"/>
                <w:shd w:val="clear" w:color="auto" w:fill="FFFFFF"/>
              </w:rPr>
            </w:pPr>
          </w:p>
          <w:p w14:paraId="5901E61F" w14:textId="77777777" w:rsidR="00FC2E01" w:rsidRDefault="00FC2E01" w:rsidP="00FC2E01">
            <w:pPr>
              <w:pStyle w:val="DHHSreportsubtitle"/>
              <w:spacing w:after="100" w:line="240" w:lineRule="auto"/>
              <w:rPr>
                <w:rFonts w:cs="Arial"/>
                <w:color w:val="333333"/>
                <w:sz w:val="24"/>
                <w:szCs w:val="24"/>
                <w:shd w:val="clear" w:color="auto" w:fill="FFFFFF"/>
              </w:rPr>
            </w:pPr>
          </w:p>
          <w:p w14:paraId="70A4E12B" w14:textId="77777777" w:rsidR="00FC2E01" w:rsidRDefault="00FC2E01" w:rsidP="00FC2E01">
            <w:pPr>
              <w:pStyle w:val="DHHSreportsubtitle"/>
              <w:spacing w:after="100" w:line="240" w:lineRule="auto"/>
              <w:rPr>
                <w:rFonts w:cs="Arial"/>
                <w:color w:val="333333"/>
                <w:sz w:val="24"/>
                <w:szCs w:val="24"/>
                <w:shd w:val="clear" w:color="auto" w:fill="FFFFFF"/>
              </w:rPr>
            </w:pPr>
          </w:p>
          <w:p w14:paraId="5E8B86B6" w14:textId="77777777" w:rsidR="00FC2E01" w:rsidRDefault="00FC2E01" w:rsidP="00FC2E01">
            <w:pPr>
              <w:pStyle w:val="DHHSreportsubtitle"/>
              <w:spacing w:after="100" w:line="240" w:lineRule="auto"/>
              <w:rPr>
                <w:rFonts w:cs="Arial"/>
                <w:color w:val="333333"/>
                <w:sz w:val="24"/>
                <w:szCs w:val="24"/>
                <w:shd w:val="clear" w:color="auto" w:fill="FFFFFF"/>
              </w:rPr>
            </w:pPr>
          </w:p>
          <w:p w14:paraId="26A21B80" w14:textId="77777777" w:rsidR="00FC2E01" w:rsidRDefault="00FC2E01" w:rsidP="00FC2E01">
            <w:pPr>
              <w:pStyle w:val="DHHSreportsubtitle"/>
              <w:spacing w:after="100" w:line="240" w:lineRule="auto"/>
              <w:rPr>
                <w:rFonts w:cs="Arial"/>
                <w:color w:val="333333"/>
                <w:sz w:val="24"/>
                <w:szCs w:val="24"/>
                <w:shd w:val="clear" w:color="auto" w:fill="FFFFFF"/>
              </w:rPr>
            </w:pPr>
          </w:p>
          <w:p w14:paraId="23EAFF05" w14:textId="51B2EDDF" w:rsidR="005C7588" w:rsidRDefault="00F42470" w:rsidP="00FC2E01">
            <w:pPr>
              <w:pStyle w:val="DHHSreportsubtitle"/>
              <w:spacing w:after="100" w:line="240" w:lineRule="auto"/>
              <w:rPr>
                <w:rFonts w:cs="Arial"/>
                <w:color w:val="333333"/>
                <w:sz w:val="24"/>
                <w:szCs w:val="24"/>
                <w:shd w:val="clear" w:color="auto" w:fill="FFFFFF"/>
              </w:rPr>
            </w:pPr>
            <w:r w:rsidRPr="00AD6939">
              <w:rPr>
                <w:rFonts w:cs="Arial"/>
                <w:color w:val="333333"/>
                <w:sz w:val="24"/>
                <w:szCs w:val="24"/>
                <w:shd w:val="clear" w:color="auto" w:fill="FFFFFF"/>
              </w:rPr>
              <w:t xml:space="preserve">To receive this document in another format, email </w:t>
            </w:r>
            <w:r w:rsidR="00434F41">
              <w:rPr>
                <w:rFonts w:cs="Arial"/>
                <w:color w:val="333333"/>
                <w:sz w:val="24"/>
                <w:szCs w:val="24"/>
                <w:shd w:val="clear" w:color="auto" w:fill="FFFFFF"/>
              </w:rPr>
              <w:t xml:space="preserve">the </w:t>
            </w:r>
            <w:r w:rsidR="00DA21C4">
              <w:rPr>
                <w:rFonts w:cs="Arial"/>
                <w:color w:val="333333"/>
                <w:sz w:val="24"/>
                <w:szCs w:val="24"/>
                <w:shd w:val="clear" w:color="auto" w:fill="FFFFFF"/>
              </w:rPr>
              <w:t xml:space="preserve">Digital Health </w:t>
            </w:r>
            <w:r w:rsidR="00434F41">
              <w:rPr>
                <w:rFonts w:cs="Arial"/>
                <w:color w:val="333333"/>
                <w:sz w:val="24"/>
                <w:szCs w:val="24"/>
                <w:shd w:val="clear" w:color="auto" w:fill="FFFFFF"/>
              </w:rPr>
              <w:t xml:space="preserve">Directorate </w:t>
            </w:r>
            <w:r w:rsidR="00DA21C4">
              <w:rPr>
                <w:rFonts w:cs="Arial"/>
                <w:color w:val="333333"/>
                <w:sz w:val="24"/>
                <w:szCs w:val="24"/>
                <w:shd w:val="clear" w:color="auto" w:fill="FFFFFF"/>
              </w:rPr>
              <w:t>&lt;</w:t>
            </w:r>
            <w:r w:rsidR="00DA21C4" w:rsidRPr="00DA21C4">
              <w:rPr>
                <w:rFonts w:cs="Arial"/>
                <w:color w:val="333333"/>
                <w:sz w:val="24"/>
                <w:szCs w:val="24"/>
                <w:shd w:val="clear" w:color="auto" w:fill="FFFFFF"/>
              </w:rPr>
              <w:t>digitalhealth@health.vic.gov.au</w:t>
            </w:r>
            <w:r w:rsidR="00DA21C4">
              <w:rPr>
                <w:rFonts w:cs="Arial"/>
                <w:color w:val="333333"/>
                <w:sz w:val="24"/>
                <w:szCs w:val="24"/>
                <w:shd w:val="clear" w:color="auto" w:fill="FFFFFF"/>
              </w:rPr>
              <w:t>&gt;.</w:t>
            </w:r>
          </w:p>
          <w:p w14:paraId="202C190A" w14:textId="56C96362" w:rsidR="005C7588" w:rsidRPr="00042D82" w:rsidRDefault="00F42470" w:rsidP="00FC2E01">
            <w:pPr>
              <w:pStyle w:val="DHHSreportsubtitle"/>
              <w:spacing w:after="100" w:line="240" w:lineRule="auto"/>
              <w:rPr>
                <w:rFonts w:cs="Arial"/>
                <w:color w:val="333333"/>
                <w:sz w:val="20"/>
                <w:szCs w:val="20"/>
                <w:shd w:val="clear" w:color="auto" w:fill="FFFFFF"/>
              </w:rPr>
            </w:pPr>
            <w:r w:rsidRPr="00042D82">
              <w:rPr>
                <w:rFonts w:cs="Arial"/>
                <w:color w:val="333333"/>
                <w:sz w:val="20"/>
                <w:szCs w:val="20"/>
                <w:shd w:val="clear" w:color="auto" w:fill="FFFFFF"/>
              </w:rPr>
              <w:t>Authorised and published by the Victorian Government, 1 Treasury Place, Melbourne.</w:t>
            </w:r>
          </w:p>
          <w:p w14:paraId="6594D615" w14:textId="77F1E765" w:rsidR="005C7588" w:rsidRPr="00042D82" w:rsidRDefault="00F42470" w:rsidP="00FC2E01">
            <w:pPr>
              <w:pStyle w:val="DHHSreportsubtitle"/>
              <w:spacing w:after="100" w:line="240" w:lineRule="auto"/>
              <w:rPr>
                <w:rFonts w:cs="Arial"/>
                <w:color w:val="333333"/>
                <w:sz w:val="20"/>
                <w:szCs w:val="20"/>
                <w:shd w:val="clear" w:color="auto" w:fill="FFFFFF"/>
              </w:rPr>
            </w:pPr>
            <w:r w:rsidRPr="00042D82">
              <w:rPr>
                <w:rFonts w:cs="Arial"/>
                <w:color w:val="333333"/>
                <w:sz w:val="20"/>
                <w:szCs w:val="20"/>
                <w:shd w:val="clear" w:color="auto" w:fill="FFFFFF"/>
              </w:rPr>
              <w:t>© State of Victoria, Australia, Department of Health, April 2022.</w:t>
            </w:r>
            <w:r w:rsidRPr="00042D82">
              <w:rPr>
                <w:rFonts w:cs="Arial"/>
                <w:color w:val="333333"/>
                <w:sz w:val="20"/>
                <w:szCs w:val="20"/>
              </w:rPr>
              <w:br/>
            </w:r>
            <w:r w:rsidRPr="00042D82">
              <w:rPr>
                <w:rFonts w:cs="Arial"/>
                <w:sz w:val="20"/>
                <w:szCs w:val="20"/>
              </w:rPr>
              <w:t>ISBN</w:t>
            </w:r>
            <w:r w:rsidRPr="00042D82">
              <w:rPr>
                <w:rFonts w:cs="Arial"/>
                <w:b/>
                <w:bCs/>
                <w:sz w:val="20"/>
                <w:szCs w:val="20"/>
              </w:rPr>
              <w:t xml:space="preserve"> </w:t>
            </w:r>
            <w:r w:rsidRPr="00042D82">
              <w:rPr>
                <w:rFonts w:cs="Arial"/>
                <w:sz w:val="20"/>
                <w:szCs w:val="20"/>
              </w:rPr>
              <w:t>978-1-76096-786-4</w:t>
            </w:r>
            <w:r w:rsidRPr="00042D82">
              <w:rPr>
                <w:rFonts w:cs="Arial"/>
                <w:color w:val="333333"/>
                <w:sz w:val="20"/>
                <w:szCs w:val="20"/>
                <w:shd w:val="clear" w:color="auto" w:fill="FFFFFF"/>
              </w:rPr>
              <w:t xml:space="preserve"> (online/PDF/Word) </w:t>
            </w:r>
          </w:p>
          <w:p w14:paraId="5ADA804E" w14:textId="6936520B" w:rsidR="0022635F" w:rsidRPr="005C7588" w:rsidRDefault="00F42470" w:rsidP="00FC2E01">
            <w:pPr>
              <w:pStyle w:val="DHHSreportsubtitle"/>
              <w:spacing w:after="100" w:line="240" w:lineRule="auto"/>
              <w:rPr>
                <w:rFonts w:cs="Arial"/>
                <w:color w:val="333333"/>
                <w:sz w:val="24"/>
                <w:szCs w:val="24"/>
                <w:shd w:val="clear" w:color="auto" w:fill="FFFFFF"/>
              </w:rPr>
            </w:pPr>
            <w:r w:rsidRPr="00042D82">
              <w:rPr>
                <w:rFonts w:cs="Arial"/>
                <w:color w:val="333333"/>
                <w:sz w:val="20"/>
                <w:szCs w:val="20"/>
                <w:shd w:val="clear" w:color="auto" w:fill="FFFFFF"/>
              </w:rPr>
              <w:t xml:space="preserve">Available at </w:t>
            </w:r>
            <w:r w:rsidR="009E17A9" w:rsidRPr="00042D82">
              <w:rPr>
                <w:rFonts w:cs="Arial"/>
                <w:color w:val="333333"/>
                <w:sz w:val="20"/>
                <w:szCs w:val="20"/>
                <w:shd w:val="clear" w:color="auto" w:fill="FFFFFF"/>
              </w:rPr>
              <w:t xml:space="preserve">Digital Health </w:t>
            </w:r>
            <w:r w:rsidRPr="00E2478B">
              <w:rPr>
                <w:rFonts w:cs="Arial"/>
                <w:color w:val="333333"/>
                <w:sz w:val="20"/>
                <w:szCs w:val="20"/>
                <w:shd w:val="clear" w:color="auto" w:fill="FFFFFF"/>
              </w:rPr>
              <w:t>&lt;</w:t>
            </w:r>
            <w:r w:rsidR="00E2478B" w:rsidRPr="00E2478B">
              <w:rPr>
                <w:sz w:val="20"/>
                <w:szCs w:val="20"/>
              </w:rPr>
              <w:t>https://www2.health.vic.gov.au/hospitals-and-health-services/ rural-health-care-agencies-ict-alliance-policy/digital-health&gt;</w:t>
            </w:r>
            <w:r w:rsidRPr="00AD6939">
              <w:rPr>
                <w:rFonts w:cs="Arial"/>
                <w:color w:val="333333"/>
                <w:sz w:val="24"/>
                <w:szCs w:val="24"/>
              </w:rPr>
              <w:br/>
            </w:r>
          </w:p>
        </w:tc>
      </w:tr>
      <w:tr w:rsidR="0022635F" w:rsidRPr="003072C6" w14:paraId="6D4BA3B3" w14:textId="77777777" w:rsidTr="000B7C57">
        <w:trPr>
          <w:gridBefore w:val="1"/>
          <w:wBefore w:w="1942" w:type="dxa"/>
          <w:trHeight w:val="304"/>
        </w:trPr>
        <w:tc>
          <w:tcPr>
            <w:tcW w:w="8671" w:type="dxa"/>
            <w:gridSpan w:val="2"/>
            <w:shd w:val="clear" w:color="auto" w:fill="auto"/>
            <w:vAlign w:val="center"/>
          </w:tcPr>
          <w:p w14:paraId="416225A9" w14:textId="77777777" w:rsidR="0022635F" w:rsidRPr="003072C6" w:rsidRDefault="0022635F" w:rsidP="00FC2E01">
            <w:pPr>
              <w:pStyle w:val="DHHSbody"/>
            </w:pPr>
          </w:p>
        </w:tc>
      </w:tr>
    </w:tbl>
    <w:p w14:paraId="26DE4814" w14:textId="3B1D05E7" w:rsidR="0022635F" w:rsidRPr="003072C6" w:rsidRDefault="0022635F" w:rsidP="0022635F">
      <w:pPr>
        <w:pStyle w:val="DHHSbodynospace"/>
      </w:pPr>
    </w:p>
    <w:p w14:paraId="1E2B4C71" w14:textId="77777777" w:rsidR="00A12408" w:rsidRDefault="00A12408" w:rsidP="0022635F">
      <w:pPr>
        <w:pStyle w:val="DHHSTOCheadingreport"/>
      </w:pPr>
    </w:p>
    <w:p w14:paraId="396FABA9" w14:textId="77777777" w:rsidR="00A12408" w:rsidRDefault="00A12408" w:rsidP="0022635F">
      <w:pPr>
        <w:pStyle w:val="DHHSTOCheadingreport"/>
      </w:pPr>
    </w:p>
    <w:p w14:paraId="760C073F" w14:textId="77777777" w:rsidR="00A12408" w:rsidRDefault="00A12408">
      <w:pPr>
        <w:rPr>
          <w:rFonts w:ascii="Arial" w:hAnsi="Arial"/>
          <w:bCs/>
          <w:color w:val="004EA8"/>
          <w:sz w:val="44"/>
          <w:szCs w:val="44"/>
        </w:rPr>
      </w:pPr>
      <w:r>
        <w:br w:type="page"/>
      </w:r>
    </w:p>
    <w:p w14:paraId="387FF172" w14:textId="0484CF29" w:rsidR="0022635F" w:rsidRPr="00636934" w:rsidRDefault="0022635F" w:rsidP="0022635F">
      <w:pPr>
        <w:pStyle w:val="DHHSTOCheadingreport"/>
      </w:pPr>
      <w:r w:rsidRPr="00636934">
        <w:lastRenderedPageBreak/>
        <w:t>Contents</w:t>
      </w:r>
    </w:p>
    <w:sdt>
      <w:sdtPr>
        <w:rPr>
          <w:rFonts w:ascii="Cambria" w:eastAsia="Times New Roman" w:hAnsi="Cambria" w:cs="Times New Roman"/>
          <w:b/>
          <w:bCs/>
          <w:color w:val="auto"/>
          <w:sz w:val="20"/>
          <w:szCs w:val="20"/>
        </w:rPr>
        <w:id w:val="1151714384"/>
        <w:docPartObj>
          <w:docPartGallery w:val="Table of Contents"/>
          <w:docPartUnique/>
        </w:docPartObj>
      </w:sdtPr>
      <w:sdtEndPr>
        <w:rPr>
          <w:b w:val="0"/>
          <w:bCs w:val="0"/>
          <w:noProof/>
        </w:rPr>
      </w:sdtEndPr>
      <w:sdtContent>
        <w:p w14:paraId="1F5E7583" w14:textId="77777777" w:rsidR="0022635F" w:rsidRDefault="0022635F" w:rsidP="0022635F">
          <w:pPr>
            <w:pStyle w:val="TOCHeading"/>
          </w:pPr>
        </w:p>
        <w:p w14:paraId="05CEE6EE" w14:textId="77777777" w:rsidR="0022635F" w:rsidRPr="002244DB" w:rsidRDefault="0022635F" w:rsidP="0022635F">
          <w:pPr>
            <w:pStyle w:val="TOC1"/>
            <w:tabs>
              <w:tab w:val="left" w:pos="567"/>
            </w:tabs>
            <w:rPr>
              <w:rFonts w:ascii="Arial" w:eastAsiaTheme="minorEastAsia" w:hAnsi="Arial" w:cs="Arial"/>
              <w:b w:val="0"/>
              <w:sz w:val="22"/>
              <w:szCs w:val="22"/>
              <w:lang w:eastAsia="en-AU"/>
            </w:rPr>
          </w:pPr>
          <w:r>
            <w:rPr>
              <w:rFonts w:ascii="Arial" w:hAnsi="Arial"/>
            </w:rPr>
            <w:fldChar w:fldCharType="begin"/>
          </w:r>
          <w:r>
            <w:instrText xml:space="preserve"> TOC \o "1-3" \h \z \u </w:instrText>
          </w:r>
          <w:r>
            <w:rPr>
              <w:rFonts w:ascii="Arial" w:hAnsi="Arial"/>
            </w:rPr>
            <w:fldChar w:fldCharType="separate"/>
          </w:r>
          <w:hyperlink w:anchor="_Toc57987091" w:history="1">
            <w:r w:rsidRPr="002244DB">
              <w:rPr>
                <w:rStyle w:val="Hyperlink"/>
                <w:rFonts w:ascii="Arial" w:hAnsi="Arial" w:cs="Arial"/>
              </w:rPr>
              <w:t>1.</w:t>
            </w:r>
            <w:r w:rsidRPr="002244DB">
              <w:rPr>
                <w:rFonts w:ascii="Arial" w:eastAsiaTheme="minorEastAsia" w:hAnsi="Arial" w:cs="Arial"/>
                <w:b w:val="0"/>
                <w:sz w:val="22"/>
                <w:szCs w:val="22"/>
                <w:lang w:eastAsia="en-AU"/>
              </w:rPr>
              <w:tab/>
            </w:r>
            <w:r w:rsidRPr="002244DB">
              <w:rPr>
                <w:rStyle w:val="Hyperlink"/>
                <w:rFonts w:ascii="Arial" w:hAnsi="Arial" w:cs="Arial"/>
              </w:rPr>
              <w:t>Introduction</w:t>
            </w:r>
            <w:r w:rsidRPr="002244DB">
              <w:rPr>
                <w:rFonts w:ascii="Arial" w:hAnsi="Arial" w:cs="Arial"/>
                <w:webHidden/>
              </w:rPr>
              <w:tab/>
            </w:r>
            <w:r w:rsidRPr="002244DB">
              <w:rPr>
                <w:rFonts w:ascii="Arial" w:hAnsi="Arial" w:cs="Arial"/>
                <w:webHidden/>
              </w:rPr>
              <w:fldChar w:fldCharType="begin"/>
            </w:r>
            <w:r w:rsidRPr="002244DB">
              <w:rPr>
                <w:rFonts w:ascii="Arial" w:hAnsi="Arial" w:cs="Arial"/>
                <w:webHidden/>
              </w:rPr>
              <w:instrText xml:space="preserve"> PAGEREF _Toc57987091 \h </w:instrText>
            </w:r>
            <w:r w:rsidRPr="002244DB">
              <w:rPr>
                <w:rFonts w:ascii="Arial" w:hAnsi="Arial" w:cs="Arial"/>
                <w:webHidden/>
              </w:rPr>
            </w:r>
            <w:r w:rsidRPr="002244DB">
              <w:rPr>
                <w:rFonts w:ascii="Arial" w:hAnsi="Arial" w:cs="Arial"/>
                <w:webHidden/>
              </w:rPr>
              <w:fldChar w:fldCharType="separate"/>
            </w:r>
            <w:r w:rsidRPr="002244DB">
              <w:rPr>
                <w:rFonts w:ascii="Arial" w:hAnsi="Arial" w:cs="Arial"/>
                <w:webHidden/>
              </w:rPr>
              <w:t>5</w:t>
            </w:r>
            <w:r w:rsidRPr="002244DB">
              <w:rPr>
                <w:rFonts w:ascii="Arial" w:hAnsi="Arial" w:cs="Arial"/>
                <w:webHidden/>
              </w:rPr>
              <w:fldChar w:fldCharType="end"/>
            </w:r>
          </w:hyperlink>
        </w:p>
        <w:p w14:paraId="6D7DDEBF" w14:textId="77777777" w:rsidR="0022635F" w:rsidRPr="002244DB" w:rsidRDefault="00D8419B" w:rsidP="0022635F">
          <w:pPr>
            <w:pStyle w:val="TOC2"/>
            <w:rPr>
              <w:rFonts w:ascii="Arial" w:eastAsiaTheme="minorEastAsia" w:hAnsi="Arial" w:cs="Arial"/>
              <w:sz w:val="22"/>
              <w:szCs w:val="22"/>
              <w:lang w:eastAsia="en-AU"/>
            </w:rPr>
          </w:pPr>
          <w:hyperlink w:anchor="_Toc57987092" w:history="1">
            <w:r w:rsidR="0022635F" w:rsidRPr="002244DB">
              <w:rPr>
                <w:rStyle w:val="Hyperlink"/>
                <w:rFonts w:ascii="Arial" w:hAnsi="Arial" w:cs="Arial"/>
              </w:rPr>
              <w:t>Amendment</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_Toc57987092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5</w:t>
            </w:r>
            <w:r w:rsidR="0022635F" w:rsidRPr="002244DB">
              <w:rPr>
                <w:rFonts w:ascii="Arial" w:hAnsi="Arial" w:cs="Arial"/>
                <w:webHidden/>
              </w:rPr>
              <w:fldChar w:fldCharType="end"/>
            </w:r>
          </w:hyperlink>
        </w:p>
        <w:p w14:paraId="10D73EA0" w14:textId="77777777" w:rsidR="0022635F" w:rsidRPr="002244DB" w:rsidRDefault="00D8419B" w:rsidP="0022635F">
          <w:pPr>
            <w:pStyle w:val="TOC1"/>
            <w:tabs>
              <w:tab w:val="left" w:pos="567"/>
            </w:tabs>
            <w:rPr>
              <w:rFonts w:ascii="Arial" w:eastAsiaTheme="minorEastAsia" w:hAnsi="Arial" w:cs="Arial"/>
              <w:b w:val="0"/>
              <w:sz w:val="22"/>
              <w:szCs w:val="22"/>
              <w:lang w:eastAsia="en-AU"/>
            </w:rPr>
          </w:pPr>
          <w:hyperlink w:anchor="_Toc57987093" w:history="1">
            <w:r w:rsidR="0022635F" w:rsidRPr="002244DB">
              <w:rPr>
                <w:rStyle w:val="Hyperlink"/>
                <w:rFonts w:ascii="Arial" w:hAnsi="Arial" w:cs="Arial"/>
              </w:rPr>
              <w:t>2.</w:t>
            </w:r>
            <w:r w:rsidR="0022635F" w:rsidRPr="002244DB">
              <w:rPr>
                <w:rFonts w:ascii="Arial" w:eastAsiaTheme="minorEastAsia" w:hAnsi="Arial" w:cs="Arial"/>
                <w:b w:val="0"/>
                <w:sz w:val="22"/>
                <w:szCs w:val="22"/>
                <w:lang w:eastAsia="en-AU"/>
              </w:rPr>
              <w:tab/>
            </w:r>
            <w:r w:rsidR="0022635F" w:rsidRPr="002244DB">
              <w:rPr>
                <w:rStyle w:val="Hyperlink"/>
                <w:rFonts w:ascii="Arial" w:hAnsi="Arial" w:cs="Arial"/>
              </w:rPr>
              <w:t>Joint Venture Agreements (JVA)</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_Toc57987093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6</w:t>
            </w:r>
            <w:r w:rsidR="0022635F" w:rsidRPr="002244DB">
              <w:rPr>
                <w:rFonts w:ascii="Arial" w:hAnsi="Arial" w:cs="Arial"/>
                <w:webHidden/>
              </w:rPr>
              <w:fldChar w:fldCharType="end"/>
            </w:r>
          </w:hyperlink>
        </w:p>
        <w:p w14:paraId="2C8A2FB5" w14:textId="77777777" w:rsidR="0022635F" w:rsidRPr="002244DB" w:rsidRDefault="00D8419B" w:rsidP="0022635F">
          <w:pPr>
            <w:pStyle w:val="TOC1"/>
            <w:tabs>
              <w:tab w:val="left" w:pos="567"/>
            </w:tabs>
            <w:rPr>
              <w:rFonts w:ascii="Arial" w:eastAsiaTheme="minorEastAsia" w:hAnsi="Arial" w:cs="Arial"/>
              <w:b w:val="0"/>
              <w:sz w:val="22"/>
              <w:szCs w:val="22"/>
              <w:lang w:eastAsia="en-AU"/>
            </w:rPr>
          </w:pPr>
          <w:hyperlink w:anchor="_Toc57987094" w:history="1">
            <w:r w:rsidR="0022635F" w:rsidRPr="002244DB">
              <w:rPr>
                <w:rStyle w:val="Hyperlink"/>
                <w:rFonts w:ascii="Arial" w:hAnsi="Arial" w:cs="Arial"/>
              </w:rPr>
              <w:t>3.</w:t>
            </w:r>
            <w:r w:rsidR="0022635F" w:rsidRPr="002244DB">
              <w:rPr>
                <w:rFonts w:ascii="Arial" w:eastAsiaTheme="minorEastAsia" w:hAnsi="Arial" w:cs="Arial"/>
                <w:b w:val="0"/>
                <w:sz w:val="22"/>
                <w:szCs w:val="22"/>
                <w:lang w:eastAsia="en-AU"/>
              </w:rPr>
              <w:tab/>
            </w:r>
            <w:r w:rsidR="0022635F" w:rsidRPr="002244DB">
              <w:rPr>
                <w:rStyle w:val="Hyperlink"/>
                <w:rFonts w:ascii="Arial" w:hAnsi="Arial" w:cs="Arial"/>
              </w:rPr>
              <w:t>Governance and management</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_Toc57987094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7</w:t>
            </w:r>
            <w:r w:rsidR="0022635F" w:rsidRPr="002244DB">
              <w:rPr>
                <w:rFonts w:ascii="Arial" w:hAnsi="Arial" w:cs="Arial"/>
                <w:webHidden/>
              </w:rPr>
              <w:fldChar w:fldCharType="end"/>
            </w:r>
          </w:hyperlink>
        </w:p>
        <w:p w14:paraId="4C54F357" w14:textId="77777777" w:rsidR="0022635F" w:rsidRPr="002244DB" w:rsidRDefault="00D8419B" w:rsidP="0022635F">
          <w:pPr>
            <w:pStyle w:val="TOC2"/>
            <w:rPr>
              <w:rFonts w:ascii="Arial" w:eastAsiaTheme="minorEastAsia" w:hAnsi="Arial" w:cs="Arial"/>
              <w:sz w:val="22"/>
              <w:szCs w:val="22"/>
              <w:lang w:eastAsia="en-AU"/>
            </w:rPr>
          </w:pPr>
          <w:hyperlink w:anchor="_Toc57987095" w:history="1">
            <w:r w:rsidR="0022635F" w:rsidRPr="002244DB">
              <w:rPr>
                <w:rStyle w:val="Hyperlink"/>
                <w:rFonts w:ascii="Arial" w:hAnsi="Arial" w:cs="Arial"/>
              </w:rPr>
              <w:t>3.1 Executive Committee</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_Toc57987095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7</w:t>
            </w:r>
            <w:r w:rsidR="0022635F" w:rsidRPr="002244DB">
              <w:rPr>
                <w:rFonts w:ascii="Arial" w:hAnsi="Arial" w:cs="Arial"/>
                <w:webHidden/>
              </w:rPr>
              <w:fldChar w:fldCharType="end"/>
            </w:r>
          </w:hyperlink>
        </w:p>
        <w:p w14:paraId="72084078" w14:textId="77777777" w:rsidR="0022635F" w:rsidRPr="002244DB" w:rsidRDefault="00D8419B" w:rsidP="0022635F">
          <w:pPr>
            <w:pStyle w:val="TOC2"/>
            <w:rPr>
              <w:rFonts w:ascii="Arial" w:eastAsiaTheme="minorEastAsia" w:hAnsi="Arial" w:cs="Arial"/>
              <w:sz w:val="22"/>
              <w:szCs w:val="22"/>
              <w:lang w:eastAsia="en-AU"/>
            </w:rPr>
          </w:pPr>
          <w:hyperlink w:anchor="_Toc57987096" w:history="1">
            <w:r w:rsidR="0022635F" w:rsidRPr="002244DB">
              <w:rPr>
                <w:rStyle w:val="Hyperlink"/>
                <w:rFonts w:ascii="Arial" w:hAnsi="Arial" w:cs="Arial"/>
              </w:rPr>
              <w:t>3.2 Lead Member</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_Toc57987096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7</w:t>
            </w:r>
            <w:r w:rsidR="0022635F" w:rsidRPr="002244DB">
              <w:rPr>
                <w:rFonts w:ascii="Arial" w:hAnsi="Arial" w:cs="Arial"/>
                <w:webHidden/>
              </w:rPr>
              <w:fldChar w:fldCharType="end"/>
            </w:r>
          </w:hyperlink>
        </w:p>
        <w:p w14:paraId="419E4310" w14:textId="77777777" w:rsidR="0022635F" w:rsidRPr="002244DB" w:rsidRDefault="00D8419B" w:rsidP="0022635F">
          <w:pPr>
            <w:pStyle w:val="TOC2"/>
            <w:rPr>
              <w:rFonts w:ascii="Arial" w:eastAsiaTheme="minorEastAsia" w:hAnsi="Arial" w:cs="Arial"/>
              <w:sz w:val="22"/>
              <w:szCs w:val="22"/>
              <w:lang w:eastAsia="en-AU"/>
            </w:rPr>
          </w:pPr>
          <w:hyperlink w:anchor="_Toc57987097" w:history="1">
            <w:r w:rsidR="0022635F" w:rsidRPr="002244DB">
              <w:rPr>
                <w:rStyle w:val="Hyperlink"/>
                <w:rFonts w:ascii="Arial" w:hAnsi="Arial" w:cs="Arial"/>
              </w:rPr>
              <w:t>3.3 ICT Alliance Chief Information Officer</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_Toc57987097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8</w:t>
            </w:r>
            <w:r w:rsidR="0022635F" w:rsidRPr="002244DB">
              <w:rPr>
                <w:rFonts w:ascii="Arial" w:hAnsi="Arial" w:cs="Arial"/>
                <w:webHidden/>
              </w:rPr>
              <w:fldChar w:fldCharType="end"/>
            </w:r>
          </w:hyperlink>
        </w:p>
        <w:p w14:paraId="6F7FA63C" w14:textId="77777777" w:rsidR="0022635F" w:rsidRPr="002244DB" w:rsidRDefault="00D8419B" w:rsidP="0022635F">
          <w:pPr>
            <w:pStyle w:val="TOC1"/>
            <w:tabs>
              <w:tab w:val="left" w:pos="567"/>
            </w:tabs>
            <w:rPr>
              <w:rFonts w:ascii="Arial" w:eastAsiaTheme="minorEastAsia" w:hAnsi="Arial" w:cs="Arial"/>
              <w:b w:val="0"/>
              <w:sz w:val="22"/>
              <w:szCs w:val="22"/>
              <w:lang w:eastAsia="en-AU"/>
            </w:rPr>
          </w:pPr>
          <w:hyperlink w:anchor="_Toc57987098" w:history="1">
            <w:r w:rsidR="0022635F" w:rsidRPr="002244DB">
              <w:rPr>
                <w:rStyle w:val="Hyperlink"/>
                <w:rFonts w:ascii="Arial" w:hAnsi="Arial" w:cs="Arial"/>
              </w:rPr>
              <w:t>4.</w:t>
            </w:r>
            <w:r w:rsidR="0022635F" w:rsidRPr="002244DB">
              <w:rPr>
                <w:rFonts w:ascii="Arial" w:eastAsiaTheme="minorEastAsia" w:hAnsi="Arial" w:cs="Arial"/>
                <w:b w:val="0"/>
                <w:sz w:val="22"/>
                <w:szCs w:val="22"/>
                <w:lang w:eastAsia="en-AU"/>
              </w:rPr>
              <w:tab/>
            </w:r>
            <w:r w:rsidR="0022635F" w:rsidRPr="002244DB">
              <w:rPr>
                <w:rStyle w:val="Hyperlink"/>
                <w:rFonts w:ascii="Arial" w:hAnsi="Arial" w:cs="Arial"/>
              </w:rPr>
              <w:t>ICT Alliance membership</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_Toc57987098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9</w:t>
            </w:r>
            <w:r w:rsidR="0022635F" w:rsidRPr="002244DB">
              <w:rPr>
                <w:rFonts w:ascii="Arial" w:hAnsi="Arial" w:cs="Arial"/>
                <w:webHidden/>
              </w:rPr>
              <w:fldChar w:fldCharType="end"/>
            </w:r>
          </w:hyperlink>
        </w:p>
        <w:p w14:paraId="0F193B71" w14:textId="77777777" w:rsidR="0022635F" w:rsidRPr="002244DB" w:rsidRDefault="00D8419B" w:rsidP="0022635F">
          <w:pPr>
            <w:pStyle w:val="TOC2"/>
            <w:rPr>
              <w:rFonts w:ascii="Arial" w:eastAsiaTheme="minorEastAsia" w:hAnsi="Arial" w:cs="Arial"/>
              <w:sz w:val="22"/>
              <w:szCs w:val="22"/>
              <w:lang w:eastAsia="en-AU"/>
            </w:rPr>
          </w:pPr>
          <w:hyperlink w:anchor="_Toc57987099" w:history="1">
            <w:r w:rsidR="0022635F" w:rsidRPr="002244DB">
              <w:rPr>
                <w:rStyle w:val="Hyperlink"/>
                <w:rFonts w:ascii="Arial" w:hAnsi="Arial" w:cs="Arial"/>
              </w:rPr>
              <w:t>4.1 Members</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_Toc57987099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9</w:t>
            </w:r>
            <w:r w:rsidR="0022635F" w:rsidRPr="002244DB">
              <w:rPr>
                <w:rFonts w:ascii="Arial" w:hAnsi="Arial" w:cs="Arial"/>
                <w:webHidden/>
              </w:rPr>
              <w:fldChar w:fldCharType="end"/>
            </w:r>
          </w:hyperlink>
        </w:p>
        <w:p w14:paraId="560A2A67" w14:textId="77777777" w:rsidR="0022635F" w:rsidRPr="002244DB" w:rsidRDefault="00D8419B" w:rsidP="0022635F">
          <w:pPr>
            <w:pStyle w:val="TOC2"/>
            <w:rPr>
              <w:rFonts w:ascii="Arial" w:eastAsiaTheme="minorEastAsia" w:hAnsi="Arial" w:cs="Arial"/>
              <w:sz w:val="22"/>
              <w:szCs w:val="22"/>
              <w:lang w:eastAsia="en-AU"/>
            </w:rPr>
          </w:pPr>
          <w:hyperlink w:anchor="_Toc57987100" w:history="1">
            <w:r w:rsidR="0022635F" w:rsidRPr="002244DB">
              <w:rPr>
                <w:rStyle w:val="Hyperlink"/>
                <w:rFonts w:ascii="Arial" w:hAnsi="Arial" w:cs="Arial"/>
              </w:rPr>
              <w:t>Mandatory Members</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_Toc57987100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9</w:t>
            </w:r>
            <w:r w:rsidR="0022635F" w:rsidRPr="002244DB">
              <w:rPr>
                <w:rFonts w:ascii="Arial" w:hAnsi="Arial" w:cs="Arial"/>
                <w:webHidden/>
              </w:rPr>
              <w:fldChar w:fldCharType="end"/>
            </w:r>
          </w:hyperlink>
        </w:p>
        <w:p w14:paraId="5F098EC7" w14:textId="77777777" w:rsidR="0022635F" w:rsidRPr="002244DB" w:rsidRDefault="00D8419B" w:rsidP="0022635F">
          <w:pPr>
            <w:pStyle w:val="TOC2"/>
            <w:rPr>
              <w:rFonts w:ascii="Arial" w:eastAsiaTheme="minorEastAsia" w:hAnsi="Arial" w:cs="Arial"/>
              <w:sz w:val="22"/>
              <w:szCs w:val="22"/>
              <w:lang w:eastAsia="en-AU"/>
            </w:rPr>
          </w:pPr>
          <w:hyperlink w:anchor="_Toc57987101" w:history="1">
            <w:r w:rsidR="0022635F" w:rsidRPr="002244DB">
              <w:rPr>
                <w:rStyle w:val="Hyperlink"/>
                <w:rFonts w:ascii="Arial" w:hAnsi="Arial" w:cs="Arial"/>
              </w:rPr>
              <w:t>Non-Mandatory Members</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_Toc57987101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9</w:t>
            </w:r>
            <w:r w:rsidR="0022635F" w:rsidRPr="002244DB">
              <w:rPr>
                <w:rFonts w:ascii="Arial" w:hAnsi="Arial" w:cs="Arial"/>
                <w:webHidden/>
              </w:rPr>
              <w:fldChar w:fldCharType="end"/>
            </w:r>
          </w:hyperlink>
        </w:p>
        <w:p w14:paraId="0CB74E93" w14:textId="77777777" w:rsidR="0022635F" w:rsidRPr="002244DB" w:rsidRDefault="00D8419B" w:rsidP="0022635F">
          <w:pPr>
            <w:pStyle w:val="TOC2"/>
            <w:rPr>
              <w:rFonts w:ascii="Arial" w:eastAsiaTheme="minorEastAsia" w:hAnsi="Arial" w:cs="Arial"/>
              <w:sz w:val="22"/>
              <w:szCs w:val="22"/>
              <w:lang w:eastAsia="en-AU"/>
            </w:rPr>
          </w:pPr>
          <w:hyperlink w:anchor="_Toc57987102" w:history="1">
            <w:r w:rsidR="0022635F" w:rsidRPr="002244DB">
              <w:rPr>
                <w:rStyle w:val="Hyperlink"/>
                <w:rFonts w:ascii="Arial" w:hAnsi="Arial" w:cs="Arial"/>
              </w:rPr>
              <w:t>Membership to more than one ICT Alliance</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_Toc57987102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9</w:t>
            </w:r>
            <w:r w:rsidR="0022635F" w:rsidRPr="002244DB">
              <w:rPr>
                <w:rFonts w:ascii="Arial" w:hAnsi="Arial" w:cs="Arial"/>
                <w:webHidden/>
              </w:rPr>
              <w:fldChar w:fldCharType="end"/>
            </w:r>
          </w:hyperlink>
        </w:p>
        <w:p w14:paraId="6F4E0E8E" w14:textId="77777777" w:rsidR="0022635F" w:rsidRPr="002244DB" w:rsidRDefault="00D8419B" w:rsidP="0022635F">
          <w:pPr>
            <w:pStyle w:val="TOC2"/>
            <w:rPr>
              <w:rFonts w:ascii="Arial" w:eastAsiaTheme="minorEastAsia" w:hAnsi="Arial" w:cs="Arial"/>
              <w:sz w:val="22"/>
              <w:szCs w:val="22"/>
              <w:lang w:eastAsia="en-AU"/>
            </w:rPr>
          </w:pPr>
          <w:hyperlink w:anchor="_Toc57987103" w:history="1">
            <w:r w:rsidR="0022635F" w:rsidRPr="002244DB">
              <w:rPr>
                <w:rStyle w:val="Hyperlink"/>
                <w:rFonts w:ascii="Arial" w:hAnsi="Arial" w:cs="Arial"/>
              </w:rPr>
              <w:t>4.2 Customers</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_Toc57987103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9</w:t>
            </w:r>
            <w:r w:rsidR="0022635F" w:rsidRPr="002244DB">
              <w:rPr>
                <w:rFonts w:ascii="Arial" w:hAnsi="Arial" w:cs="Arial"/>
                <w:webHidden/>
              </w:rPr>
              <w:fldChar w:fldCharType="end"/>
            </w:r>
          </w:hyperlink>
        </w:p>
        <w:p w14:paraId="20913D6C" w14:textId="77777777" w:rsidR="0022635F" w:rsidRPr="002244DB" w:rsidRDefault="00D8419B" w:rsidP="0022635F">
          <w:pPr>
            <w:pStyle w:val="TOC1"/>
            <w:tabs>
              <w:tab w:val="left" w:pos="567"/>
            </w:tabs>
            <w:rPr>
              <w:rFonts w:ascii="Arial" w:eastAsiaTheme="minorEastAsia" w:hAnsi="Arial" w:cs="Arial"/>
              <w:b w:val="0"/>
              <w:sz w:val="22"/>
              <w:szCs w:val="22"/>
              <w:lang w:eastAsia="en-AU"/>
            </w:rPr>
          </w:pPr>
          <w:hyperlink w:anchor="_Toc57987104" w:history="1">
            <w:r w:rsidR="0022635F" w:rsidRPr="002244DB">
              <w:rPr>
                <w:rStyle w:val="Hyperlink"/>
                <w:rFonts w:ascii="Arial" w:hAnsi="Arial" w:cs="Arial"/>
              </w:rPr>
              <w:t>5.</w:t>
            </w:r>
            <w:r w:rsidR="0022635F" w:rsidRPr="002244DB">
              <w:rPr>
                <w:rFonts w:ascii="Arial" w:eastAsiaTheme="minorEastAsia" w:hAnsi="Arial" w:cs="Arial"/>
                <w:b w:val="0"/>
                <w:sz w:val="22"/>
                <w:szCs w:val="22"/>
                <w:lang w:eastAsia="en-AU"/>
              </w:rPr>
              <w:tab/>
            </w:r>
            <w:r w:rsidR="0022635F" w:rsidRPr="002244DB">
              <w:rPr>
                <w:rStyle w:val="Hyperlink"/>
                <w:rFonts w:ascii="Arial" w:hAnsi="Arial" w:cs="Arial"/>
              </w:rPr>
              <w:t>Guiding principles</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_Toc57987104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10</w:t>
            </w:r>
            <w:r w:rsidR="0022635F" w:rsidRPr="002244DB">
              <w:rPr>
                <w:rFonts w:ascii="Arial" w:hAnsi="Arial" w:cs="Arial"/>
                <w:webHidden/>
              </w:rPr>
              <w:fldChar w:fldCharType="end"/>
            </w:r>
          </w:hyperlink>
        </w:p>
        <w:p w14:paraId="7EEE17FF" w14:textId="77777777" w:rsidR="0022635F" w:rsidRPr="002244DB" w:rsidRDefault="00D8419B" w:rsidP="0022635F">
          <w:pPr>
            <w:pStyle w:val="TOC2"/>
            <w:rPr>
              <w:rFonts w:ascii="Arial" w:eastAsiaTheme="minorEastAsia" w:hAnsi="Arial" w:cs="Arial"/>
              <w:sz w:val="22"/>
              <w:szCs w:val="22"/>
              <w:lang w:eastAsia="en-AU"/>
            </w:rPr>
          </w:pPr>
          <w:hyperlink w:anchor="_Toc57987105" w:history="1">
            <w:r w:rsidR="0022635F" w:rsidRPr="002244DB">
              <w:rPr>
                <w:rStyle w:val="Hyperlink"/>
                <w:rFonts w:ascii="Arial" w:hAnsi="Arial" w:cs="Arial"/>
              </w:rPr>
              <w:t>5.1 Provision of Core products and services</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_Toc57987105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10</w:t>
            </w:r>
            <w:r w:rsidR="0022635F" w:rsidRPr="002244DB">
              <w:rPr>
                <w:rFonts w:ascii="Arial" w:hAnsi="Arial" w:cs="Arial"/>
                <w:webHidden/>
              </w:rPr>
              <w:fldChar w:fldCharType="end"/>
            </w:r>
          </w:hyperlink>
        </w:p>
        <w:p w14:paraId="0F1B8195" w14:textId="77777777" w:rsidR="0022635F" w:rsidRPr="002244DB" w:rsidRDefault="00D8419B" w:rsidP="0022635F">
          <w:pPr>
            <w:pStyle w:val="TOC2"/>
            <w:rPr>
              <w:rFonts w:ascii="Arial" w:eastAsiaTheme="minorEastAsia" w:hAnsi="Arial" w:cs="Arial"/>
              <w:sz w:val="22"/>
              <w:szCs w:val="22"/>
              <w:lang w:eastAsia="en-AU"/>
            </w:rPr>
          </w:pPr>
          <w:hyperlink w:anchor="_Toc57987106" w:history="1">
            <w:r w:rsidR="0022635F" w:rsidRPr="002244DB">
              <w:rPr>
                <w:rStyle w:val="Hyperlink"/>
                <w:rFonts w:ascii="Arial" w:hAnsi="Arial" w:cs="Arial"/>
              </w:rPr>
              <w:t>5.2 Provision of non-core ICT products and services</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_Toc57987106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11</w:t>
            </w:r>
            <w:r w:rsidR="0022635F" w:rsidRPr="002244DB">
              <w:rPr>
                <w:rFonts w:ascii="Arial" w:hAnsi="Arial" w:cs="Arial"/>
                <w:webHidden/>
              </w:rPr>
              <w:fldChar w:fldCharType="end"/>
            </w:r>
          </w:hyperlink>
        </w:p>
        <w:p w14:paraId="2D46F2FE" w14:textId="77777777" w:rsidR="0022635F" w:rsidRPr="002244DB" w:rsidRDefault="00D8419B" w:rsidP="0022635F">
          <w:pPr>
            <w:pStyle w:val="TOC2"/>
            <w:tabs>
              <w:tab w:val="left" w:pos="567"/>
            </w:tabs>
            <w:rPr>
              <w:rFonts w:ascii="Arial" w:eastAsiaTheme="minorEastAsia" w:hAnsi="Arial" w:cs="Arial"/>
              <w:sz w:val="22"/>
              <w:szCs w:val="22"/>
              <w:lang w:eastAsia="en-AU"/>
            </w:rPr>
          </w:pPr>
          <w:hyperlink w:anchor="_Toc57987107" w:history="1">
            <w:r w:rsidR="0022635F" w:rsidRPr="002244DB">
              <w:rPr>
                <w:rStyle w:val="Hyperlink"/>
                <w:rFonts w:ascii="Arial" w:hAnsi="Arial" w:cs="Arial"/>
              </w:rPr>
              <w:t>5.3</w:t>
            </w:r>
            <w:r w:rsidR="0022635F" w:rsidRPr="002244DB">
              <w:rPr>
                <w:rFonts w:ascii="Arial" w:eastAsiaTheme="minorEastAsia" w:hAnsi="Arial" w:cs="Arial"/>
                <w:sz w:val="22"/>
                <w:szCs w:val="22"/>
                <w:lang w:eastAsia="en-AU"/>
              </w:rPr>
              <w:tab/>
            </w:r>
            <w:r w:rsidR="0022635F" w:rsidRPr="002244DB">
              <w:rPr>
                <w:rStyle w:val="Hyperlink"/>
                <w:rFonts w:ascii="Arial" w:hAnsi="Arial" w:cs="Arial"/>
              </w:rPr>
              <w:t>Procurement</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_Toc57987107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12</w:t>
            </w:r>
            <w:r w:rsidR="0022635F" w:rsidRPr="002244DB">
              <w:rPr>
                <w:rFonts w:ascii="Arial" w:hAnsi="Arial" w:cs="Arial"/>
                <w:webHidden/>
              </w:rPr>
              <w:fldChar w:fldCharType="end"/>
            </w:r>
          </w:hyperlink>
        </w:p>
        <w:p w14:paraId="15E4C727" w14:textId="77777777" w:rsidR="0022635F" w:rsidRPr="002244DB" w:rsidRDefault="00D8419B" w:rsidP="0022635F">
          <w:pPr>
            <w:pStyle w:val="TOC2"/>
            <w:rPr>
              <w:rFonts w:ascii="Arial" w:eastAsiaTheme="minorEastAsia" w:hAnsi="Arial" w:cs="Arial"/>
              <w:sz w:val="22"/>
              <w:szCs w:val="22"/>
              <w:lang w:eastAsia="en-AU"/>
            </w:rPr>
          </w:pPr>
          <w:hyperlink w:anchor="_Toc57987108" w:history="1">
            <w:r w:rsidR="0022635F" w:rsidRPr="002244DB">
              <w:rPr>
                <w:rStyle w:val="Hyperlink"/>
                <w:rFonts w:ascii="Arial" w:hAnsi="Arial" w:cs="Arial"/>
              </w:rPr>
              <w:t>Procurement of non-core ICT products and services</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_Toc57987108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12</w:t>
            </w:r>
            <w:r w:rsidR="0022635F" w:rsidRPr="002244DB">
              <w:rPr>
                <w:rFonts w:ascii="Arial" w:hAnsi="Arial" w:cs="Arial"/>
                <w:webHidden/>
              </w:rPr>
              <w:fldChar w:fldCharType="end"/>
            </w:r>
          </w:hyperlink>
        </w:p>
        <w:p w14:paraId="04B8E496" w14:textId="77777777" w:rsidR="0022635F" w:rsidRPr="002244DB" w:rsidRDefault="00D8419B" w:rsidP="0022635F">
          <w:pPr>
            <w:pStyle w:val="TOC2"/>
            <w:rPr>
              <w:rFonts w:ascii="Arial" w:eastAsiaTheme="minorEastAsia" w:hAnsi="Arial" w:cs="Arial"/>
              <w:sz w:val="22"/>
              <w:szCs w:val="22"/>
              <w:lang w:eastAsia="en-AU"/>
            </w:rPr>
          </w:pPr>
          <w:hyperlink w:anchor="_Toc57987109" w:history="1">
            <w:r w:rsidR="0022635F" w:rsidRPr="002244DB">
              <w:rPr>
                <w:rStyle w:val="Hyperlink"/>
                <w:rFonts w:ascii="Arial" w:hAnsi="Arial" w:cs="Arial"/>
              </w:rPr>
              <w:t>5.4 Probity</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_Toc57987109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12</w:t>
            </w:r>
            <w:r w:rsidR="0022635F" w:rsidRPr="002244DB">
              <w:rPr>
                <w:rFonts w:ascii="Arial" w:hAnsi="Arial" w:cs="Arial"/>
                <w:webHidden/>
              </w:rPr>
              <w:fldChar w:fldCharType="end"/>
            </w:r>
          </w:hyperlink>
        </w:p>
        <w:p w14:paraId="4425F18F" w14:textId="77777777" w:rsidR="0022635F" w:rsidRPr="002244DB" w:rsidRDefault="00D8419B" w:rsidP="0022635F">
          <w:pPr>
            <w:pStyle w:val="TOC1"/>
            <w:tabs>
              <w:tab w:val="left" w:pos="567"/>
            </w:tabs>
            <w:rPr>
              <w:rFonts w:ascii="Arial" w:eastAsiaTheme="minorEastAsia" w:hAnsi="Arial" w:cs="Arial"/>
              <w:b w:val="0"/>
              <w:sz w:val="22"/>
              <w:szCs w:val="22"/>
              <w:lang w:eastAsia="en-AU"/>
            </w:rPr>
          </w:pPr>
          <w:hyperlink w:anchor="_Toc57987110" w:history="1">
            <w:r w:rsidR="0022635F" w:rsidRPr="002244DB">
              <w:rPr>
                <w:rStyle w:val="Hyperlink"/>
                <w:rFonts w:ascii="Arial" w:hAnsi="Arial" w:cs="Arial"/>
              </w:rPr>
              <w:t>6.</w:t>
            </w:r>
            <w:r w:rsidR="0022635F" w:rsidRPr="002244DB">
              <w:rPr>
                <w:rFonts w:ascii="Arial" w:eastAsiaTheme="minorEastAsia" w:hAnsi="Arial" w:cs="Arial"/>
                <w:b w:val="0"/>
                <w:sz w:val="22"/>
                <w:szCs w:val="22"/>
                <w:lang w:eastAsia="en-AU"/>
              </w:rPr>
              <w:tab/>
            </w:r>
            <w:r w:rsidR="0022635F" w:rsidRPr="002244DB">
              <w:rPr>
                <w:rStyle w:val="Hyperlink"/>
                <w:rFonts w:ascii="Arial" w:hAnsi="Arial" w:cs="Arial"/>
              </w:rPr>
              <w:t>Conflicts of interest</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_Toc57987110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13</w:t>
            </w:r>
            <w:r w:rsidR="0022635F" w:rsidRPr="002244DB">
              <w:rPr>
                <w:rFonts w:ascii="Arial" w:hAnsi="Arial" w:cs="Arial"/>
                <w:webHidden/>
              </w:rPr>
              <w:fldChar w:fldCharType="end"/>
            </w:r>
          </w:hyperlink>
        </w:p>
        <w:p w14:paraId="7EB0D516" w14:textId="77777777" w:rsidR="0022635F" w:rsidRPr="002244DB" w:rsidRDefault="00D8419B" w:rsidP="0022635F">
          <w:pPr>
            <w:pStyle w:val="TOC1"/>
            <w:tabs>
              <w:tab w:val="left" w:pos="567"/>
            </w:tabs>
            <w:rPr>
              <w:rFonts w:ascii="Arial" w:eastAsiaTheme="minorEastAsia" w:hAnsi="Arial" w:cs="Arial"/>
              <w:b w:val="0"/>
              <w:sz w:val="22"/>
              <w:szCs w:val="22"/>
              <w:lang w:eastAsia="en-AU"/>
            </w:rPr>
          </w:pPr>
          <w:hyperlink w:anchor="_Toc57987111" w:history="1">
            <w:r w:rsidR="0022635F" w:rsidRPr="002244DB">
              <w:rPr>
                <w:rStyle w:val="Hyperlink"/>
                <w:rFonts w:ascii="Arial" w:hAnsi="Arial" w:cs="Arial"/>
              </w:rPr>
              <w:t>7.</w:t>
            </w:r>
            <w:r w:rsidR="0022635F" w:rsidRPr="002244DB">
              <w:rPr>
                <w:rFonts w:ascii="Arial" w:eastAsiaTheme="minorEastAsia" w:hAnsi="Arial" w:cs="Arial"/>
                <w:b w:val="0"/>
                <w:sz w:val="22"/>
                <w:szCs w:val="22"/>
                <w:lang w:eastAsia="en-AU"/>
              </w:rPr>
              <w:tab/>
            </w:r>
            <w:r w:rsidR="0022635F" w:rsidRPr="002244DB">
              <w:rPr>
                <w:rStyle w:val="Hyperlink"/>
                <w:rFonts w:ascii="Arial" w:hAnsi="Arial" w:cs="Arial"/>
              </w:rPr>
              <w:t>Risk management and insurance</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_Toc57987111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13</w:t>
            </w:r>
            <w:r w:rsidR="0022635F" w:rsidRPr="002244DB">
              <w:rPr>
                <w:rFonts w:ascii="Arial" w:hAnsi="Arial" w:cs="Arial"/>
                <w:webHidden/>
              </w:rPr>
              <w:fldChar w:fldCharType="end"/>
            </w:r>
          </w:hyperlink>
        </w:p>
        <w:p w14:paraId="60EB9A89" w14:textId="77777777" w:rsidR="0022635F" w:rsidRDefault="00D8419B" w:rsidP="0022635F">
          <w:pPr>
            <w:pStyle w:val="TOC1"/>
            <w:tabs>
              <w:tab w:val="left" w:pos="567"/>
            </w:tabs>
            <w:rPr>
              <w:rFonts w:asciiTheme="minorHAnsi" w:eastAsiaTheme="minorEastAsia" w:hAnsiTheme="minorHAnsi" w:cstheme="minorBidi"/>
              <w:b w:val="0"/>
              <w:sz w:val="22"/>
              <w:szCs w:val="22"/>
              <w:lang w:eastAsia="en-AU"/>
            </w:rPr>
          </w:pPr>
          <w:hyperlink w:anchor="_Toc57987112" w:history="1">
            <w:r w:rsidR="0022635F" w:rsidRPr="002244DB">
              <w:rPr>
                <w:rStyle w:val="Hyperlink"/>
                <w:rFonts w:ascii="Arial" w:hAnsi="Arial" w:cs="Arial"/>
              </w:rPr>
              <w:t>8.</w:t>
            </w:r>
            <w:r w:rsidR="0022635F" w:rsidRPr="002244DB">
              <w:rPr>
                <w:rFonts w:ascii="Arial" w:eastAsiaTheme="minorEastAsia" w:hAnsi="Arial" w:cs="Arial"/>
                <w:b w:val="0"/>
                <w:sz w:val="22"/>
                <w:szCs w:val="22"/>
                <w:lang w:eastAsia="en-AU"/>
              </w:rPr>
              <w:tab/>
            </w:r>
            <w:r w:rsidR="0022635F" w:rsidRPr="002244DB">
              <w:rPr>
                <w:rStyle w:val="Hyperlink"/>
                <w:rFonts w:ascii="Arial" w:hAnsi="Arial" w:cs="Arial"/>
              </w:rPr>
              <w:t>Cybersecurity management</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_Toc57987112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14</w:t>
            </w:r>
            <w:r w:rsidR="0022635F" w:rsidRPr="002244DB">
              <w:rPr>
                <w:rFonts w:ascii="Arial" w:hAnsi="Arial" w:cs="Arial"/>
                <w:webHidden/>
              </w:rPr>
              <w:fldChar w:fldCharType="end"/>
            </w:r>
          </w:hyperlink>
        </w:p>
        <w:p w14:paraId="49946930" w14:textId="77777777" w:rsidR="0022635F" w:rsidRPr="002244DB" w:rsidRDefault="00D8419B" w:rsidP="0022635F">
          <w:pPr>
            <w:pStyle w:val="TOC1"/>
            <w:tabs>
              <w:tab w:val="left" w:pos="567"/>
            </w:tabs>
            <w:rPr>
              <w:rFonts w:ascii="Arial" w:eastAsiaTheme="minorEastAsia" w:hAnsi="Arial" w:cs="Arial"/>
              <w:b w:val="0"/>
              <w:sz w:val="22"/>
              <w:szCs w:val="22"/>
              <w:lang w:eastAsia="en-AU"/>
            </w:rPr>
          </w:pPr>
          <w:hyperlink w:anchor="_Toc57987113" w:history="1">
            <w:r w:rsidR="0022635F" w:rsidRPr="002244DB">
              <w:rPr>
                <w:rStyle w:val="Hyperlink"/>
                <w:rFonts w:ascii="Arial" w:hAnsi="Arial" w:cs="Arial"/>
              </w:rPr>
              <w:t>9.</w:t>
            </w:r>
            <w:r w:rsidR="0022635F" w:rsidRPr="002244DB">
              <w:rPr>
                <w:rFonts w:ascii="Arial" w:eastAsiaTheme="minorEastAsia" w:hAnsi="Arial" w:cs="Arial"/>
                <w:b w:val="0"/>
                <w:sz w:val="22"/>
                <w:szCs w:val="22"/>
                <w:lang w:eastAsia="en-AU"/>
              </w:rPr>
              <w:tab/>
            </w:r>
            <w:r w:rsidR="0022635F" w:rsidRPr="002244DB">
              <w:rPr>
                <w:rStyle w:val="Hyperlink"/>
                <w:rFonts w:ascii="Arial" w:hAnsi="Arial" w:cs="Arial"/>
              </w:rPr>
              <w:t>Incident management</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_Toc57987113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15</w:t>
            </w:r>
            <w:r w:rsidR="0022635F" w:rsidRPr="002244DB">
              <w:rPr>
                <w:rFonts w:ascii="Arial" w:hAnsi="Arial" w:cs="Arial"/>
                <w:webHidden/>
              </w:rPr>
              <w:fldChar w:fldCharType="end"/>
            </w:r>
          </w:hyperlink>
        </w:p>
        <w:p w14:paraId="5D943419" w14:textId="77777777" w:rsidR="0022635F" w:rsidRPr="002244DB" w:rsidRDefault="00D8419B" w:rsidP="0022635F">
          <w:pPr>
            <w:pStyle w:val="TOC1"/>
            <w:tabs>
              <w:tab w:val="left" w:pos="567"/>
            </w:tabs>
            <w:rPr>
              <w:rFonts w:ascii="Arial" w:eastAsiaTheme="minorEastAsia" w:hAnsi="Arial" w:cs="Arial"/>
              <w:b w:val="0"/>
              <w:sz w:val="22"/>
              <w:szCs w:val="22"/>
              <w:lang w:eastAsia="en-AU"/>
            </w:rPr>
          </w:pPr>
          <w:hyperlink w:anchor="_Toc57987114" w:history="1">
            <w:r w:rsidR="0022635F" w:rsidRPr="002244DB">
              <w:rPr>
                <w:rStyle w:val="Hyperlink"/>
                <w:rFonts w:ascii="Arial" w:hAnsi="Arial" w:cs="Arial"/>
              </w:rPr>
              <w:t>10.</w:t>
            </w:r>
            <w:r w:rsidR="0022635F" w:rsidRPr="002244DB">
              <w:rPr>
                <w:rFonts w:ascii="Arial" w:eastAsiaTheme="minorEastAsia" w:hAnsi="Arial" w:cs="Arial"/>
                <w:b w:val="0"/>
                <w:sz w:val="22"/>
                <w:szCs w:val="22"/>
                <w:lang w:eastAsia="en-AU"/>
              </w:rPr>
              <w:tab/>
            </w:r>
            <w:r w:rsidR="0022635F" w:rsidRPr="002244DB">
              <w:rPr>
                <w:rStyle w:val="Hyperlink"/>
                <w:rFonts w:ascii="Arial" w:hAnsi="Arial" w:cs="Arial"/>
              </w:rPr>
              <w:t>Financial management</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_Toc57987114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16</w:t>
            </w:r>
            <w:r w:rsidR="0022635F" w:rsidRPr="002244DB">
              <w:rPr>
                <w:rFonts w:ascii="Arial" w:hAnsi="Arial" w:cs="Arial"/>
                <w:webHidden/>
              </w:rPr>
              <w:fldChar w:fldCharType="end"/>
            </w:r>
          </w:hyperlink>
        </w:p>
        <w:p w14:paraId="199F7EDF" w14:textId="77777777" w:rsidR="0022635F" w:rsidRPr="002244DB" w:rsidRDefault="00D8419B" w:rsidP="0022635F">
          <w:pPr>
            <w:pStyle w:val="TOC1"/>
            <w:tabs>
              <w:tab w:val="left" w:pos="567"/>
            </w:tabs>
            <w:rPr>
              <w:rFonts w:ascii="Arial" w:eastAsiaTheme="minorEastAsia" w:hAnsi="Arial" w:cs="Arial"/>
              <w:b w:val="0"/>
              <w:sz w:val="22"/>
              <w:szCs w:val="22"/>
              <w:lang w:eastAsia="en-AU"/>
            </w:rPr>
          </w:pPr>
          <w:hyperlink w:anchor="_Toc57987115" w:history="1">
            <w:r w:rsidR="0022635F" w:rsidRPr="002244DB">
              <w:rPr>
                <w:rStyle w:val="Hyperlink"/>
                <w:rFonts w:ascii="Arial" w:hAnsi="Arial" w:cs="Arial"/>
              </w:rPr>
              <w:t>11.</w:t>
            </w:r>
            <w:r w:rsidR="0022635F" w:rsidRPr="002244DB">
              <w:rPr>
                <w:rFonts w:ascii="Arial" w:eastAsiaTheme="minorEastAsia" w:hAnsi="Arial" w:cs="Arial"/>
                <w:b w:val="0"/>
                <w:sz w:val="22"/>
                <w:szCs w:val="22"/>
                <w:lang w:eastAsia="en-AU"/>
              </w:rPr>
              <w:tab/>
            </w:r>
            <w:r w:rsidR="0022635F" w:rsidRPr="002244DB">
              <w:rPr>
                <w:rStyle w:val="Hyperlink"/>
                <w:rFonts w:ascii="Arial" w:hAnsi="Arial" w:cs="Arial"/>
              </w:rPr>
              <w:t>Asset management strategy and planning</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_Toc57987115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16</w:t>
            </w:r>
            <w:r w:rsidR="0022635F" w:rsidRPr="002244DB">
              <w:rPr>
                <w:rFonts w:ascii="Arial" w:hAnsi="Arial" w:cs="Arial"/>
                <w:webHidden/>
              </w:rPr>
              <w:fldChar w:fldCharType="end"/>
            </w:r>
          </w:hyperlink>
        </w:p>
        <w:p w14:paraId="16D2F80C" w14:textId="77777777" w:rsidR="0022635F" w:rsidRPr="002244DB" w:rsidRDefault="00D8419B" w:rsidP="0022635F">
          <w:pPr>
            <w:pStyle w:val="TOC1"/>
            <w:tabs>
              <w:tab w:val="left" w:pos="567"/>
            </w:tabs>
            <w:rPr>
              <w:rFonts w:ascii="Arial" w:eastAsiaTheme="minorEastAsia" w:hAnsi="Arial" w:cs="Arial"/>
              <w:b w:val="0"/>
              <w:sz w:val="22"/>
              <w:szCs w:val="22"/>
              <w:lang w:eastAsia="en-AU"/>
            </w:rPr>
          </w:pPr>
          <w:hyperlink w:anchor="_Toc57987116" w:history="1">
            <w:r w:rsidR="0022635F" w:rsidRPr="002244DB">
              <w:rPr>
                <w:rStyle w:val="Hyperlink"/>
                <w:rFonts w:ascii="Arial" w:hAnsi="Arial" w:cs="Arial"/>
              </w:rPr>
              <w:t>12.</w:t>
            </w:r>
            <w:r w:rsidR="0022635F" w:rsidRPr="002244DB">
              <w:rPr>
                <w:rFonts w:ascii="Arial" w:eastAsiaTheme="minorEastAsia" w:hAnsi="Arial" w:cs="Arial"/>
                <w:b w:val="0"/>
                <w:sz w:val="22"/>
                <w:szCs w:val="22"/>
                <w:lang w:eastAsia="en-AU"/>
              </w:rPr>
              <w:tab/>
            </w:r>
            <w:r w:rsidR="0022635F" w:rsidRPr="002244DB">
              <w:rPr>
                <w:rStyle w:val="Hyperlink"/>
                <w:rFonts w:ascii="Arial" w:hAnsi="Arial" w:cs="Arial"/>
              </w:rPr>
              <w:t>Members’ contributions</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_Toc57987116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16</w:t>
            </w:r>
            <w:r w:rsidR="0022635F" w:rsidRPr="002244DB">
              <w:rPr>
                <w:rFonts w:ascii="Arial" w:hAnsi="Arial" w:cs="Arial"/>
                <w:webHidden/>
              </w:rPr>
              <w:fldChar w:fldCharType="end"/>
            </w:r>
          </w:hyperlink>
        </w:p>
        <w:p w14:paraId="36829F54" w14:textId="77777777" w:rsidR="0022635F" w:rsidRPr="002244DB" w:rsidRDefault="00D8419B" w:rsidP="0022635F">
          <w:pPr>
            <w:pStyle w:val="TOC1"/>
            <w:tabs>
              <w:tab w:val="left" w:pos="567"/>
            </w:tabs>
            <w:rPr>
              <w:rFonts w:ascii="Arial" w:eastAsiaTheme="minorEastAsia" w:hAnsi="Arial" w:cs="Arial"/>
              <w:b w:val="0"/>
              <w:sz w:val="22"/>
              <w:szCs w:val="22"/>
              <w:lang w:eastAsia="en-AU"/>
            </w:rPr>
          </w:pPr>
          <w:hyperlink w:anchor="_Toc57987117" w:history="1">
            <w:r w:rsidR="0022635F" w:rsidRPr="002244DB">
              <w:rPr>
                <w:rStyle w:val="Hyperlink"/>
                <w:rFonts w:ascii="Arial" w:hAnsi="Arial" w:cs="Arial"/>
              </w:rPr>
              <w:t>13.</w:t>
            </w:r>
            <w:r w:rsidR="0022635F" w:rsidRPr="002244DB">
              <w:rPr>
                <w:rFonts w:ascii="Arial" w:eastAsiaTheme="minorEastAsia" w:hAnsi="Arial" w:cs="Arial"/>
                <w:b w:val="0"/>
                <w:sz w:val="22"/>
                <w:szCs w:val="22"/>
                <w:lang w:eastAsia="en-AU"/>
              </w:rPr>
              <w:tab/>
            </w:r>
            <w:r w:rsidR="0022635F" w:rsidRPr="002244DB">
              <w:rPr>
                <w:rStyle w:val="Hyperlink"/>
                <w:rFonts w:ascii="Arial" w:hAnsi="Arial" w:cs="Arial"/>
              </w:rPr>
              <w:t>Reimbursement of costs to Lead Member</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_Toc57987117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17</w:t>
            </w:r>
            <w:r w:rsidR="0022635F" w:rsidRPr="002244DB">
              <w:rPr>
                <w:rFonts w:ascii="Arial" w:hAnsi="Arial" w:cs="Arial"/>
                <w:webHidden/>
              </w:rPr>
              <w:fldChar w:fldCharType="end"/>
            </w:r>
          </w:hyperlink>
        </w:p>
        <w:p w14:paraId="4C27317B" w14:textId="77777777" w:rsidR="0022635F" w:rsidRPr="002244DB" w:rsidRDefault="00D8419B" w:rsidP="0022635F">
          <w:pPr>
            <w:pStyle w:val="TOC1"/>
            <w:tabs>
              <w:tab w:val="left" w:pos="567"/>
            </w:tabs>
            <w:rPr>
              <w:rFonts w:ascii="Arial" w:eastAsiaTheme="minorEastAsia" w:hAnsi="Arial" w:cs="Arial"/>
              <w:b w:val="0"/>
              <w:sz w:val="22"/>
              <w:szCs w:val="22"/>
              <w:lang w:eastAsia="en-AU"/>
            </w:rPr>
          </w:pPr>
          <w:hyperlink w:anchor="_Toc57987118" w:history="1">
            <w:r w:rsidR="0022635F" w:rsidRPr="002244DB">
              <w:rPr>
                <w:rStyle w:val="Hyperlink"/>
                <w:rFonts w:ascii="Arial" w:hAnsi="Arial" w:cs="Arial"/>
              </w:rPr>
              <w:t>14.</w:t>
            </w:r>
            <w:r w:rsidR="0022635F" w:rsidRPr="002244DB">
              <w:rPr>
                <w:rFonts w:ascii="Arial" w:eastAsiaTheme="minorEastAsia" w:hAnsi="Arial" w:cs="Arial"/>
                <w:b w:val="0"/>
                <w:sz w:val="22"/>
                <w:szCs w:val="22"/>
                <w:lang w:eastAsia="en-AU"/>
              </w:rPr>
              <w:tab/>
            </w:r>
            <w:r w:rsidR="0022635F" w:rsidRPr="002244DB">
              <w:rPr>
                <w:rStyle w:val="Hyperlink"/>
                <w:rFonts w:ascii="Arial" w:hAnsi="Arial" w:cs="Arial"/>
              </w:rPr>
              <w:t>Cash payments to the ICT Alliance</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_Toc57987118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18</w:t>
            </w:r>
            <w:r w:rsidR="0022635F" w:rsidRPr="002244DB">
              <w:rPr>
                <w:rFonts w:ascii="Arial" w:hAnsi="Arial" w:cs="Arial"/>
                <w:webHidden/>
              </w:rPr>
              <w:fldChar w:fldCharType="end"/>
            </w:r>
          </w:hyperlink>
        </w:p>
        <w:p w14:paraId="16A21EF7" w14:textId="77777777" w:rsidR="0022635F" w:rsidRPr="002244DB" w:rsidRDefault="00D8419B" w:rsidP="0022635F">
          <w:pPr>
            <w:pStyle w:val="TOC1"/>
            <w:tabs>
              <w:tab w:val="left" w:pos="567"/>
            </w:tabs>
            <w:rPr>
              <w:rFonts w:ascii="Arial" w:eastAsiaTheme="minorEastAsia" w:hAnsi="Arial" w:cs="Arial"/>
              <w:b w:val="0"/>
              <w:sz w:val="22"/>
              <w:szCs w:val="22"/>
              <w:lang w:eastAsia="en-AU"/>
            </w:rPr>
          </w:pPr>
          <w:hyperlink w:anchor="_Toc57987119" w:history="1">
            <w:r w:rsidR="0022635F" w:rsidRPr="002244DB">
              <w:rPr>
                <w:rStyle w:val="Hyperlink"/>
                <w:rFonts w:ascii="Arial" w:hAnsi="Arial" w:cs="Arial"/>
              </w:rPr>
              <w:t>15.</w:t>
            </w:r>
            <w:r w:rsidR="0022635F" w:rsidRPr="002244DB">
              <w:rPr>
                <w:rFonts w:ascii="Arial" w:eastAsiaTheme="minorEastAsia" w:hAnsi="Arial" w:cs="Arial"/>
                <w:b w:val="0"/>
                <w:sz w:val="22"/>
                <w:szCs w:val="22"/>
                <w:lang w:eastAsia="en-AU"/>
              </w:rPr>
              <w:tab/>
            </w:r>
            <w:r w:rsidR="0022635F" w:rsidRPr="002244DB">
              <w:rPr>
                <w:rStyle w:val="Hyperlink"/>
                <w:rFonts w:ascii="Arial" w:hAnsi="Arial" w:cs="Arial"/>
              </w:rPr>
              <w:t>Cost efficiency</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_Toc57987119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18</w:t>
            </w:r>
            <w:r w:rsidR="0022635F" w:rsidRPr="002244DB">
              <w:rPr>
                <w:rFonts w:ascii="Arial" w:hAnsi="Arial" w:cs="Arial"/>
                <w:webHidden/>
              </w:rPr>
              <w:fldChar w:fldCharType="end"/>
            </w:r>
          </w:hyperlink>
        </w:p>
        <w:p w14:paraId="648AB70E" w14:textId="77777777" w:rsidR="0022635F" w:rsidRPr="002244DB" w:rsidRDefault="00D8419B" w:rsidP="0022635F">
          <w:pPr>
            <w:pStyle w:val="TOC1"/>
            <w:tabs>
              <w:tab w:val="left" w:pos="567"/>
            </w:tabs>
            <w:rPr>
              <w:rFonts w:ascii="Arial" w:eastAsiaTheme="minorEastAsia" w:hAnsi="Arial" w:cs="Arial"/>
              <w:b w:val="0"/>
              <w:sz w:val="22"/>
              <w:szCs w:val="22"/>
              <w:lang w:eastAsia="en-AU"/>
            </w:rPr>
          </w:pPr>
          <w:hyperlink w:anchor="_Toc57987120" w:history="1">
            <w:r w:rsidR="0022635F" w:rsidRPr="002244DB">
              <w:rPr>
                <w:rStyle w:val="Hyperlink"/>
                <w:rFonts w:ascii="Arial" w:hAnsi="Arial" w:cs="Arial"/>
              </w:rPr>
              <w:t>16.</w:t>
            </w:r>
            <w:r w:rsidR="0022635F" w:rsidRPr="002244DB">
              <w:rPr>
                <w:rFonts w:ascii="Arial" w:eastAsiaTheme="minorEastAsia" w:hAnsi="Arial" w:cs="Arial"/>
                <w:b w:val="0"/>
                <w:sz w:val="22"/>
                <w:szCs w:val="22"/>
                <w:lang w:eastAsia="en-AU"/>
              </w:rPr>
              <w:tab/>
            </w:r>
            <w:r w:rsidR="0022635F" w:rsidRPr="002244DB">
              <w:rPr>
                <w:rStyle w:val="Hyperlink"/>
                <w:rFonts w:ascii="Arial" w:hAnsi="Arial" w:cs="Arial"/>
              </w:rPr>
              <w:t>Reviews of the Rural ICT Alliance Policy</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_Toc57987120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18</w:t>
            </w:r>
            <w:r w:rsidR="0022635F" w:rsidRPr="002244DB">
              <w:rPr>
                <w:rFonts w:ascii="Arial" w:hAnsi="Arial" w:cs="Arial"/>
                <w:webHidden/>
              </w:rPr>
              <w:fldChar w:fldCharType="end"/>
            </w:r>
          </w:hyperlink>
        </w:p>
        <w:p w14:paraId="389D7F4F" w14:textId="77777777" w:rsidR="0022635F" w:rsidRPr="002244DB" w:rsidRDefault="00D8419B" w:rsidP="0022635F">
          <w:pPr>
            <w:pStyle w:val="TOC2"/>
            <w:rPr>
              <w:rFonts w:ascii="Arial" w:eastAsiaTheme="minorEastAsia" w:hAnsi="Arial" w:cs="Arial"/>
              <w:sz w:val="22"/>
              <w:szCs w:val="22"/>
              <w:lang w:eastAsia="en-AU"/>
            </w:rPr>
          </w:pPr>
          <w:hyperlink w:anchor="_Toc57987121" w:history="1">
            <w:r w:rsidR="0022635F" w:rsidRPr="002244DB">
              <w:rPr>
                <w:rStyle w:val="Hyperlink"/>
                <w:rFonts w:ascii="Arial" w:hAnsi="Arial" w:cs="Arial"/>
              </w:rPr>
              <w:t>Attachment 1. List of ICT Alliances and their members</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_Toc57987121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19</w:t>
            </w:r>
            <w:r w:rsidR="0022635F" w:rsidRPr="002244DB">
              <w:rPr>
                <w:rFonts w:ascii="Arial" w:hAnsi="Arial" w:cs="Arial"/>
                <w:webHidden/>
              </w:rPr>
              <w:fldChar w:fldCharType="end"/>
            </w:r>
          </w:hyperlink>
        </w:p>
        <w:p w14:paraId="0D29D0C5" w14:textId="77777777" w:rsidR="0022635F" w:rsidRDefault="00D8419B" w:rsidP="0022635F">
          <w:pPr>
            <w:pStyle w:val="TOC2"/>
            <w:rPr>
              <w:rFonts w:asciiTheme="minorHAnsi" w:eastAsiaTheme="minorEastAsia" w:hAnsiTheme="minorHAnsi" w:cstheme="minorBidi"/>
              <w:sz w:val="22"/>
              <w:szCs w:val="22"/>
              <w:lang w:eastAsia="en-AU"/>
            </w:rPr>
          </w:pPr>
          <w:hyperlink w:anchor="_Toc57987122" w:history="1">
            <w:r w:rsidR="0022635F" w:rsidRPr="002244DB">
              <w:rPr>
                <w:rStyle w:val="Hyperlink"/>
                <w:rFonts w:ascii="Arial" w:hAnsi="Arial" w:cs="Arial"/>
              </w:rPr>
              <w:t>Attachment 2. Core products and services</w:t>
            </w:r>
            <w:r w:rsidR="0022635F" w:rsidRPr="002244DB">
              <w:rPr>
                <w:rFonts w:ascii="Arial" w:hAnsi="Arial" w:cs="Arial"/>
                <w:webHidden/>
              </w:rPr>
              <w:tab/>
            </w:r>
            <w:r w:rsidR="0022635F" w:rsidRPr="002244DB">
              <w:rPr>
                <w:rFonts w:ascii="Arial" w:hAnsi="Arial" w:cs="Arial"/>
                <w:webHidden/>
              </w:rPr>
              <w:fldChar w:fldCharType="begin"/>
            </w:r>
            <w:r w:rsidR="0022635F" w:rsidRPr="002244DB">
              <w:rPr>
                <w:rFonts w:ascii="Arial" w:hAnsi="Arial" w:cs="Arial"/>
                <w:webHidden/>
              </w:rPr>
              <w:instrText xml:space="preserve"> PAGEREF _Toc57987122 \h </w:instrText>
            </w:r>
            <w:r w:rsidR="0022635F" w:rsidRPr="002244DB">
              <w:rPr>
                <w:rFonts w:ascii="Arial" w:hAnsi="Arial" w:cs="Arial"/>
                <w:webHidden/>
              </w:rPr>
            </w:r>
            <w:r w:rsidR="0022635F" w:rsidRPr="002244DB">
              <w:rPr>
                <w:rFonts w:ascii="Arial" w:hAnsi="Arial" w:cs="Arial"/>
                <w:webHidden/>
              </w:rPr>
              <w:fldChar w:fldCharType="separate"/>
            </w:r>
            <w:r w:rsidR="0022635F" w:rsidRPr="002244DB">
              <w:rPr>
                <w:rFonts w:ascii="Arial" w:hAnsi="Arial" w:cs="Arial"/>
                <w:webHidden/>
              </w:rPr>
              <w:t>24</w:t>
            </w:r>
            <w:r w:rsidR="0022635F" w:rsidRPr="002244DB">
              <w:rPr>
                <w:rFonts w:ascii="Arial" w:hAnsi="Arial" w:cs="Arial"/>
                <w:webHidden/>
              </w:rPr>
              <w:fldChar w:fldCharType="end"/>
            </w:r>
          </w:hyperlink>
        </w:p>
        <w:p w14:paraId="183ACB98" w14:textId="77777777" w:rsidR="0022635F" w:rsidRDefault="0022635F" w:rsidP="0022635F">
          <w:r>
            <w:rPr>
              <w:b/>
              <w:bCs/>
              <w:noProof/>
            </w:rPr>
            <w:fldChar w:fldCharType="end"/>
          </w:r>
        </w:p>
      </w:sdtContent>
    </w:sdt>
    <w:p w14:paraId="5FE78C46" w14:textId="50FD52F6" w:rsidR="0022635F" w:rsidRPr="0022635F" w:rsidRDefault="0022635F" w:rsidP="0022635F">
      <w:pPr>
        <w:rPr>
          <w:rFonts w:ascii="Arial" w:eastAsia="MS Gothic" w:hAnsi="Arial" w:cs="Arial"/>
          <w:b/>
          <w:bCs/>
          <w:color w:val="53565A"/>
          <w:kern w:val="32"/>
          <w:sz w:val="32"/>
          <w:szCs w:val="32"/>
        </w:rPr>
      </w:pPr>
      <w:bookmarkStart w:id="0" w:name="_Toc57987091"/>
      <w:r>
        <w:rPr>
          <w:b/>
          <w:sz w:val="32"/>
          <w:szCs w:val="32"/>
        </w:rPr>
        <w:br w:type="page"/>
      </w:r>
    </w:p>
    <w:p w14:paraId="22A13846" w14:textId="6C4356C2" w:rsidR="0022635F" w:rsidRPr="0022635F" w:rsidRDefault="0022635F" w:rsidP="000759F5">
      <w:pPr>
        <w:pStyle w:val="Heading1"/>
        <w:numPr>
          <w:ilvl w:val="0"/>
          <w:numId w:val="8"/>
        </w:numPr>
        <w:spacing w:before="0" w:after="0" w:line="440" w:lineRule="atLeast"/>
        <w:rPr>
          <w:b/>
          <w:sz w:val="32"/>
          <w:szCs w:val="32"/>
        </w:rPr>
      </w:pPr>
      <w:r w:rsidRPr="0022635F">
        <w:rPr>
          <w:b/>
          <w:sz w:val="32"/>
          <w:szCs w:val="32"/>
        </w:rPr>
        <w:lastRenderedPageBreak/>
        <w:t>Introduction</w:t>
      </w:r>
      <w:bookmarkEnd w:id="0"/>
    </w:p>
    <w:p w14:paraId="1DF895CC" w14:textId="77777777" w:rsidR="0022635F" w:rsidRDefault="0022635F" w:rsidP="0022635F">
      <w:pPr>
        <w:pStyle w:val="DHHSbody"/>
        <w:spacing w:after="0"/>
      </w:pPr>
    </w:p>
    <w:p w14:paraId="649767B5" w14:textId="21E33D1A" w:rsidR="0022635F" w:rsidRPr="00F16673" w:rsidRDefault="0022635F" w:rsidP="0022635F">
      <w:pPr>
        <w:pStyle w:val="DHHSbody"/>
        <w:spacing w:after="0"/>
      </w:pPr>
      <w:r>
        <w:t>The</w:t>
      </w:r>
      <w:r w:rsidRPr="00F16673">
        <w:t xml:space="preserve"> </w:t>
      </w:r>
      <w:r w:rsidRPr="00013582">
        <w:rPr>
          <w:i/>
        </w:rPr>
        <w:t xml:space="preserve">Rural public health care agencies’ </w:t>
      </w:r>
      <w:r>
        <w:rPr>
          <w:i/>
        </w:rPr>
        <w:t>information and communications technology (ICT) alliance p</w:t>
      </w:r>
      <w:r w:rsidRPr="00013582">
        <w:rPr>
          <w:i/>
        </w:rPr>
        <w:t>olicy</w:t>
      </w:r>
      <w:r>
        <w:t xml:space="preserve"> </w:t>
      </w:r>
      <w:r w:rsidRPr="00F16673">
        <w:t>(</w:t>
      </w:r>
      <w:r>
        <w:t>the Rural ICT Alliance P</w:t>
      </w:r>
      <w:r w:rsidRPr="00F16673">
        <w:t xml:space="preserve">olicy) outlines </w:t>
      </w:r>
      <w:r>
        <w:t>t</w:t>
      </w:r>
      <w:r w:rsidRPr="00F16673">
        <w:t xml:space="preserve">he Department of </w:t>
      </w:r>
      <w:r>
        <w:t xml:space="preserve">Health (the department) </w:t>
      </w:r>
      <w:r w:rsidRPr="00F16673">
        <w:t xml:space="preserve">requirements for the operation of information and communication technology </w:t>
      </w:r>
      <w:r>
        <w:t>by rural health ICT Alliance</w:t>
      </w:r>
      <w:r w:rsidRPr="00F16673">
        <w:t xml:space="preserve">s.  </w:t>
      </w:r>
    </w:p>
    <w:p w14:paraId="1F72783A" w14:textId="77777777" w:rsidR="0022635F" w:rsidRDefault="0022635F" w:rsidP="0022635F">
      <w:pPr>
        <w:pStyle w:val="DHHSbody"/>
        <w:spacing w:after="0"/>
      </w:pPr>
    </w:p>
    <w:p w14:paraId="057B0B03" w14:textId="6E55129D" w:rsidR="0022635F" w:rsidRPr="00CB5FC7" w:rsidRDefault="0022635F" w:rsidP="00CB5FC7">
      <w:pPr>
        <w:rPr>
          <w:rFonts w:ascii="Arial" w:eastAsia="Times" w:hAnsi="Arial"/>
        </w:rPr>
      </w:pPr>
      <w:r w:rsidRPr="00CB5FC7">
        <w:rPr>
          <w:rFonts w:ascii="Arial" w:eastAsia="Times" w:hAnsi="Arial"/>
        </w:rPr>
        <w:t>The department expects that ICT Alliances and member health services align their collective and individual ICT Strategies to the</w:t>
      </w:r>
      <w:r w:rsidR="00CB5FC7" w:rsidRPr="00CB5FC7">
        <w:rPr>
          <w:rFonts w:ascii="Arial" w:eastAsia="Times" w:hAnsi="Arial"/>
        </w:rPr>
        <w:t xml:space="preserve"> Victoria's </w:t>
      </w:r>
      <w:r w:rsidR="00D83228">
        <w:rPr>
          <w:rFonts w:ascii="Arial" w:eastAsia="Times" w:hAnsi="Arial"/>
        </w:rPr>
        <w:t>D</w:t>
      </w:r>
      <w:r w:rsidR="00CB5FC7" w:rsidRPr="00CB5FC7">
        <w:rPr>
          <w:rFonts w:ascii="Arial" w:eastAsia="Times" w:hAnsi="Arial"/>
        </w:rPr>
        <w:t xml:space="preserve">igital </w:t>
      </w:r>
      <w:r w:rsidR="00D83228">
        <w:rPr>
          <w:rFonts w:ascii="Arial" w:eastAsia="Times" w:hAnsi="Arial"/>
        </w:rPr>
        <w:t>H</w:t>
      </w:r>
      <w:r w:rsidR="00CB5FC7" w:rsidRPr="00CB5FC7">
        <w:rPr>
          <w:rFonts w:ascii="Arial" w:eastAsia="Times" w:hAnsi="Arial"/>
        </w:rPr>
        <w:t xml:space="preserve">ealth </w:t>
      </w:r>
      <w:r w:rsidR="00D83228">
        <w:rPr>
          <w:rFonts w:ascii="Arial" w:eastAsia="Times" w:hAnsi="Arial"/>
        </w:rPr>
        <w:t>R</w:t>
      </w:r>
      <w:r w:rsidR="00CB5FC7" w:rsidRPr="00CB5FC7">
        <w:rPr>
          <w:rFonts w:ascii="Arial" w:eastAsia="Times" w:hAnsi="Arial"/>
        </w:rPr>
        <w:t>oadmap</w:t>
      </w:r>
      <w:r w:rsidR="00CB5FC7">
        <w:rPr>
          <w:rFonts w:ascii="Arial" w:eastAsia="Times" w:hAnsi="Arial"/>
        </w:rPr>
        <w:t xml:space="preserve"> </w:t>
      </w:r>
      <w:r w:rsidRPr="00CB5FC7">
        <w:rPr>
          <w:rFonts w:ascii="Arial" w:eastAsia="Times" w:hAnsi="Arial"/>
        </w:rPr>
        <w:t>for Victoria’s public health sector, using it to develop annual programs, business cases and initiatives for digital health investment across the sector.</w:t>
      </w:r>
      <w:r w:rsidRPr="00FC3A88">
        <w:t xml:space="preserve"> </w:t>
      </w:r>
    </w:p>
    <w:p w14:paraId="5C621F92" w14:textId="77777777" w:rsidR="0022635F" w:rsidRPr="00FC3A88" w:rsidRDefault="0022635F" w:rsidP="0022635F">
      <w:pPr>
        <w:pStyle w:val="DHHSbody"/>
        <w:spacing w:after="0"/>
      </w:pPr>
      <w:r w:rsidRPr="00FC3A88">
        <w:t xml:space="preserve">The department recognises that common ICT platforms are important for supporting delivery and coordination of public health care and in ensuring the efficient use of government funds. </w:t>
      </w:r>
    </w:p>
    <w:p w14:paraId="3B6207B2" w14:textId="77777777" w:rsidR="0022635F" w:rsidRPr="00FC3A88" w:rsidRDefault="0022635F" w:rsidP="0022635F">
      <w:pPr>
        <w:pStyle w:val="DHHSbody"/>
        <w:spacing w:after="0"/>
      </w:pPr>
    </w:p>
    <w:p w14:paraId="3ACE0178" w14:textId="77777777" w:rsidR="0022635F" w:rsidRPr="00FC3A88" w:rsidRDefault="0022635F" w:rsidP="0022635F">
      <w:pPr>
        <w:pStyle w:val="DHHSbody"/>
        <w:spacing w:after="0"/>
      </w:pPr>
      <w:r w:rsidRPr="00FC3A88">
        <w:t xml:space="preserve">The department also recognises the </w:t>
      </w:r>
      <w:r>
        <w:t xml:space="preserve">ICT </w:t>
      </w:r>
      <w:r w:rsidRPr="00FC3A88">
        <w:t xml:space="preserve">Alliances’ achievements and supports their work on facilitating access to core ICT products and services for all publicly funded rural health care agencies.  </w:t>
      </w:r>
    </w:p>
    <w:p w14:paraId="0C1B2F37" w14:textId="77777777" w:rsidR="0022635F" w:rsidRPr="00FC3A88" w:rsidRDefault="0022635F" w:rsidP="0022635F">
      <w:pPr>
        <w:pStyle w:val="DHHSbody"/>
        <w:spacing w:after="0"/>
      </w:pPr>
    </w:p>
    <w:p w14:paraId="09EF0390" w14:textId="77777777" w:rsidR="0022635F" w:rsidRPr="00FC3A88" w:rsidRDefault="0022635F" w:rsidP="0022635F">
      <w:pPr>
        <w:pStyle w:val="DHHSbody"/>
        <w:spacing w:after="0"/>
      </w:pPr>
      <w:r w:rsidRPr="00FC3A88">
        <w:t xml:space="preserve">The Rural ICT Alliance Policy is the primary source document in relation to </w:t>
      </w:r>
      <w:r>
        <w:t xml:space="preserve">ICT </w:t>
      </w:r>
      <w:r w:rsidRPr="00FC3A88">
        <w:t xml:space="preserve">Alliances. </w:t>
      </w:r>
    </w:p>
    <w:p w14:paraId="31684FBB" w14:textId="77777777" w:rsidR="0022635F" w:rsidRPr="00FC3A88" w:rsidRDefault="0022635F" w:rsidP="0022635F">
      <w:pPr>
        <w:pStyle w:val="DHHSbody"/>
        <w:spacing w:after="0"/>
      </w:pPr>
    </w:p>
    <w:p w14:paraId="09C7770E" w14:textId="77777777" w:rsidR="0022635F" w:rsidRPr="00FC3A88" w:rsidRDefault="0022635F" w:rsidP="0022635F">
      <w:pPr>
        <w:pStyle w:val="DHHSbody"/>
        <w:spacing w:after="0"/>
      </w:pPr>
      <w:r w:rsidRPr="00FC3A88">
        <w:t xml:space="preserve">All </w:t>
      </w:r>
      <w:r>
        <w:t xml:space="preserve">ICT </w:t>
      </w:r>
      <w:r w:rsidRPr="00FC3A88">
        <w:t xml:space="preserve">Alliance members are required to comply with all applicable law, regulations, orders, rules and government policies, including the Rural ICT Alliance Policy, and to take all steps necessary to monitor and ensure ongoing compliance.  </w:t>
      </w:r>
    </w:p>
    <w:p w14:paraId="442EF774" w14:textId="77777777" w:rsidR="0022635F" w:rsidRPr="00FC3A88" w:rsidRDefault="0022635F" w:rsidP="0022635F">
      <w:pPr>
        <w:pStyle w:val="DHHSbody"/>
        <w:spacing w:after="0"/>
      </w:pPr>
    </w:p>
    <w:p w14:paraId="58D7ECCA" w14:textId="77777777" w:rsidR="0022635F" w:rsidRDefault="0022635F" w:rsidP="0022635F">
      <w:pPr>
        <w:pStyle w:val="DHHSbody"/>
        <w:spacing w:after="0"/>
      </w:pPr>
      <w:r w:rsidRPr="00FC3A88">
        <w:t xml:space="preserve">The </w:t>
      </w:r>
      <w:r w:rsidRPr="00FC3A88">
        <w:rPr>
          <w:i/>
        </w:rPr>
        <w:t>Rural ICT Alliance Policy</w:t>
      </w:r>
      <w:r w:rsidRPr="00FC3A88">
        <w:t xml:space="preserve"> supersedes </w:t>
      </w:r>
      <w:r w:rsidRPr="00FC3A88">
        <w:rPr>
          <w:i/>
        </w:rPr>
        <w:t>Policy contexts and strategic directions for rural health ICT Alliances</w:t>
      </w:r>
      <w:r w:rsidRPr="00FC3A88">
        <w:t xml:space="preserve"> (2 May 2006), the </w:t>
      </w:r>
      <w:r w:rsidRPr="00FC3A88">
        <w:rPr>
          <w:i/>
        </w:rPr>
        <w:t>Rural health Alliances working paper</w:t>
      </w:r>
      <w:r w:rsidRPr="00FC3A88">
        <w:t xml:space="preserve"> (May/June 2007) and the </w:t>
      </w:r>
      <w:r w:rsidRPr="00FC3A88">
        <w:rPr>
          <w:i/>
        </w:rPr>
        <w:t xml:space="preserve">Rural public health care agencies’ alliances policy </w:t>
      </w:r>
      <w:r w:rsidRPr="00FC3A88">
        <w:t>Circular number: 17/2008 (June 2008)</w:t>
      </w:r>
      <w:r w:rsidRPr="00FC3A88">
        <w:rPr>
          <w:i/>
        </w:rPr>
        <w:t>.</w:t>
      </w:r>
      <w:r w:rsidRPr="00E42DD0">
        <w:t xml:space="preserve">  </w:t>
      </w:r>
      <w:r w:rsidRPr="00F16673">
        <w:t xml:space="preserve">  </w:t>
      </w:r>
    </w:p>
    <w:p w14:paraId="6EA3DE71" w14:textId="77777777" w:rsidR="0022635F" w:rsidRDefault="0022635F" w:rsidP="0022635F">
      <w:pPr>
        <w:pStyle w:val="DHHSbody"/>
        <w:spacing w:after="0"/>
      </w:pPr>
    </w:p>
    <w:p w14:paraId="1F9985D2" w14:textId="77777777" w:rsidR="0022635F" w:rsidRDefault="0022635F" w:rsidP="0022635F">
      <w:pPr>
        <w:pStyle w:val="Heading2"/>
      </w:pPr>
      <w:bookmarkStart w:id="1" w:name="_Toc57987092"/>
      <w:r>
        <w:t>Amendment</w:t>
      </w:r>
      <w:bookmarkEnd w:id="1"/>
    </w:p>
    <w:p w14:paraId="5FAF8B00" w14:textId="345BE192" w:rsidR="0022635F" w:rsidRDefault="0022635F" w:rsidP="0022635F">
      <w:pPr>
        <w:pStyle w:val="DHHSbody"/>
        <w:spacing w:after="0"/>
      </w:pPr>
      <w:r>
        <w:t xml:space="preserve">This Policy was issued to rural and regional health service in </w:t>
      </w:r>
      <w:r w:rsidR="005C7B6E">
        <w:t>February</w:t>
      </w:r>
      <w:r w:rsidR="00A12408">
        <w:t xml:space="preserve"> </w:t>
      </w:r>
      <w:r>
        <w:t>202</w:t>
      </w:r>
      <w:r w:rsidR="00CB5FC7">
        <w:t>0</w:t>
      </w:r>
      <w:r>
        <w:t>. Following review of the cost recovery models with health service representatives, the following sections were amended:</w:t>
      </w:r>
    </w:p>
    <w:p w14:paraId="44B395C6" w14:textId="77777777" w:rsidR="00E96404" w:rsidRDefault="00E96404" w:rsidP="00E96404">
      <w:pPr>
        <w:pStyle w:val="DHHSbody"/>
        <w:spacing w:after="0" w:line="240" w:lineRule="auto"/>
        <w:ind w:left="720"/>
      </w:pPr>
    </w:p>
    <w:tbl>
      <w:tblPr>
        <w:tblStyle w:val="TableGrid"/>
        <w:tblW w:w="0" w:type="auto"/>
        <w:tblLook w:val="04A0" w:firstRow="1" w:lastRow="0" w:firstColumn="1" w:lastColumn="0" w:noHBand="0" w:noVBand="1"/>
      </w:tblPr>
      <w:tblGrid>
        <w:gridCol w:w="1696"/>
        <w:gridCol w:w="4111"/>
      </w:tblGrid>
      <w:tr w:rsidR="00C70D23" w14:paraId="448451AD" w14:textId="77777777" w:rsidTr="00E96404">
        <w:tc>
          <w:tcPr>
            <w:tcW w:w="1696" w:type="dxa"/>
          </w:tcPr>
          <w:p w14:paraId="196FA356" w14:textId="08701627" w:rsidR="00C70D23" w:rsidRDefault="00C70D23" w:rsidP="00C70D23">
            <w:pPr>
              <w:pStyle w:val="DHHSbody"/>
              <w:spacing w:after="0"/>
            </w:pPr>
            <w:r w:rsidRPr="00A41CD9">
              <w:t>Section</w:t>
            </w:r>
            <w:r>
              <w:t xml:space="preserve"> 3</w:t>
            </w:r>
          </w:p>
        </w:tc>
        <w:tc>
          <w:tcPr>
            <w:tcW w:w="4111" w:type="dxa"/>
          </w:tcPr>
          <w:p w14:paraId="6AD9E71E" w14:textId="0ECEB936" w:rsidR="00C70D23" w:rsidRPr="00E96404" w:rsidRDefault="00C70D23" w:rsidP="00C70D23">
            <w:pPr>
              <w:pStyle w:val="DHHSbody"/>
              <w:spacing w:after="0"/>
            </w:pPr>
            <w:r w:rsidRPr="00C70D23">
              <w:t>Governance and management</w:t>
            </w:r>
          </w:p>
        </w:tc>
      </w:tr>
      <w:tr w:rsidR="00C70D23" w14:paraId="062DE5E7" w14:textId="77777777" w:rsidTr="00E96404">
        <w:tc>
          <w:tcPr>
            <w:tcW w:w="1696" w:type="dxa"/>
          </w:tcPr>
          <w:p w14:paraId="233E235B" w14:textId="443DC67D" w:rsidR="00C70D23" w:rsidRDefault="00C70D23" w:rsidP="00C70D23">
            <w:pPr>
              <w:pStyle w:val="DHHSbody"/>
              <w:spacing w:after="0"/>
            </w:pPr>
            <w:r w:rsidRPr="00A41CD9">
              <w:t>Section</w:t>
            </w:r>
            <w:r>
              <w:t xml:space="preserve"> 4 </w:t>
            </w:r>
          </w:p>
        </w:tc>
        <w:tc>
          <w:tcPr>
            <w:tcW w:w="4111" w:type="dxa"/>
          </w:tcPr>
          <w:p w14:paraId="21DF14CE" w14:textId="7C542D39" w:rsidR="00C70D23" w:rsidRPr="00E96404" w:rsidRDefault="00C70D23" w:rsidP="00C70D23">
            <w:pPr>
              <w:pStyle w:val="DHHSbody"/>
              <w:spacing w:after="0"/>
            </w:pPr>
            <w:r w:rsidRPr="00C70D23">
              <w:t>Alliance membership</w:t>
            </w:r>
          </w:p>
        </w:tc>
      </w:tr>
      <w:tr w:rsidR="00C70D23" w14:paraId="4A81D3E3" w14:textId="77777777" w:rsidTr="00E96404">
        <w:tc>
          <w:tcPr>
            <w:tcW w:w="1696" w:type="dxa"/>
          </w:tcPr>
          <w:p w14:paraId="74012B6B" w14:textId="4D80AE4B" w:rsidR="00C70D23" w:rsidRDefault="00C70D23" w:rsidP="00C70D23">
            <w:pPr>
              <w:pStyle w:val="DHHSbody"/>
              <w:spacing w:after="0"/>
            </w:pPr>
            <w:r w:rsidRPr="00A41CD9">
              <w:t>Section</w:t>
            </w:r>
            <w:r>
              <w:t xml:space="preserve"> 5 </w:t>
            </w:r>
          </w:p>
        </w:tc>
        <w:tc>
          <w:tcPr>
            <w:tcW w:w="4111" w:type="dxa"/>
          </w:tcPr>
          <w:p w14:paraId="6BEBA766" w14:textId="4126BC1E" w:rsidR="00C70D23" w:rsidRPr="00E96404" w:rsidRDefault="00C70D23" w:rsidP="00C70D23">
            <w:pPr>
              <w:pStyle w:val="DHHSbody"/>
              <w:spacing w:after="0"/>
            </w:pPr>
            <w:r w:rsidRPr="00C70D23">
              <w:t>Guiding principles</w:t>
            </w:r>
          </w:p>
        </w:tc>
      </w:tr>
      <w:tr w:rsidR="00C70D23" w14:paraId="1026D178" w14:textId="77777777" w:rsidTr="00E96404">
        <w:tc>
          <w:tcPr>
            <w:tcW w:w="1696" w:type="dxa"/>
          </w:tcPr>
          <w:p w14:paraId="4FB99409" w14:textId="34519DE1" w:rsidR="00C70D23" w:rsidRDefault="00C70D23" w:rsidP="00C70D23">
            <w:pPr>
              <w:pStyle w:val="DHHSbody"/>
              <w:spacing w:after="0"/>
            </w:pPr>
            <w:r w:rsidRPr="00A41CD9">
              <w:t>Section</w:t>
            </w:r>
            <w:r>
              <w:t xml:space="preserve"> 7 </w:t>
            </w:r>
          </w:p>
        </w:tc>
        <w:tc>
          <w:tcPr>
            <w:tcW w:w="4111" w:type="dxa"/>
          </w:tcPr>
          <w:p w14:paraId="1D70EC52" w14:textId="200C0E8D" w:rsidR="00C70D23" w:rsidRPr="00E96404" w:rsidRDefault="00C70D23" w:rsidP="00C70D23">
            <w:pPr>
              <w:pStyle w:val="DHHSbody"/>
              <w:spacing w:after="0"/>
            </w:pPr>
            <w:r w:rsidRPr="00C70D23">
              <w:t>Risk management and insurance</w:t>
            </w:r>
          </w:p>
        </w:tc>
      </w:tr>
      <w:tr w:rsidR="00E96404" w14:paraId="5DD4C91A" w14:textId="77777777" w:rsidTr="00E96404">
        <w:tc>
          <w:tcPr>
            <w:tcW w:w="1696" w:type="dxa"/>
          </w:tcPr>
          <w:p w14:paraId="0FB0535F" w14:textId="6EA649C1" w:rsidR="00E96404" w:rsidRDefault="00E96404" w:rsidP="00E96404">
            <w:pPr>
              <w:pStyle w:val="DHHSbody"/>
              <w:spacing w:after="0"/>
            </w:pPr>
            <w:r>
              <w:t>Section 10</w:t>
            </w:r>
          </w:p>
        </w:tc>
        <w:tc>
          <w:tcPr>
            <w:tcW w:w="4111" w:type="dxa"/>
          </w:tcPr>
          <w:p w14:paraId="7A7B0DFE" w14:textId="1AA76CCB" w:rsidR="00E96404" w:rsidRDefault="00E96404" w:rsidP="00E96404">
            <w:pPr>
              <w:pStyle w:val="DHHSbody"/>
              <w:spacing w:after="0"/>
            </w:pPr>
            <w:r w:rsidRPr="00E96404">
              <w:t>Financial management</w:t>
            </w:r>
          </w:p>
        </w:tc>
      </w:tr>
      <w:tr w:rsidR="00E96404" w14:paraId="7C59BDBF" w14:textId="77777777" w:rsidTr="00E96404">
        <w:tc>
          <w:tcPr>
            <w:tcW w:w="1696" w:type="dxa"/>
          </w:tcPr>
          <w:p w14:paraId="4733BFCA" w14:textId="7A8F576C" w:rsidR="00E96404" w:rsidRDefault="00E96404" w:rsidP="00E96404">
            <w:pPr>
              <w:pStyle w:val="DHHSbody"/>
              <w:spacing w:after="0"/>
            </w:pPr>
            <w:r>
              <w:t>Section 12</w:t>
            </w:r>
          </w:p>
        </w:tc>
        <w:tc>
          <w:tcPr>
            <w:tcW w:w="4111" w:type="dxa"/>
          </w:tcPr>
          <w:p w14:paraId="27517DF4" w14:textId="78546DFE" w:rsidR="00E96404" w:rsidRDefault="00E96404" w:rsidP="00E96404">
            <w:pPr>
              <w:pStyle w:val="DHHSbody"/>
              <w:spacing w:after="0"/>
            </w:pPr>
            <w:r w:rsidRPr="00E96404">
              <w:t>Member's contribution</w:t>
            </w:r>
          </w:p>
        </w:tc>
      </w:tr>
      <w:tr w:rsidR="00E96404" w14:paraId="47149A33" w14:textId="77777777" w:rsidTr="00E96404">
        <w:tc>
          <w:tcPr>
            <w:tcW w:w="1696" w:type="dxa"/>
          </w:tcPr>
          <w:p w14:paraId="19D14CDD" w14:textId="4059561A" w:rsidR="00E96404" w:rsidRDefault="00E96404" w:rsidP="00E96404">
            <w:pPr>
              <w:pStyle w:val="DHHSbody"/>
              <w:spacing w:after="0"/>
            </w:pPr>
            <w:r w:rsidRPr="00AD2837">
              <w:t>Section</w:t>
            </w:r>
            <w:r>
              <w:t xml:space="preserve"> 13</w:t>
            </w:r>
          </w:p>
        </w:tc>
        <w:tc>
          <w:tcPr>
            <w:tcW w:w="4111" w:type="dxa"/>
          </w:tcPr>
          <w:p w14:paraId="0D7E7329" w14:textId="54B05C57" w:rsidR="00E96404" w:rsidRDefault="00E96404" w:rsidP="00E96404">
            <w:pPr>
              <w:pStyle w:val="DHHSbody"/>
              <w:spacing w:after="0"/>
            </w:pPr>
            <w:r w:rsidRPr="00E96404">
              <w:t>Reimbursement of costs to Lead Member</w:t>
            </w:r>
          </w:p>
        </w:tc>
      </w:tr>
    </w:tbl>
    <w:p w14:paraId="33A8EC97" w14:textId="77777777" w:rsidR="00E96404" w:rsidRDefault="00E96404" w:rsidP="00E96404">
      <w:pPr>
        <w:pStyle w:val="DHHSbody"/>
        <w:spacing w:after="0"/>
      </w:pPr>
    </w:p>
    <w:p w14:paraId="46435207" w14:textId="41002330" w:rsidR="0022635F" w:rsidRDefault="00E96404" w:rsidP="0022635F">
      <w:pPr>
        <w:pStyle w:val="DHHSbody"/>
        <w:spacing w:after="0"/>
      </w:pPr>
      <w:r>
        <w:t xml:space="preserve">Additionally, the following sections introduced new statements: </w:t>
      </w:r>
    </w:p>
    <w:p w14:paraId="00AE9EE0" w14:textId="77777777" w:rsidR="00E96404" w:rsidRPr="00F16673" w:rsidRDefault="00E96404" w:rsidP="0022635F">
      <w:pPr>
        <w:pStyle w:val="DHHSbody"/>
        <w:spacing w:after="0"/>
      </w:pPr>
    </w:p>
    <w:tbl>
      <w:tblPr>
        <w:tblStyle w:val="TableGrid"/>
        <w:tblW w:w="0" w:type="auto"/>
        <w:tblLook w:val="04A0" w:firstRow="1" w:lastRow="0" w:firstColumn="1" w:lastColumn="0" w:noHBand="0" w:noVBand="1"/>
      </w:tblPr>
      <w:tblGrid>
        <w:gridCol w:w="1696"/>
        <w:gridCol w:w="4111"/>
      </w:tblGrid>
      <w:tr w:rsidR="00E96404" w14:paraId="5E79D339" w14:textId="77777777" w:rsidTr="00912C01">
        <w:tc>
          <w:tcPr>
            <w:tcW w:w="1696" w:type="dxa"/>
          </w:tcPr>
          <w:p w14:paraId="679DF14E" w14:textId="2B21ED66" w:rsidR="00E96404" w:rsidRDefault="00E96404" w:rsidP="00912C01">
            <w:pPr>
              <w:pStyle w:val="DHHSbody"/>
              <w:spacing w:after="0"/>
            </w:pPr>
            <w:r>
              <w:t>Section 2</w:t>
            </w:r>
          </w:p>
        </w:tc>
        <w:tc>
          <w:tcPr>
            <w:tcW w:w="4111" w:type="dxa"/>
          </w:tcPr>
          <w:p w14:paraId="313F24F7" w14:textId="4231D916" w:rsidR="00E96404" w:rsidRDefault="00E96404" w:rsidP="00912C01">
            <w:pPr>
              <w:pStyle w:val="DHHSbody"/>
              <w:spacing w:after="0"/>
            </w:pPr>
            <w:r>
              <w:t>J</w:t>
            </w:r>
            <w:r w:rsidR="00C70D23">
              <w:t xml:space="preserve">oint </w:t>
            </w:r>
            <w:r>
              <w:t>V</w:t>
            </w:r>
            <w:r w:rsidR="00C70D23">
              <w:t xml:space="preserve">enture </w:t>
            </w:r>
            <w:r>
              <w:t>A</w:t>
            </w:r>
            <w:r w:rsidR="00C70D23">
              <w:t>greement</w:t>
            </w:r>
          </w:p>
        </w:tc>
      </w:tr>
      <w:tr w:rsidR="00E96404" w14:paraId="2EE42156" w14:textId="77777777" w:rsidTr="00912C01">
        <w:tc>
          <w:tcPr>
            <w:tcW w:w="1696" w:type="dxa"/>
          </w:tcPr>
          <w:p w14:paraId="02A91418" w14:textId="1F2E94BF" w:rsidR="00E96404" w:rsidRDefault="00E96404" w:rsidP="00912C01">
            <w:pPr>
              <w:pStyle w:val="DHHSbody"/>
              <w:spacing w:after="0"/>
            </w:pPr>
            <w:r>
              <w:t>Section 6</w:t>
            </w:r>
          </w:p>
        </w:tc>
        <w:tc>
          <w:tcPr>
            <w:tcW w:w="4111" w:type="dxa"/>
          </w:tcPr>
          <w:p w14:paraId="2B747CCA" w14:textId="677F15F7" w:rsidR="00E96404" w:rsidRDefault="00E96404" w:rsidP="00912C01">
            <w:pPr>
              <w:pStyle w:val="DHHSbody"/>
              <w:spacing w:after="0"/>
            </w:pPr>
            <w:r w:rsidRPr="00E96404">
              <w:t>Conflict of interest</w:t>
            </w:r>
          </w:p>
        </w:tc>
      </w:tr>
      <w:tr w:rsidR="00E96404" w14:paraId="59793D62" w14:textId="77777777" w:rsidTr="00912C01">
        <w:tc>
          <w:tcPr>
            <w:tcW w:w="1696" w:type="dxa"/>
          </w:tcPr>
          <w:p w14:paraId="00DFA375" w14:textId="49ABF4DF" w:rsidR="00E96404" w:rsidRDefault="00E96404" w:rsidP="00912C01">
            <w:pPr>
              <w:pStyle w:val="DHHSbody"/>
              <w:spacing w:after="0"/>
            </w:pPr>
            <w:r w:rsidRPr="00AD2837">
              <w:t>Section</w:t>
            </w:r>
            <w:r>
              <w:t xml:space="preserve"> 8</w:t>
            </w:r>
          </w:p>
        </w:tc>
        <w:tc>
          <w:tcPr>
            <w:tcW w:w="4111" w:type="dxa"/>
          </w:tcPr>
          <w:p w14:paraId="1E8E705C" w14:textId="7DF4ACAA" w:rsidR="00E96404" w:rsidRDefault="00E96404" w:rsidP="00912C01">
            <w:pPr>
              <w:pStyle w:val="DHHSbody"/>
              <w:spacing w:after="0"/>
            </w:pPr>
            <w:r w:rsidRPr="00E96404">
              <w:t>Cybersecurity management</w:t>
            </w:r>
          </w:p>
        </w:tc>
      </w:tr>
      <w:tr w:rsidR="00E96404" w14:paraId="3A849D65" w14:textId="77777777" w:rsidTr="00912C01">
        <w:tc>
          <w:tcPr>
            <w:tcW w:w="1696" w:type="dxa"/>
          </w:tcPr>
          <w:p w14:paraId="401F1340" w14:textId="4E2B34C4" w:rsidR="00E96404" w:rsidRPr="00AD2837" w:rsidRDefault="00C70D23" w:rsidP="00912C01">
            <w:pPr>
              <w:pStyle w:val="DHHSbody"/>
              <w:spacing w:after="0"/>
            </w:pPr>
            <w:r w:rsidRPr="00AD2837">
              <w:t>Section</w:t>
            </w:r>
            <w:r>
              <w:t xml:space="preserve"> 9</w:t>
            </w:r>
          </w:p>
        </w:tc>
        <w:tc>
          <w:tcPr>
            <w:tcW w:w="4111" w:type="dxa"/>
          </w:tcPr>
          <w:p w14:paraId="033244C3" w14:textId="4B0E7764" w:rsidR="00E96404" w:rsidRPr="00E96404" w:rsidRDefault="00C70D23" w:rsidP="00912C01">
            <w:pPr>
              <w:pStyle w:val="DHHSbody"/>
              <w:spacing w:after="0"/>
            </w:pPr>
            <w:r w:rsidRPr="00C70D23">
              <w:t>Incident management</w:t>
            </w:r>
          </w:p>
        </w:tc>
      </w:tr>
      <w:tr w:rsidR="00C70D23" w14:paraId="2CD57D3A" w14:textId="77777777" w:rsidTr="00912C01">
        <w:tc>
          <w:tcPr>
            <w:tcW w:w="1696" w:type="dxa"/>
          </w:tcPr>
          <w:p w14:paraId="6B6FC784" w14:textId="468505A9" w:rsidR="00C70D23" w:rsidRPr="00AD2837" w:rsidRDefault="00C70D23" w:rsidP="00912C01">
            <w:pPr>
              <w:pStyle w:val="DHHSbody"/>
              <w:spacing w:after="0"/>
            </w:pPr>
            <w:r w:rsidRPr="00AD2837">
              <w:t>Section</w:t>
            </w:r>
            <w:r>
              <w:t xml:space="preserve"> 11</w:t>
            </w:r>
          </w:p>
        </w:tc>
        <w:tc>
          <w:tcPr>
            <w:tcW w:w="4111" w:type="dxa"/>
          </w:tcPr>
          <w:p w14:paraId="3A460FB6" w14:textId="6D9E6C6D" w:rsidR="00C70D23" w:rsidRPr="00C70D23" w:rsidRDefault="00C70D23" w:rsidP="00912C01">
            <w:pPr>
              <w:pStyle w:val="DHHSbody"/>
              <w:spacing w:after="0"/>
            </w:pPr>
            <w:r w:rsidRPr="00C70D23">
              <w:t>Asset management strategy and planning</w:t>
            </w:r>
          </w:p>
        </w:tc>
      </w:tr>
      <w:tr w:rsidR="00C70D23" w14:paraId="6EDE513A" w14:textId="77777777" w:rsidTr="00912C01">
        <w:tc>
          <w:tcPr>
            <w:tcW w:w="1696" w:type="dxa"/>
          </w:tcPr>
          <w:p w14:paraId="3BDFA553" w14:textId="484652EA" w:rsidR="00C70D23" w:rsidRPr="00AD2837" w:rsidRDefault="00C70D23" w:rsidP="00912C01">
            <w:pPr>
              <w:pStyle w:val="DHHSbody"/>
              <w:spacing w:after="0"/>
            </w:pPr>
            <w:r w:rsidRPr="00AD2837">
              <w:t>Section</w:t>
            </w:r>
            <w:r>
              <w:t xml:space="preserve"> 12</w:t>
            </w:r>
          </w:p>
        </w:tc>
        <w:tc>
          <w:tcPr>
            <w:tcW w:w="4111" w:type="dxa"/>
          </w:tcPr>
          <w:p w14:paraId="0DD63C91" w14:textId="534742FF" w:rsidR="00C70D23" w:rsidRPr="00C70D23" w:rsidRDefault="00C70D23" w:rsidP="00912C01">
            <w:pPr>
              <w:pStyle w:val="DHHSbody"/>
              <w:spacing w:after="0"/>
            </w:pPr>
            <w:r w:rsidRPr="00C70D23">
              <w:t>Review of the Rural ICT Alliance Policy</w:t>
            </w:r>
          </w:p>
        </w:tc>
      </w:tr>
    </w:tbl>
    <w:p w14:paraId="1FAEBEB2" w14:textId="77777777" w:rsidR="0022635F" w:rsidRDefault="0022635F" w:rsidP="0022635F">
      <w:pPr>
        <w:pStyle w:val="DHHSbody"/>
        <w:spacing w:after="0"/>
      </w:pPr>
    </w:p>
    <w:p w14:paraId="0DD67893" w14:textId="77777777" w:rsidR="0022635F" w:rsidRPr="009F14B6" w:rsidRDefault="0022635F" w:rsidP="0022635F">
      <w:pPr>
        <w:rPr>
          <w:rFonts w:ascii="Arial" w:eastAsia="Times" w:hAnsi="Arial"/>
        </w:rPr>
      </w:pPr>
      <w:r>
        <w:br w:type="page"/>
      </w:r>
    </w:p>
    <w:p w14:paraId="77DC64EF" w14:textId="77777777" w:rsidR="0022635F" w:rsidRDefault="0022635F" w:rsidP="000759F5">
      <w:pPr>
        <w:pStyle w:val="Heading1"/>
        <w:numPr>
          <w:ilvl w:val="0"/>
          <w:numId w:val="8"/>
        </w:numPr>
        <w:spacing w:before="0" w:after="0" w:line="440" w:lineRule="atLeast"/>
        <w:rPr>
          <w:b/>
          <w:sz w:val="32"/>
          <w:szCs w:val="32"/>
        </w:rPr>
      </w:pPr>
      <w:bookmarkStart w:id="2" w:name="_Toc57987093"/>
      <w:r>
        <w:rPr>
          <w:b/>
          <w:sz w:val="32"/>
          <w:szCs w:val="32"/>
        </w:rPr>
        <w:lastRenderedPageBreak/>
        <w:t>Joint Venture Agreements (JVA)</w:t>
      </w:r>
      <w:bookmarkEnd w:id="2"/>
      <w:r>
        <w:rPr>
          <w:b/>
          <w:sz w:val="32"/>
          <w:szCs w:val="32"/>
        </w:rPr>
        <w:t xml:space="preserve"> </w:t>
      </w:r>
    </w:p>
    <w:p w14:paraId="5D19143E" w14:textId="77777777" w:rsidR="0022635F" w:rsidRDefault="0022635F" w:rsidP="0022635F">
      <w:pPr>
        <w:pStyle w:val="DHHSbody"/>
      </w:pPr>
    </w:p>
    <w:p w14:paraId="262A6C43" w14:textId="77777777" w:rsidR="0022635F" w:rsidRPr="00FC3A88" w:rsidRDefault="0022635F" w:rsidP="0022635F">
      <w:pPr>
        <w:pStyle w:val="DHHSbody"/>
        <w:spacing w:after="0"/>
      </w:pPr>
      <w:r>
        <w:t>All public hospitals and public health services established or declared u</w:t>
      </w:r>
      <w:r w:rsidRPr="00FC3A88">
        <w:t xml:space="preserve">nder the </w:t>
      </w:r>
      <w:r w:rsidRPr="00FC3A88">
        <w:rPr>
          <w:i/>
        </w:rPr>
        <w:t>Health Services Act 1988</w:t>
      </w:r>
      <w:r w:rsidRPr="00FC3A88">
        <w:t xml:space="preserve"> (the Act), must enter into an Alliance in the region where they are geographically located and operate in accordance with the terms of the joint venture agreement (JVA).  </w:t>
      </w:r>
    </w:p>
    <w:p w14:paraId="448802BB" w14:textId="77777777" w:rsidR="0022635F" w:rsidRPr="00FC3A88" w:rsidRDefault="0022635F" w:rsidP="0022635F">
      <w:pPr>
        <w:pStyle w:val="DHHSbody"/>
        <w:spacing w:after="0"/>
      </w:pPr>
    </w:p>
    <w:p w14:paraId="30DDA936" w14:textId="77777777" w:rsidR="0022635F" w:rsidRPr="00FC3A88" w:rsidRDefault="0022635F" w:rsidP="0022635F">
      <w:pPr>
        <w:pStyle w:val="DHHSbody"/>
        <w:spacing w:after="0"/>
      </w:pPr>
      <w:r w:rsidRPr="00FC3A88">
        <w:t xml:space="preserve">These requirements form part of the funding conditions under the health service agreements entered by the department, or under the relevant statement of priorities, in relation to each of the health services. </w:t>
      </w:r>
    </w:p>
    <w:p w14:paraId="42B137F6" w14:textId="77777777" w:rsidR="0022635F" w:rsidRPr="00FC3A88" w:rsidRDefault="0022635F" w:rsidP="0022635F">
      <w:pPr>
        <w:pStyle w:val="DHHSbody"/>
        <w:spacing w:after="0"/>
      </w:pPr>
    </w:p>
    <w:p w14:paraId="23BCACD0" w14:textId="77777777" w:rsidR="0022635F" w:rsidRPr="00FC3A88" w:rsidRDefault="0022635F" w:rsidP="0022635F">
      <w:pPr>
        <w:pStyle w:val="DHHSbody"/>
        <w:spacing w:after="0"/>
      </w:pPr>
      <w:r w:rsidRPr="00FC3A88">
        <w:t xml:space="preserve">The Rural ICT Alliance Policy is the primary source document in relation to the Alliances. </w:t>
      </w:r>
    </w:p>
    <w:p w14:paraId="183E763D" w14:textId="77777777" w:rsidR="0022635F" w:rsidRPr="00FC3A88" w:rsidRDefault="0022635F" w:rsidP="0022635F">
      <w:pPr>
        <w:pStyle w:val="DHHSbody"/>
        <w:spacing w:after="0"/>
      </w:pPr>
    </w:p>
    <w:p w14:paraId="2F4AD15C" w14:textId="77777777" w:rsidR="0022635F" w:rsidRPr="00FC3A88" w:rsidRDefault="0022635F" w:rsidP="0022635F">
      <w:pPr>
        <w:pStyle w:val="DHHSbody"/>
        <w:spacing w:after="0"/>
      </w:pPr>
      <w:r w:rsidRPr="00FC3A88">
        <w:t xml:space="preserve">The Rural ICT Alliance Policy must be read in conjunction with the JVA as the JVA sets out in more detail how sections of the Alliance Policy can be executed, effected or realised. </w:t>
      </w:r>
    </w:p>
    <w:p w14:paraId="644E9009" w14:textId="77777777" w:rsidR="0022635F" w:rsidRPr="00FC3A88" w:rsidRDefault="0022635F" w:rsidP="0022635F">
      <w:pPr>
        <w:pStyle w:val="DHHSbody"/>
        <w:spacing w:after="0"/>
      </w:pPr>
    </w:p>
    <w:p w14:paraId="34F88C67" w14:textId="77777777" w:rsidR="0022635F" w:rsidRPr="00FC3A88" w:rsidRDefault="0022635F" w:rsidP="0022635F">
      <w:pPr>
        <w:pStyle w:val="DHHSbody"/>
        <w:spacing w:after="0"/>
      </w:pPr>
      <w:r w:rsidRPr="00FC3A88">
        <w:t xml:space="preserve">Unless the contrary intention appears, words used in the Rural ICT Alliance Policy have the same meaning as in the JVA. </w:t>
      </w:r>
    </w:p>
    <w:p w14:paraId="3E2F0ACF" w14:textId="77777777" w:rsidR="0022635F" w:rsidRPr="00FC3A88" w:rsidRDefault="0022635F" w:rsidP="0022635F">
      <w:pPr>
        <w:pStyle w:val="DHHSbody"/>
        <w:spacing w:after="0"/>
      </w:pPr>
    </w:p>
    <w:p w14:paraId="2DBE744D" w14:textId="77777777" w:rsidR="0022635F" w:rsidRPr="00FC3A88" w:rsidRDefault="0022635F" w:rsidP="0022635F">
      <w:pPr>
        <w:pStyle w:val="DHHSbody"/>
        <w:spacing w:after="0"/>
      </w:pPr>
      <w:r w:rsidRPr="00FC3A88">
        <w:t xml:space="preserve">For avoidance of doubt, the JVA is subject to the Rural ICT Alliance Policy. In the event of any inconsistency, the Rural ICT Alliance Policy prevails. </w:t>
      </w:r>
    </w:p>
    <w:p w14:paraId="7E808449" w14:textId="77777777" w:rsidR="0022635F" w:rsidRPr="00FC3A88" w:rsidRDefault="0022635F" w:rsidP="0022635F">
      <w:pPr>
        <w:pStyle w:val="DHHSbody"/>
        <w:spacing w:after="0"/>
      </w:pPr>
    </w:p>
    <w:p w14:paraId="235FEE51" w14:textId="77777777" w:rsidR="0022635F" w:rsidRDefault="0022635F" w:rsidP="0022635F">
      <w:pPr>
        <w:pStyle w:val="DHHSbody"/>
        <w:spacing w:after="0"/>
      </w:pPr>
      <w:r>
        <w:t xml:space="preserve">A review of the Rural ICT Alliance Policy and the JVA will be undertaken periodically. </w:t>
      </w:r>
      <w:r w:rsidRPr="00FC3A88">
        <w:t>For future changes or revisions to the Rural ICT Alliance Policy, the department may require changes to the JVA to ensure consistency between the two documents.</w:t>
      </w:r>
      <w:r w:rsidRPr="00A25BDD">
        <w:t xml:space="preserve">  </w:t>
      </w:r>
    </w:p>
    <w:p w14:paraId="32464E67" w14:textId="77777777" w:rsidR="0022635F" w:rsidRPr="00A25BDD" w:rsidRDefault="0022635F" w:rsidP="0022635F">
      <w:pPr>
        <w:pStyle w:val="DHHSbody"/>
        <w:spacing w:after="0"/>
      </w:pPr>
    </w:p>
    <w:p w14:paraId="4E3A8901" w14:textId="77777777" w:rsidR="0022635F" w:rsidRDefault="0022635F" w:rsidP="0022635F">
      <w:pPr>
        <w:pStyle w:val="DHHSbody"/>
      </w:pPr>
    </w:p>
    <w:p w14:paraId="36A6BF0F" w14:textId="77777777" w:rsidR="0022635F" w:rsidRPr="00113DFA" w:rsidRDefault="0022635F" w:rsidP="0022635F">
      <w:pPr>
        <w:pStyle w:val="DHHSbody"/>
      </w:pPr>
    </w:p>
    <w:p w14:paraId="35FC782B" w14:textId="77777777" w:rsidR="0022635F" w:rsidRPr="009806C0" w:rsidRDefault="0022635F" w:rsidP="000759F5">
      <w:pPr>
        <w:pStyle w:val="Heading1"/>
        <w:numPr>
          <w:ilvl w:val="0"/>
          <w:numId w:val="8"/>
        </w:numPr>
        <w:spacing w:before="0" w:after="0" w:line="440" w:lineRule="atLeast"/>
        <w:rPr>
          <w:b/>
          <w:sz w:val="32"/>
          <w:szCs w:val="32"/>
        </w:rPr>
      </w:pPr>
      <w:bookmarkStart w:id="3" w:name="_Toc57987094"/>
      <w:r w:rsidRPr="009806C0">
        <w:rPr>
          <w:b/>
          <w:sz w:val="32"/>
          <w:szCs w:val="32"/>
        </w:rPr>
        <w:lastRenderedPageBreak/>
        <w:t>Governance and management</w:t>
      </w:r>
      <w:bookmarkEnd w:id="3"/>
      <w:r w:rsidRPr="009806C0">
        <w:rPr>
          <w:b/>
          <w:sz w:val="32"/>
          <w:szCs w:val="32"/>
        </w:rPr>
        <w:t xml:space="preserve"> </w:t>
      </w:r>
    </w:p>
    <w:p w14:paraId="319ADBAB" w14:textId="77777777" w:rsidR="0022635F" w:rsidRDefault="0022635F" w:rsidP="0022635F">
      <w:pPr>
        <w:pStyle w:val="Heading2"/>
        <w:spacing w:before="120" w:after="0"/>
      </w:pPr>
      <w:bookmarkStart w:id="4" w:name="_Toc12457132"/>
      <w:bookmarkEnd w:id="4"/>
    </w:p>
    <w:bookmarkStart w:id="5" w:name="_Toc15032807"/>
    <w:bookmarkStart w:id="6" w:name="_Toc15306532"/>
    <w:bookmarkStart w:id="7" w:name="_Toc19606625"/>
    <w:bookmarkStart w:id="8" w:name="_Toc22822560"/>
    <w:bookmarkStart w:id="9" w:name="_Toc25753246"/>
    <w:bookmarkStart w:id="10" w:name="_Toc25930335"/>
    <w:bookmarkStart w:id="11" w:name="_Toc26184135"/>
    <w:bookmarkStart w:id="12" w:name="_Toc27149043"/>
    <w:bookmarkStart w:id="13" w:name="_Toc28864468"/>
    <w:bookmarkStart w:id="14" w:name="_Toc28868047"/>
    <w:bookmarkStart w:id="15" w:name="_Toc28943064"/>
    <w:bookmarkEnd w:id="5"/>
    <w:bookmarkEnd w:id="6"/>
    <w:bookmarkEnd w:id="7"/>
    <w:bookmarkEnd w:id="8"/>
    <w:bookmarkEnd w:id="9"/>
    <w:bookmarkEnd w:id="10"/>
    <w:bookmarkEnd w:id="11"/>
    <w:bookmarkEnd w:id="12"/>
    <w:bookmarkEnd w:id="13"/>
    <w:bookmarkEnd w:id="14"/>
    <w:bookmarkEnd w:id="15"/>
    <w:p w14:paraId="1CEA04FE" w14:textId="77777777" w:rsidR="0022635F" w:rsidRDefault="0022635F" w:rsidP="0022635F">
      <w:pPr>
        <w:pStyle w:val="DHHSbody"/>
      </w:pPr>
      <w:r>
        <w:object w:dxaOrig="16943" w:dyaOrig="12011" w14:anchorId="7F140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305.25pt" o:ole="">
            <v:imagedata r:id="rId18" o:title="" cropbottom="11943f" cropright="4976f"/>
          </v:shape>
          <o:OLEObject Type="Embed" ProgID="Visio.Drawing.11" ShapeID="_x0000_i1025" DrawAspect="Content" ObjectID="_1715073997" r:id="rId19"/>
        </w:object>
      </w:r>
    </w:p>
    <w:p w14:paraId="58CE3DE4" w14:textId="77777777" w:rsidR="0022635F" w:rsidRPr="0033646E" w:rsidRDefault="0022635F" w:rsidP="0022635F">
      <w:pPr>
        <w:pStyle w:val="DHHSbody"/>
        <w:rPr>
          <w:i/>
          <w:iCs/>
        </w:rPr>
      </w:pPr>
      <w:r w:rsidRPr="0033646E">
        <w:rPr>
          <w:i/>
          <w:iCs/>
        </w:rPr>
        <w:t>Figure 1 – Rural ICT Allia</w:t>
      </w:r>
      <w:r>
        <w:rPr>
          <w:i/>
          <w:iCs/>
        </w:rPr>
        <w:t>n</w:t>
      </w:r>
      <w:r w:rsidRPr="0033646E">
        <w:rPr>
          <w:i/>
          <w:iCs/>
        </w:rPr>
        <w:t xml:space="preserve">ce governance </w:t>
      </w:r>
    </w:p>
    <w:p w14:paraId="7B2947D0" w14:textId="77777777" w:rsidR="0022635F" w:rsidRPr="007021EA" w:rsidRDefault="0022635F" w:rsidP="0022635F">
      <w:pPr>
        <w:pStyle w:val="Heading2"/>
        <w:rPr>
          <w:sz w:val="24"/>
          <w:szCs w:val="24"/>
        </w:rPr>
      </w:pPr>
      <w:bookmarkStart w:id="16" w:name="_Toc57987095"/>
      <w:r>
        <w:rPr>
          <w:sz w:val="24"/>
          <w:szCs w:val="24"/>
        </w:rPr>
        <w:t>3</w:t>
      </w:r>
      <w:r w:rsidRPr="00EB7B21">
        <w:rPr>
          <w:sz w:val="24"/>
          <w:szCs w:val="24"/>
        </w:rPr>
        <w:t xml:space="preserve">.1 </w:t>
      </w:r>
      <w:r w:rsidRPr="006850D4">
        <w:rPr>
          <w:sz w:val="24"/>
          <w:szCs w:val="24"/>
        </w:rPr>
        <w:t>Executive Committee</w:t>
      </w:r>
      <w:bookmarkEnd w:id="16"/>
      <w:r>
        <w:rPr>
          <w:sz w:val="24"/>
          <w:szCs w:val="24"/>
        </w:rPr>
        <w:t xml:space="preserve"> </w:t>
      </w:r>
    </w:p>
    <w:p w14:paraId="79B4FDA8" w14:textId="77777777" w:rsidR="0022635F" w:rsidRDefault="0022635F" w:rsidP="0022635F">
      <w:pPr>
        <w:pStyle w:val="DHHSbody"/>
        <w:spacing w:after="90"/>
      </w:pPr>
      <w:r>
        <w:t>The Executive Committee is the governing body of each ICT Alliance.</w:t>
      </w:r>
    </w:p>
    <w:p w14:paraId="2F74030E" w14:textId="77777777" w:rsidR="0022635F" w:rsidRDefault="0022635F" w:rsidP="0022635F">
      <w:pPr>
        <w:pStyle w:val="DHHSbody"/>
        <w:spacing w:after="0"/>
      </w:pPr>
      <w:r w:rsidRPr="0095683C">
        <w:t xml:space="preserve">The Executive Committee, has the authority to manage the </w:t>
      </w:r>
      <w:r>
        <w:t xml:space="preserve">ICT </w:t>
      </w:r>
      <w:r w:rsidRPr="0095683C">
        <w:t xml:space="preserve">Alliance, including the power to make all approvals, decisions and determinations required or permitted to be given or made by the Members in the </w:t>
      </w:r>
      <w:r>
        <w:t xml:space="preserve">ICT </w:t>
      </w:r>
      <w:r w:rsidRPr="0095683C">
        <w:t>Alliance</w:t>
      </w:r>
      <w:r>
        <w:t>.</w:t>
      </w:r>
    </w:p>
    <w:p w14:paraId="10A5EEA7" w14:textId="77777777" w:rsidR="0022635F" w:rsidRDefault="0022635F" w:rsidP="0022635F">
      <w:pPr>
        <w:pStyle w:val="DHHSbody"/>
        <w:spacing w:after="0"/>
      </w:pPr>
    </w:p>
    <w:p w14:paraId="48C149D8" w14:textId="77777777" w:rsidR="0022635F" w:rsidRDefault="0022635F" w:rsidP="0022635F">
      <w:pPr>
        <w:rPr>
          <w:rFonts w:ascii="Calibri" w:hAnsi="Calibri"/>
        </w:rPr>
      </w:pPr>
      <w:bookmarkStart w:id="17" w:name="_Hlk27137789"/>
      <w:r>
        <w:rPr>
          <w:rFonts w:ascii="Arial" w:hAnsi="Arial" w:cs="Arial"/>
          <w:color w:val="000000"/>
          <w:lang w:eastAsia="zh-CN"/>
        </w:rPr>
        <w:t xml:space="preserve">The Executive Committee is responsible for leading the development of an annual program and corresponding budget to be recommended for approval by </w:t>
      </w:r>
      <w:r w:rsidRPr="006850D4">
        <w:rPr>
          <w:rFonts w:ascii="Arial" w:hAnsi="Arial" w:cs="Arial"/>
          <w:color w:val="000000"/>
          <w:lang w:eastAsia="zh-CN"/>
        </w:rPr>
        <w:t>75 per cent</w:t>
      </w:r>
      <w:r>
        <w:rPr>
          <w:rFonts w:ascii="Arial" w:hAnsi="Arial" w:cs="Arial"/>
          <w:color w:val="000000"/>
          <w:lang w:eastAsia="zh-CN"/>
        </w:rPr>
        <w:t xml:space="preserve"> of all ICT Alliance members and, once so approved, for endorsement by the Board.</w:t>
      </w:r>
    </w:p>
    <w:p w14:paraId="3A3AC0C1" w14:textId="77777777" w:rsidR="0022635F" w:rsidRDefault="0022635F" w:rsidP="0022635F">
      <w:r>
        <w:rPr>
          <w:rFonts w:ascii="Arial" w:hAnsi="Arial" w:cs="Arial"/>
          <w:color w:val="000000"/>
          <w:lang w:eastAsia="zh-CN"/>
        </w:rPr>
        <w:t> </w:t>
      </w:r>
    </w:p>
    <w:bookmarkEnd w:id="17"/>
    <w:p w14:paraId="7B018B6B" w14:textId="77777777" w:rsidR="0022635F" w:rsidRDefault="0022635F" w:rsidP="0022635F">
      <w:pPr>
        <w:pStyle w:val="DHHSbody"/>
        <w:spacing w:after="0"/>
      </w:pPr>
      <w:r>
        <w:t xml:space="preserve">The Executive Committee is comprised of Chief Executive Officers (CEO) representing ICT Alliance Members. The rules governing Executive Committee membership, terms of reference, their authority and the appointment of an alternate Executive Committee Member are detailed in the JVA. </w:t>
      </w:r>
    </w:p>
    <w:p w14:paraId="054E89E0" w14:textId="77777777" w:rsidR="0022635F" w:rsidRDefault="0022635F" w:rsidP="0022635F">
      <w:pPr>
        <w:pStyle w:val="Heading2"/>
      </w:pPr>
      <w:bookmarkStart w:id="18" w:name="_Toc57987096"/>
      <w:r>
        <w:rPr>
          <w:sz w:val="24"/>
          <w:szCs w:val="24"/>
        </w:rPr>
        <w:t>3.2</w:t>
      </w:r>
      <w:r w:rsidRPr="00EB7B21">
        <w:rPr>
          <w:sz w:val="24"/>
          <w:szCs w:val="24"/>
        </w:rPr>
        <w:t xml:space="preserve"> </w:t>
      </w:r>
      <w:r>
        <w:rPr>
          <w:sz w:val="24"/>
          <w:szCs w:val="24"/>
        </w:rPr>
        <w:t>Lead Member</w:t>
      </w:r>
      <w:bookmarkEnd w:id="18"/>
      <w:r>
        <w:rPr>
          <w:sz w:val="24"/>
          <w:szCs w:val="24"/>
        </w:rPr>
        <w:t xml:space="preserve"> </w:t>
      </w:r>
    </w:p>
    <w:p w14:paraId="310C0F8C" w14:textId="77777777" w:rsidR="0022635F" w:rsidRDefault="0022635F" w:rsidP="0022635F">
      <w:pPr>
        <w:pStyle w:val="DHHSbody"/>
        <w:spacing w:after="0"/>
      </w:pPr>
      <w:r>
        <w:t xml:space="preserve">The lead regional public health service in each of the five regions (or a member regional health service appointed by the Secretary of the department) is required to act as Lead Member for the ICT Alliance. </w:t>
      </w:r>
    </w:p>
    <w:p w14:paraId="36BD380A" w14:textId="77777777" w:rsidR="0022635F" w:rsidRDefault="0022635F" w:rsidP="0022635F">
      <w:pPr>
        <w:pStyle w:val="DHHSbody"/>
        <w:spacing w:after="0"/>
      </w:pPr>
    </w:p>
    <w:p w14:paraId="141BAABB" w14:textId="77777777" w:rsidR="0022635F" w:rsidRDefault="0022635F" w:rsidP="0022635F">
      <w:pPr>
        <w:pStyle w:val="DHHSbody"/>
        <w:spacing w:after="0"/>
      </w:pPr>
      <w:r>
        <w:t xml:space="preserve">The Lead Member acts as an authorised agent of the ICT Alliance, the nominated employer of ICT Alliance employees and trustee of the Alliance assets. </w:t>
      </w:r>
    </w:p>
    <w:p w14:paraId="04718C46" w14:textId="77777777" w:rsidR="0022635F" w:rsidRDefault="0022635F" w:rsidP="0022635F">
      <w:pPr>
        <w:pStyle w:val="DHHSbody"/>
        <w:spacing w:after="0"/>
      </w:pPr>
    </w:p>
    <w:p w14:paraId="131EFFB9" w14:textId="77777777" w:rsidR="0022635F" w:rsidRDefault="0022635F" w:rsidP="0022635F">
      <w:pPr>
        <w:pStyle w:val="DHHSbody"/>
        <w:spacing w:after="0"/>
      </w:pPr>
      <w:r>
        <w:lastRenderedPageBreak/>
        <w:t>The Lead Member is responsible for initiating all actions required to establish the arrangements specified in the Rural</w:t>
      </w:r>
      <w:r w:rsidRPr="00FA550C">
        <w:t xml:space="preserve"> ICT Alliance Policy</w:t>
      </w:r>
      <w:r>
        <w:t xml:space="preserve"> and the JVA which includes convening a special general meeting, in the first instance, for the ICT Alliance to appoint members to the Executive Committee. </w:t>
      </w:r>
    </w:p>
    <w:p w14:paraId="274508B7" w14:textId="77777777" w:rsidR="0022635F" w:rsidRDefault="0022635F" w:rsidP="0022635F">
      <w:pPr>
        <w:pStyle w:val="DHHSbody"/>
        <w:spacing w:after="0"/>
      </w:pPr>
    </w:p>
    <w:p w14:paraId="1E6C2A47" w14:textId="77777777" w:rsidR="0022635F" w:rsidRDefault="0022635F" w:rsidP="0022635F">
      <w:pPr>
        <w:pStyle w:val="DHHSbody"/>
        <w:spacing w:after="0"/>
      </w:pPr>
      <w:r>
        <w:t>A</w:t>
      </w:r>
      <w:r w:rsidRPr="001C62BB">
        <w:t xml:space="preserve">s </w:t>
      </w:r>
      <w:r>
        <w:t xml:space="preserve">an authorised </w:t>
      </w:r>
      <w:r w:rsidRPr="001C62BB">
        <w:t xml:space="preserve">agent of the </w:t>
      </w:r>
      <w:r>
        <w:t>ICT Alliance, t</w:t>
      </w:r>
      <w:r w:rsidRPr="00F54ADF">
        <w:t>he Lead Member act</w:t>
      </w:r>
      <w:r>
        <w:t>s</w:t>
      </w:r>
      <w:r w:rsidRPr="00F54ADF">
        <w:t xml:space="preserve"> on behalf </w:t>
      </w:r>
      <w:r>
        <w:t xml:space="preserve">of members </w:t>
      </w:r>
      <w:r w:rsidRPr="00F54ADF">
        <w:t>in negotiating, entering into, signi</w:t>
      </w:r>
      <w:r>
        <w:t>ng and managing the contracts</w:t>
      </w:r>
      <w:r w:rsidRPr="00977D93">
        <w:t xml:space="preserve">. </w:t>
      </w:r>
      <w:r w:rsidRPr="001C62BB">
        <w:t>It is recommended that any negotiation with vendors or suppliers, including supply contracts to customers, is executed by the Lead Member</w:t>
      </w:r>
      <w:r>
        <w:t xml:space="preserve">. </w:t>
      </w:r>
    </w:p>
    <w:p w14:paraId="369E9872" w14:textId="77777777" w:rsidR="0022635F" w:rsidRDefault="0022635F" w:rsidP="0022635F">
      <w:pPr>
        <w:pStyle w:val="DHHSbody"/>
        <w:spacing w:after="0"/>
      </w:pPr>
    </w:p>
    <w:p w14:paraId="7D4B1F28" w14:textId="77777777" w:rsidR="0022635F" w:rsidRDefault="0022635F" w:rsidP="0022635F">
      <w:pPr>
        <w:pStyle w:val="DHHSbody"/>
        <w:spacing w:after="0"/>
      </w:pPr>
      <w:r>
        <w:t xml:space="preserve">As a trustee of the ICT Alliance assets, the Lead Member will operate a separate bank account for Alliance funds and must ensure that products and services are provided to all Alliance members efficiently and effectively. </w:t>
      </w:r>
    </w:p>
    <w:p w14:paraId="45F74841" w14:textId="77777777" w:rsidR="0022635F" w:rsidRDefault="0022635F" w:rsidP="0022635F">
      <w:pPr>
        <w:pStyle w:val="DHHSbody"/>
        <w:spacing w:after="0"/>
      </w:pPr>
    </w:p>
    <w:p w14:paraId="3A9BAFDE" w14:textId="77777777" w:rsidR="0022635F" w:rsidRDefault="0022635F" w:rsidP="0022635F">
      <w:pPr>
        <w:pStyle w:val="DHHSbody"/>
        <w:spacing w:after="0"/>
      </w:pPr>
      <w:r>
        <w:t xml:space="preserve">The Lead Member, as the nominated employer of the ICT Alliance employees, is responsible for employing Alliance staff, such as Alliance CIO and other staff as deemed necessary and appropriate by the Executive Committee for the purposes of the ICT Alliance, as approved by the members under the Annual Program.  </w:t>
      </w:r>
    </w:p>
    <w:p w14:paraId="01B6B1B7" w14:textId="77777777" w:rsidR="0022635F" w:rsidRDefault="0022635F" w:rsidP="0022635F">
      <w:pPr>
        <w:pStyle w:val="DHHSbody"/>
        <w:spacing w:after="0"/>
      </w:pPr>
    </w:p>
    <w:p w14:paraId="58CC79B1" w14:textId="77777777" w:rsidR="0022635F" w:rsidRDefault="0022635F" w:rsidP="0022635F">
      <w:pPr>
        <w:pStyle w:val="DHHSbody"/>
        <w:spacing w:after="0"/>
      </w:pPr>
      <w:r>
        <w:t>The rules governing Lead Member’s appointment, their powers and duties are detailed in the JVA.</w:t>
      </w:r>
    </w:p>
    <w:p w14:paraId="37656EB2" w14:textId="77777777" w:rsidR="0022635F" w:rsidRDefault="0022635F" w:rsidP="0022635F">
      <w:pPr>
        <w:pStyle w:val="Heading2"/>
      </w:pPr>
      <w:bookmarkStart w:id="19" w:name="_Toc57987097"/>
      <w:r>
        <w:rPr>
          <w:sz w:val="24"/>
          <w:szCs w:val="24"/>
        </w:rPr>
        <w:t>3.3</w:t>
      </w:r>
      <w:r w:rsidRPr="00EB7B21">
        <w:rPr>
          <w:sz w:val="24"/>
          <w:szCs w:val="24"/>
        </w:rPr>
        <w:t xml:space="preserve"> </w:t>
      </w:r>
      <w:r>
        <w:rPr>
          <w:sz w:val="24"/>
          <w:szCs w:val="24"/>
        </w:rPr>
        <w:t>ICT Alliance Chief Information Officer</w:t>
      </w:r>
      <w:bookmarkEnd w:id="19"/>
      <w:r>
        <w:rPr>
          <w:sz w:val="24"/>
          <w:szCs w:val="24"/>
        </w:rPr>
        <w:t xml:space="preserve"> </w:t>
      </w:r>
    </w:p>
    <w:p w14:paraId="495462A7" w14:textId="77777777" w:rsidR="0022635F" w:rsidRDefault="0022635F" w:rsidP="0022635F">
      <w:pPr>
        <w:pStyle w:val="DHHSbody"/>
        <w:spacing w:after="90"/>
      </w:pPr>
      <w:r>
        <w:t xml:space="preserve">The Alliance CIO is employed, on behalf of the ICT Alliance, by the Lead Member. </w:t>
      </w:r>
    </w:p>
    <w:p w14:paraId="45597F27" w14:textId="77777777" w:rsidR="0022635F" w:rsidRDefault="0022635F" w:rsidP="0022635F">
      <w:pPr>
        <w:pStyle w:val="DHHSbody"/>
        <w:spacing w:after="0"/>
      </w:pPr>
    </w:p>
    <w:p w14:paraId="156FD6E2" w14:textId="77777777" w:rsidR="0022635F" w:rsidRDefault="0022635F" w:rsidP="0022635F">
      <w:pPr>
        <w:pStyle w:val="DHHSbody"/>
        <w:spacing w:after="0"/>
      </w:pPr>
      <w:r>
        <w:t xml:space="preserve">Each ICT Alliance will engage a CIO to manage the Alliance’s business. This includes engagement with Alliance members to establish, implement and monitor service level agreements (SLAs) and key performance indicators (KPIs) as agreed by the Alliance members, to ensure high quality of products and services being delivered by the ICT Alliance. </w:t>
      </w:r>
    </w:p>
    <w:p w14:paraId="7E935C29" w14:textId="77777777" w:rsidR="0022635F" w:rsidRDefault="0022635F" w:rsidP="0022635F">
      <w:pPr>
        <w:pStyle w:val="DHHSbody"/>
        <w:spacing w:after="0"/>
      </w:pPr>
    </w:p>
    <w:p w14:paraId="76439CB5" w14:textId="77777777" w:rsidR="0022635F" w:rsidRDefault="0022635F" w:rsidP="0022635F">
      <w:pPr>
        <w:pStyle w:val="DHHSbody"/>
        <w:spacing w:after="0"/>
      </w:pPr>
      <w:r>
        <w:t xml:space="preserve">The duties of the Alliance CIO are set out more fully in the JVA.  </w:t>
      </w:r>
    </w:p>
    <w:p w14:paraId="1ADFC9DC" w14:textId="77777777" w:rsidR="0022635F" w:rsidRDefault="0022635F" w:rsidP="0022635F">
      <w:pPr>
        <w:pStyle w:val="DHHSbody"/>
      </w:pPr>
    </w:p>
    <w:p w14:paraId="164FCB60" w14:textId="77777777" w:rsidR="0022635F" w:rsidRDefault="0022635F" w:rsidP="0022635F">
      <w:pPr>
        <w:rPr>
          <w:rFonts w:ascii="Arial" w:hAnsi="Arial"/>
          <w:b/>
          <w:bCs/>
          <w:color w:val="004EA8"/>
          <w:sz w:val="32"/>
          <w:szCs w:val="32"/>
          <w:highlight w:val="lightGray"/>
        </w:rPr>
      </w:pPr>
      <w:r>
        <w:rPr>
          <w:b/>
          <w:sz w:val="32"/>
          <w:szCs w:val="32"/>
          <w:highlight w:val="lightGray"/>
        </w:rPr>
        <w:br w:type="page"/>
      </w:r>
    </w:p>
    <w:p w14:paraId="0E39DC2C" w14:textId="77777777" w:rsidR="0022635F" w:rsidRPr="00EB7B21" w:rsidRDefault="0022635F" w:rsidP="000759F5">
      <w:pPr>
        <w:pStyle w:val="Heading1"/>
        <w:numPr>
          <w:ilvl w:val="0"/>
          <w:numId w:val="8"/>
        </w:numPr>
        <w:spacing w:before="0" w:after="0" w:line="440" w:lineRule="atLeast"/>
        <w:rPr>
          <w:b/>
          <w:sz w:val="32"/>
          <w:szCs w:val="32"/>
        </w:rPr>
      </w:pPr>
      <w:bookmarkStart w:id="20" w:name="_Toc57987098"/>
      <w:r>
        <w:rPr>
          <w:b/>
          <w:sz w:val="32"/>
          <w:szCs w:val="32"/>
        </w:rPr>
        <w:lastRenderedPageBreak/>
        <w:t>ICT Alliance m</w:t>
      </w:r>
      <w:r w:rsidRPr="00EB7B21">
        <w:rPr>
          <w:b/>
          <w:sz w:val="32"/>
          <w:szCs w:val="32"/>
        </w:rPr>
        <w:t>ember</w:t>
      </w:r>
      <w:r>
        <w:rPr>
          <w:b/>
          <w:sz w:val="32"/>
          <w:szCs w:val="32"/>
        </w:rPr>
        <w:t>ship</w:t>
      </w:r>
      <w:bookmarkEnd w:id="20"/>
      <w:r>
        <w:rPr>
          <w:b/>
          <w:sz w:val="32"/>
          <w:szCs w:val="32"/>
        </w:rPr>
        <w:t xml:space="preserve"> </w:t>
      </w:r>
      <w:r w:rsidRPr="00EB7B21">
        <w:rPr>
          <w:b/>
          <w:sz w:val="32"/>
          <w:szCs w:val="32"/>
        </w:rPr>
        <w:t xml:space="preserve"> </w:t>
      </w:r>
    </w:p>
    <w:p w14:paraId="5CC04399" w14:textId="77777777" w:rsidR="0022635F" w:rsidRDefault="0022635F" w:rsidP="0022635F">
      <w:pPr>
        <w:pStyle w:val="DHHSbody"/>
        <w:spacing w:after="0"/>
      </w:pPr>
    </w:p>
    <w:p w14:paraId="56EE2696" w14:textId="77777777" w:rsidR="0022635F" w:rsidRDefault="0022635F" w:rsidP="0022635F">
      <w:pPr>
        <w:pStyle w:val="DHHSbody"/>
        <w:spacing w:after="0"/>
      </w:pPr>
      <w:r>
        <w:t xml:space="preserve">Each ICT Alliance operates as a joint venture.  </w:t>
      </w:r>
    </w:p>
    <w:p w14:paraId="094B38D0" w14:textId="77777777" w:rsidR="0022635F" w:rsidRPr="00EB7B21" w:rsidRDefault="0022635F" w:rsidP="0022635F">
      <w:pPr>
        <w:pStyle w:val="Heading2"/>
      </w:pPr>
      <w:bookmarkStart w:id="21" w:name="_Toc57987099"/>
      <w:r>
        <w:rPr>
          <w:sz w:val="24"/>
          <w:szCs w:val="24"/>
        </w:rPr>
        <w:t>4</w:t>
      </w:r>
      <w:r w:rsidRPr="00EB7B21">
        <w:rPr>
          <w:sz w:val="24"/>
          <w:szCs w:val="24"/>
        </w:rPr>
        <w:t xml:space="preserve">.1 </w:t>
      </w:r>
      <w:r>
        <w:rPr>
          <w:sz w:val="24"/>
          <w:szCs w:val="24"/>
        </w:rPr>
        <w:t>M</w:t>
      </w:r>
      <w:r w:rsidRPr="00EB7B21">
        <w:rPr>
          <w:sz w:val="24"/>
          <w:szCs w:val="24"/>
        </w:rPr>
        <w:t>ember</w:t>
      </w:r>
      <w:r>
        <w:rPr>
          <w:sz w:val="24"/>
          <w:szCs w:val="24"/>
        </w:rPr>
        <w:t>s</w:t>
      </w:r>
      <w:bookmarkEnd w:id="21"/>
    </w:p>
    <w:p w14:paraId="25CF41C1" w14:textId="77777777" w:rsidR="0022635F" w:rsidRPr="00EB7B21" w:rsidRDefault="0022635F" w:rsidP="0039628D">
      <w:pPr>
        <w:pStyle w:val="Heading2"/>
        <w:spacing w:before="240"/>
      </w:pPr>
      <w:bookmarkStart w:id="22" w:name="_Toc57987100"/>
      <w:r>
        <w:rPr>
          <w:sz w:val="24"/>
          <w:szCs w:val="24"/>
        </w:rPr>
        <w:t>Mandatory M</w:t>
      </w:r>
      <w:r w:rsidRPr="00EB7B21">
        <w:rPr>
          <w:sz w:val="24"/>
          <w:szCs w:val="24"/>
        </w:rPr>
        <w:t>ember</w:t>
      </w:r>
      <w:r>
        <w:rPr>
          <w:sz w:val="24"/>
          <w:szCs w:val="24"/>
        </w:rPr>
        <w:t>s</w:t>
      </w:r>
      <w:bookmarkEnd w:id="22"/>
    </w:p>
    <w:p w14:paraId="1B1A59D0" w14:textId="77777777" w:rsidR="0022635F" w:rsidRDefault="0022635F" w:rsidP="0022635F">
      <w:pPr>
        <w:pStyle w:val="DHHSbody"/>
        <w:spacing w:after="0"/>
      </w:pPr>
      <w:r>
        <w:t xml:space="preserve">All registered public health services, public hospitals, integrated community health centres and multi-purpose services within the meaning of the Act, are required to be members of the ICT Alliance in their region. For a list of ICT Alliances and their members, please refer to </w:t>
      </w:r>
      <w:r w:rsidRPr="00AB4E31">
        <w:rPr>
          <w:b/>
        </w:rPr>
        <w:t>Attachment 1</w:t>
      </w:r>
      <w:r>
        <w:t>.</w:t>
      </w:r>
    </w:p>
    <w:p w14:paraId="5CF44C17" w14:textId="77777777" w:rsidR="0022635F" w:rsidRDefault="0022635F" w:rsidP="0022635F">
      <w:pPr>
        <w:pStyle w:val="DHHSbody"/>
        <w:spacing w:after="0"/>
      </w:pPr>
    </w:p>
    <w:p w14:paraId="2317EBCB" w14:textId="77777777" w:rsidR="0022635F" w:rsidRDefault="0022635F" w:rsidP="0022635F">
      <w:pPr>
        <w:pStyle w:val="DHHSbody"/>
        <w:spacing w:after="0"/>
      </w:pPr>
      <w:r>
        <w:t xml:space="preserve">All Alliance members are jointly responsible for the operation of the ICT Alliance. </w:t>
      </w:r>
    </w:p>
    <w:p w14:paraId="67BD91A0" w14:textId="77777777" w:rsidR="0022635F" w:rsidRPr="00EB7B21" w:rsidRDefault="0022635F" w:rsidP="0039628D">
      <w:pPr>
        <w:pStyle w:val="Heading2"/>
        <w:spacing w:before="240"/>
      </w:pPr>
      <w:bookmarkStart w:id="23" w:name="_Toc57987101"/>
      <w:r>
        <w:rPr>
          <w:sz w:val="24"/>
          <w:szCs w:val="24"/>
        </w:rPr>
        <w:t>Non-Mandatory M</w:t>
      </w:r>
      <w:r w:rsidRPr="00EB7B21">
        <w:rPr>
          <w:sz w:val="24"/>
          <w:szCs w:val="24"/>
        </w:rPr>
        <w:t>ember</w:t>
      </w:r>
      <w:r>
        <w:rPr>
          <w:sz w:val="24"/>
          <w:szCs w:val="24"/>
        </w:rPr>
        <w:t>s</w:t>
      </w:r>
      <w:bookmarkEnd w:id="23"/>
      <w:r>
        <w:rPr>
          <w:sz w:val="24"/>
          <w:szCs w:val="24"/>
        </w:rPr>
        <w:t xml:space="preserve"> </w:t>
      </w:r>
    </w:p>
    <w:p w14:paraId="6E88A0E2" w14:textId="77777777" w:rsidR="0022635F" w:rsidRDefault="0022635F" w:rsidP="0022635F">
      <w:pPr>
        <w:pStyle w:val="DHHSbody"/>
        <w:spacing w:after="0"/>
      </w:pPr>
      <w:r>
        <w:t xml:space="preserve">Bush nursing centres, registered community health services and the public sector residential aged care services listed separately for each region, are entitled to become members of the ICT Alliance in their region on the same terms and conditions as the mandatory members. </w:t>
      </w:r>
      <w:r w:rsidRPr="002F5BD9">
        <w:t xml:space="preserve">If any of these bodies wish to join the </w:t>
      </w:r>
      <w:r>
        <w:t xml:space="preserve">ICT </w:t>
      </w:r>
      <w:r w:rsidRPr="002F5BD9">
        <w:t xml:space="preserve">Alliance in the region in which they operate, they will be accepted as members of that </w:t>
      </w:r>
      <w:r>
        <w:t xml:space="preserve">ICT </w:t>
      </w:r>
      <w:r w:rsidRPr="002F5BD9">
        <w:t>Alliance</w:t>
      </w:r>
      <w:r>
        <w:t xml:space="preserve">. This will assist these publicly funded health care agencies to receive products and services like those provided to mandatory members, and to be included in the ICT initiatives promoted by the department, where appropriate.  </w:t>
      </w:r>
    </w:p>
    <w:p w14:paraId="0A90DE50" w14:textId="77777777" w:rsidR="0022635F" w:rsidRPr="00EB7B21" w:rsidRDefault="0022635F" w:rsidP="0039628D">
      <w:pPr>
        <w:pStyle w:val="Heading2"/>
        <w:spacing w:before="240"/>
      </w:pPr>
      <w:bookmarkStart w:id="24" w:name="_Toc57987102"/>
      <w:r>
        <w:rPr>
          <w:sz w:val="24"/>
          <w:szCs w:val="24"/>
        </w:rPr>
        <w:t>M</w:t>
      </w:r>
      <w:r w:rsidRPr="00EB7B21">
        <w:rPr>
          <w:sz w:val="24"/>
          <w:szCs w:val="24"/>
        </w:rPr>
        <w:t>ember</w:t>
      </w:r>
      <w:r>
        <w:rPr>
          <w:sz w:val="24"/>
          <w:szCs w:val="24"/>
        </w:rPr>
        <w:t>ship to more than one ICT Alliance</w:t>
      </w:r>
      <w:bookmarkEnd w:id="24"/>
    </w:p>
    <w:p w14:paraId="72AD5F3A" w14:textId="77777777" w:rsidR="0022635F" w:rsidRDefault="0022635F" w:rsidP="0022635F">
      <w:pPr>
        <w:pStyle w:val="DHHSbody"/>
        <w:spacing w:after="0"/>
      </w:pPr>
      <w:r w:rsidRPr="00AA032B">
        <w:t>Dental Health Services Victoria (DHSV)</w:t>
      </w:r>
      <w:r w:rsidRPr="0056327A">
        <w:rPr>
          <w:color w:val="FF0000"/>
        </w:rPr>
        <w:t xml:space="preserve"> </w:t>
      </w:r>
      <w:r>
        <w:t xml:space="preserve">and </w:t>
      </w:r>
      <w:r w:rsidRPr="000C69FC">
        <w:t xml:space="preserve">Ambulance Victoria (AV) </w:t>
      </w:r>
      <w:r>
        <w:t xml:space="preserve">may become a member of more than one ICT Alliance, through direct application to those particular Alliances for membership. The Executive Committee of the individual ICT Alliance, upon receipt of the application from DHSV or AV, must consider that application and accept it if in their judgement such membership will not have an impact or adverse effect on the ability of the ICT Alliance to provide core products and services to existing members and will not involve the cross-subsiding of existing members of the prospective member organisation. Please refer to </w:t>
      </w:r>
      <w:r w:rsidRPr="005F5661">
        <w:rPr>
          <w:b/>
        </w:rPr>
        <w:t xml:space="preserve">Section </w:t>
      </w:r>
      <w:r>
        <w:rPr>
          <w:b/>
        </w:rPr>
        <w:t>2</w:t>
      </w:r>
      <w:r w:rsidRPr="005F5661">
        <w:rPr>
          <w:b/>
        </w:rPr>
        <w:t xml:space="preserve"> – Governance and management</w:t>
      </w:r>
      <w:r>
        <w:t xml:space="preserve"> for more information on the Executive Committee.  </w:t>
      </w:r>
    </w:p>
    <w:p w14:paraId="002B2ECF" w14:textId="77777777" w:rsidR="0022635F" w:rsidRDefault="0022635F" w:rsidP="0022635F">
      <w:pPr>
        <w:pStyle w:val="DHHSbody"/>
      </w:pPr>
      <w:r>
        <w:t xml:space="preserve"> </w:t>
      </w:r>
    </w:p>
    <w:p w14:paraId="13AF5CB2" w14:textId="77777777" w:rsidR="0022635F" w:rsidRPr="00EB7B21" w:rsidRDefault="0022635F" w:rsidP="0039628D">
      <w:pPr>
        <w:pStyle w:val="Heading2"/>
        <w:spacing w:before="240"/>
        <w:rPr>
          <w:sz w:val="24"/>
          <w:szCs w:val="24"/>
        </w:rPr>
      </w:pPr>
      <w:bookmarkStart w:id="25" w:name="_Toc57987103"/>
      <w:r>
        <w:rPr>
          <w:sz w:val="24"/>
          <w:szCs w:val="24"/>
        </w:rPr>
        <w:t>4</w:t>
      </w:r>
      <w:r w:rsidRPr="00EB7B21">
        <w:rPr>
          <w:sz w:val="24"/>
          <w:szCs w:val="24"/>
        </w:rPr>
        <w:t>.</w:t>
      </w:r>
      <w:r>
        <w:rPr>
          <w:sz w:val="24"/>
          <w:szCs w:val="24"/>
        </w:rPr>
        <w:t>2</w:t>
      </w:r>
      <w:r w:rsidRPr="00EB7B21">
        <w:rPr>
          <w:sz w:val="24"/>
          <w:szCs w:val="24"/>
        </w:rPr>
        <w:t xml:space="preserve"> </w:t>
      </w:r>
      <w:r w:rsidRPr="002F5BD9">
        <w:rPr>
          <w:sz w:val="24"/>
          <w:szCs w:val="24"/>
        </w:rPr>
        <w:t>Customers</w:t>
      </w:r>
      <w:bookmarkEnd w:id="25"/>
      <w:r w:rsidRPr="00EB7B21">
        <w:rPr>
          <w:sz w:val="24"/>
          <w:szCs w:val="24"/>
        </w:rPr>
        <w:t xml:space="preserve"> </w:t>
      </w:r>
    </w:p>
    <w:p w14:paraId="4983D38F" w14:textId="77777777" w:rsidR="0022635F" w:rsidRDefault="0022635F" w:rsidP="0022635F">
      <w:pPr>
        <w:pStyle w:val="DHHSbody"/>
        <w:spacing w:after="0"/>
      </w:pPr>
      <w:r>
        <w:t>Consistent with the purpose of the Rural</w:t>
      </w:r>
      <w:r w:rsidRPr="00C61A4D">
        <w:t xml:space="preserve"> ICT Alliance</w:t>
      </w:r>
      <w:r>
        <w:t xml:space="preserve"> </w:t>
      </w:r>
      <w:r w:rsidRPr="00C61A4D">
        <w:t>Policy</w:t>
      </w:r>
      <w:r>
        <w:t xml:space="preserve">, Alliances can provide products and services to customers (that is, persons or organisations that are not members of the ICT Alliance) on terms set by the Alliance to enhance cooperation and integration between health and community service providers in their region. </w:t>
      </w:r>
    </w:p>
    <w:p w14:paraId="6157F450" w14:textId="77777777" w:rsidR="0022635F" w:rsidRDefault="0022635F" w:rsidP="0022635F">
      <w:pPr>
        <w:pStyle w:val="DHHSbody"/>
        <w:spacing w:after="0"/>
      </w:pPr>
    </w:p>
    <w:p w14:paraId="06448B8A" w14:textId="77777777" w:rsidR="0022635F" w:rsidRDefault="0022635F" w:rsidP="0022635F">
      <w:pPr>
        <w:pStyle w:val="DHHSbody"/>
        <w:spacing w:after="0"/>
      </w:pPr>
      <w:r>
        <w:t xml:space="preserve">These customers may include residential aged care service providers, mental health providers, primary health care networks, private hospitals, day procedure centres, registered funded agencies, general practices, local government bodies and agencies referred to in Section 3.1 as being entitled to non-mandatory membership but elect to be customers of the ICT Alliance in their region instead. </w:t>
      </w:r>
    </w:p>
    <w:p w14:paraId="0EA9E4E2" w14:textId="77777777" w:rsidR="0022635F" w:rsidRDefault="0022635F" w:rsidP="0022635F">
      <w:pPr>
        <w:pStyle w:val="DHHSbody"/>
        <w:spacing w:after="0"/>
      </w:pPr>
    </w:p>
    <w:p w14:paraId="26BE6AF9" w14:textId="77777777" w:rsidR="0022635F" w:rsidRPr="00DE05A2" w:rsidRDefault="0022635F" w:rsidP="0022635F">
      <w:pPr>
        <w:pStyle w:val="DHHSbody"/>
        <w:spacing w:after="0"/>
      </w:pPr>
      <w:r>
        <w:t xml:space="preserve">All publicly funded health care agencies, whether customers or non-mandatory members, can only apply for membership in the ICT Alliance in the region in which they operate as the department carefully considers </w:t>
      </w:r>
      <w:r w:rsidRPr="00DE05A2">
        <w:t xml:space="preserve">how rural and regional health services </w:t>
      </w:r>
      <w:r>
        <w:t xml:space="preserve">are </w:t>
      </w:r>
      <w:r w:rsidRPr="00DE05A2">
        <w:t xml:space="preserve">designed, </w:t>
      </w:r>
      <w:r>
        <w:t xml:space="preserve">including the local </w:t>
      </w:r>
      <w:r w:rsidRPr="00DE05A2">
        <w:t>capacity and clinical capabilit</w:t>
      </w:r>
      <w:r>
        <w:t>ies,</w:t>
      </w:r>
      <w:r w:rsidRPr="00DE05A2">
        <w:t xml:space="preserve"> </w:t>
      </w:r>
      <w:r>
        <w:t xml:space="preserve">to </w:t>
      </w:r>
      <w:r w:rsidRPr="00DE05A2">
        <w:t>identify the necessary actions to support safe, high quality and sustainable rural and regional health care service delivery.</w:t>
      </w:r>
    </w:p>
    <w:p w14:paraId="721AA720" w14:textId="77777777" w:rsidR="0022635F" w:rsidRDefault="0022635F" w:rsidP="000759F5">
      <w:pPr>
        <w:pStyle w:val="Heading1"/>
        <w:numPr>
          <w:ilvl w:val="0"/>
          <w:numId w:val="8"/>
        </w:numPr>
        <w:spacing w:before="0" w:after="0" w:line="440" w:lineRule="atLeast"/>
        <w:rPr>
          <w:b/>
          <w:sz w:val="32"/>
          <w:szCs w:val="32"/>
        </w:rPr>
      </w:pPr>
      <w:bookmarkStart w:id="26" w:name="_Toc57987104"/>
      <w:r>
        <w:rPr>
          <w:b/>
          <w:sz w:val="32"/>
          <w:szCs w:val="32"/>
        </w:rPr>
        <w:lastRenderedPageBreak/>
        <w:t>Guiding principles</w:t>
      </w:r>
      <w:bookmarkEnd w:id="26"/>
      <w:r>
        <w:rPr>
          <w:b/>
          <w:sz w:val="32"/>
          <w:szCs w:val="32"/>
        </w:rPr>
        <w:t xml:space="preserve"> </w:t>
      </w:r>
    </w:p>
    <w:p w14:paraId="038A5A35" w14:textId="77777777" w:rsidR="0022635F" w:rsidRDefault="0022635F" w:rsidP="0022635F">
      <w:pPr>
        <w:pStyle w:val="DHHSbody"/>
        <w:spacing w:after="0"/>
      </w:pPr>
    </w:p>
    <w:p w14:paraId="6DB3662A" w14:textId="77777777" w:rsidR="0022635F" w:rsidRPr="001C7EF0" w:rsidRDefault="0022635F" w:rsidP="0022635F">
      <w:pPr>
        <w:pStyle w:val="DHHSbody"/>
        <w:spacing w:after="0"/>
      </w:pPr>
      <w:r w:rsidRPr="001C7EF0">
        <w:t xml:space="preserve">The department recommends that </w:t>
      </w:r>
      <w:r>
        <w:t xml:space="preserve">ICT </w:t>
      </w:r>
      <w:r w:rsidRPr="001C7EF0">
        <w:t>Alliances consider the following key guiding principles:</w:t>
      </w:r>
    </w:p>
    <w:p w14:paraId="16633AF8" w14:textId="77777777" w:rsidR="0022635F" w:rsidRPr="001C7EF0" w:rsidRDefault="0022635F" w:rsidP="0022635F">
      <w:pPr>
        <w:pStyle w:val="DHHSbody"/>
        <w:spacing w:after="0"/>
      </w:pPr>
    </w:p>
    <w:p w14:paraId="77D9EA2C" w14:textId="77777777" w:rsidR="0022635F" w:rsidRPr="00D83E0E" w:rsidRDefault="0022635F" w:rsidP="000759F5">
      <w:pPr>
        <w:pStyle w:val="DHSBodyText"/>
        <w:numPr>
          <w:ilvl w:val="0"/>
          <w:numId w:val="11"/>
        </w:numPr>
        <w:ind w:left="720"/>
        <w:rPr>
          <w:rFonts w:ascii="Arial" w:hAnsi="Arial" w:cs="Arial"/>
          <w:color w:val="000000"/>
          <w:sz w:val="20"/>
        </w:rPr>
      </w:pPr>
      <w:r w:rsidRPr="0089606E">
        <w:rPr>
          <w:rFonts w:ascii="Arial" w:hAnsi="Arial" w:cs="Arial"/>
          <w:b/>
          <w:bCs/>
          <w:color w:val="000000"/>
          <w:sz w:val="20"/>
        </w:rPr>
        <w:t xml:space="preserve">Person-centred </w:t>
      </w:r>
      <w:r>
        <w:rPr>
          <w:rFonts w:ascii="Arial" w:hAnsi="Arial" w:cs="Arial"/>
          <w:b/>
          <w:bCs/>
          <w:color w:val="000000"/>
          <w:sz w:val="20"/>
        </w:rPr>
        <w:t>health care</w:t>
      </w:r>
      <w:r w:rsidRPr="0089606E">
        <w:rPr>
          <w:rFonts w:ascii="Arial" w:hAnsi="Arial" w:cs="Arial"/>
          <w:b/>
          <w:bCs/>
          <w:color w:val="000000"/>
          <w:sz w:val="20"/>
        </w:rPr>
        <w:t xml:space="preserve"> </w:t>
      </w:r>
      <w:r w:rsidRPr="0089606E">
        <w:rPr>
          <w:rFonts w:ascii="Arial" w:hAnsi="Arial" w:cs="Arial"/>
          <w:color w:val="000000"/>
          <w:sz w:val="20"/>
        </w:rPr>
        <w:t xml:space="preserve">– digital health technology investments must deliver </w:t>
      </w:r>
      <w:r w:rsidRPr="00D83E0E">
        <w:rPr>
          <w:rFonts w:ascii="Arial" w:hAnsi="Arial" w:cs="Arial"/>
          <w:iCs/>
          <w:color w:val="000000"/>
          <w:sz w:val="20"/>
        </w:rPr>
        <w:t xml:space="preserve">integrated solutions </w:t>
      </w:r>
      <w:r w:rsidRPr="00D83E0E">
        <w:rPr>
          <w:rFonts w:ascii="Arial" w:hAnsi="Arial" w:cs="Arial"/>
          <w:color w:val="000000"/>
          <w:sz w:val="20"/>
        </w:rPr>
        <w:t xml:space="preserve">that enables person-centred health and well-being for the Victorian health sector. Decision making should place the patient/client at the forefront and is focused on consumer outcomes. </w:t>
      </w:r>
    </w:p>
    <w:p w14:paraId="7DF98F05" w14:textId="77777777" w:rsidR="0022635F" w:rsidRPr="00711026" w:rsidRDefault="0022635F" w:rsidP="000759F5">
      <w:pPr>
        <w:pStyle w:val="DHSBodyText"/>
        <w:numPr>
          <w:ilvl w:val="0"/>
          <w:numId w:val="11"/>
        </w:numPr>
        <w:ind w:left="720"/>
        <w:rPr>
          <w:rFonts w:ascii="Arial" w:hAnsi="Arial" w:cs="Arial"/>
          <w:color w:val="000000"/>
          <w:sz w:val="20"/>
        </w:rPr>
      </w:pPr>
      <w:r w:rsidRPr="00D83E0E">
        <w:rPr>
          <w:rFonts w:ascii="Arial" w:hAnsi="Arial" w:cs="Arial"/>
          <w:b/>
          <w:bCs/>
          <w:color w:val="000000"/>
          <w:sz w:val="20"/>
        </w:rPr>
        <w:t>Value-based health</w:t>
      </w:r>
      <w:r>
        <w:rPr>
          <w:rFonts w:ascii="Arial" w:hAnsi="Arial" w:cs="Arial"/>
          <w:b/>
          <w:bCs/>
          <w:color w:val="000000"/>
          <w:sz w:val="20"/>
        </w:rPr>
        <w:t xml:space="preserve"> </w:t>
      </w:r>
      <w:r w:rsidRPr="00D83E0E">
        <w:rPr>
          <w:rFonts w:ascii="Arial" w:hAnsi="Arial" w:cs="Arial"/>
          <w:b/>
          <w:bCs/>
          <w:color w:val="000000"/>
          <w:sz w:val="20"/>
        </w:rPr>
        <w:t xml:space="preserve">care </w:t>
      </w:r>
      <w:r w:rsidRPr="00D83E0E">
        <w:rPr>
          <w:rFonts w:ascii="Arial" w:hAnsi="Arial" w:cs="Arial"/>
          <w:color w:val="000000"/>
          <w:sz w:val="20"/>
        </w:rPr>
        <w:t xml:space="preserve">– decisions must be based on the principles that provide </w:t>
      </w:r>
      <w:r w:rsidRPr="00D83E0E">
        <w:rPr>
          <w:rFonts w:ascii="Arial" w:hAnsi="Arial" w:cs="Arial"/>
          <w:iCs/>
          <w:color w:val="000000"/>
          <w:sz w:val="20"/>
        </w:rPr>
        <w:t xml:space="preserve">value for money, facilitate the realisation of both bankable and non-bankable benefits and assists clinicians in delivering and measuring health care outcomes. </w:t>
      </w:r>
    </w:p>
    <w:p w14:paraId="69F0A887" w14:textId="77777777" w:rsidR="0022635F" w:rsidRPr="000F22B0" w:rsidRDefault="0022635F" w:rsidP="000759F5">
      <w:pPr>
        <w:pStyle w:val="DHSBodyText"/>
        <w:numPr>
          <w:ilvl w:val="0"/>
          <w:numId w:val="11"/>
        </w:numPr>
        <w:ind w:left="720"/>
        <w:rPr>
          <w:rFonts w:ascii="Arial" w:hAnsi="Arial" w:cs="Arial"/>
          <w:color w:val="000000"/>
          <w:sz w:val="20"/>
        </w:rPr>
      </w:pPr>
      <w:r>
        <w:rPr>
          <w:rFonts w:ascii="Arial" w:hAnsi="Arial" w:cs="Arial"/>
          <w:b/>
          <w:bCs/>
          <w:color w:val="000000"/>
          <w:sz w:val="20"/>
        </w:rPr>
        <w:t xml:space="preserve">Information privacy and security – </w:t>
      </w:r>
      <w:r w:rsidRPr="000F22B0">
        <w:rPr>
          <w:rFonts w:ascii="Arial" w:hAnsi="Arial" w:cs="Arial"/>
          <w:bCs/>
          <w:color w:val="000000"/>
          <w:sz w:val="20"/>
        </w:rPr>
        <w:t>given the fast escalating cyber threat landscape, decisions must consider a strategic approach to managing system security, protection of the privacy of patient information and the security and integrity of all information systems</w:t>
      </w:r>
      <w:r>
        <w:rPr>
          <w:rFonts w:ascii="Arial" w:hAnsi="Arial" w:cs="Arial"/>
          <w:bCs/>
          <w:color w:val="000000"/>
          <w:sz w:val="20"/>
        </w:rPr>
        <w:t>.</w:t>
      </w:r>
      <w:r>
        <w:rPr>
          <w:rFonts w:ascii="Arial" w:hAnsi="Arial" w:cs="Arial"/>
          <w:color w:val="000000"/>
          <w:sz w:val="20"/>
        </w:rPr>
        <w:t xml:space="preserve"> </w:t>
      </w:r>
    </w:p>
    <w:p w14:paraId="507E2AAB" w14:textId="77777777" w:rsidR="0022635F" w:rsidRPr="00D83E0E" w:rsidRDefault="0022635F" w:rsidP="000759F5">
      <w:pPr>
        <w:pStyle w:val="DHSBodyText"/>
        <w:numPr>
          <w:ilvl w:val="0"/>
          <w:numId w:val="11"/>
        </w:numPr>
        <w:ind w:left="720"/>
        <w:rPr>
          <w:rFonts w:ascii="Arial" w:hAnsi="Arial" w:cs="Arial"/>
          <w:color w:val="000000"/>
          <w:sz w:val="20"/>
        </w:rPr>
      </w:pPr>
      <w:r w:rsidRPr="00D83E0E">
        <w:rPr>
          <w:rFonts w:ascii="Arial" w:hAnsi="Arial" w:cs="Arial"/>
          <w:b/>
          <w:bCs/>
          <w:color w:val="000000"/>
          <w:sz w:val="20"/>
        </w:rPr>
        <w:t>Sustainable health</w:t>
      </w:r>
      <w:r>
        <w:rPr>
          <w:rFonts w:ascii="Arial" w:hAnsi="Arial" w:cs="Arial"/>
          <w:b/>
          <w:bCs/>
          <w:color w:val="000000"/>
          <w:sz w:val="20"/>
        </w:rPr>
        <w:t xml:space="preserve"> </w:t>
      </w:r>
      <w:r w:rsidRPr="00D83E0E">
        <w:rPr>
          <w:rFonts w:ascii="Arial" w:hAnsi="Arial" w:cs="Arial"/>
          <w:b/>
          <w:bCs/>
          <w:color w:val="000000"/>
          <w:sz w:val="20"/>
        </w:rPr>
        <w:t xml:space="preserve">care – </w:t>
      </w:r>
      <w:r w:rsidRPr="00D83E0E">
        <w:rPr>
          <w:rFonts w:ascii="Arial" w:hAnsi="Arial" w:cs="Arial"/>
          <w:bCs/>
          <w:color w:val="000000"/>
          <w:sz w:val="20"/>
        </w:rPr>
        <w:t xml:space="preserve">decisions must </w:t>
      </w:r>
      <w:r>
        <w:rPr>
          <w:rFonts w:ascii="Arial" w:hAnsi="Arial" w:cs="Arial"/>
          <w:bCs/>
          <w:color w:val="000000"/>
          <w:sz w:val="20"/>
        </w:rPr>
        <w:t xml:space="preserve">consider the link between the health and wellbeing of Victorians and the health and wellbeing of the environment and to </w:t>
      </w:r>
      <w:r w:rsidRPr="002C3A5B">
        <w:rPr>
          <w:rFonts w:ascii="Arial" w:hAnsi="Arial" w:cs="Arial"/>
          <w:bCs/>
          <w:color w:val="000000"/>
          <w:sz w:val="20"/>
        </w:rPr>
        <w:t>embed sustainability into the full life cycle of healthcare capital works</w:t>
      </w:r>
      <w:r>
        <w:rPr>
          <w:rFonts w:ascii="Arial" w:hAnsi="Arial" w:cs="Arial"/>
          <w:bCs/>
          <w:color w:val="000000"/>
          <w:sz w:val="20"/>
        </w:rPr>
        <w:t xml:space="preserve"> and health system performance.</w:t>
      </w:r>
    </w:p>
    <w:p w14:paraId="1337C3FB" w14:textId="77777777" w:rsidR="0022635F" w:rsidRDefault="0022635F" w:rsidP="000759F5">
      <w:pPr>
        <w:pStyle w:val="DHSBodyText"/>
        <w:numPr>
          <w:ilvl w:val="0"/>
          <w:numId w:val="11"/>
        </w:numPr>
        <w:ind w:left="720"/>
        <w:rPr>
          <w:rFonts w:ascii="Arial" w:hAnsi="Arial" w:cs="Arial"/>
          <w:color w:val="000000"/>
          <w:sz w:val="20"/>
        </w:rPr>
      </w:pPr>
      <w:r w:rsidRPr="00D83E0E">
        <w:rPr>
          <w:rFonts w:ascii="Arial" w:hAnsi="Arial" w:cs="Arial"/>
          <w:b/>
          <w:bCs/>
          <w:color w:val="000000"/>
          <w:sz w:val="20"/>
        </w:rPr>
        <w:t xml:space="preserve">Robust and transparent governance </w:t>
      </w:r>
      <w:r w:rsidRPr="00D83E0E">
        <w:rPr>
          <w:rFonts w:ascii="Arial" w:hAnsi="Arial" w:cs="Arial"/>
          <w:color w:val="000000"/>
          <w:sz w:val="20"/>
        </w:rPr>
        <w:t xml:space="preserve">– decisions and the decision-making process must be conducted in an open and transparent manner that provide </w:t>
      </w:r>
      <w:r w:rsidRPr="00D83E0E">
        <w:rPr>
          <w:rFonts w:ascii="Arial" w:hAnsi="Arial" w:cs="Arial"/>
          <w:iCs/>
          <w:color w:val="000000"/>
          <w:sz w:val="20"/>
        </w:rPr>
        <w:t xml:space="preserve">confidence and </w:t>
      </w:r>
      <w:r w:rsidRPr="00D83E0E">
        <w:rPr>
          <w:rFonts w:ascii="Arial" w:hAnsi="Arial" w:cs="Arial"/>
          <w:color w:val="000000"/>
          <w:sz w:val="20"/>
        </w:rPr>
        <w:t>commitment to all</w:t>
      </w:r>
      <w:r>
        <w:rPr>
          <w:rFonts w:ascii="Arial" w:hAnsi="Arial" w:cs="Arial"/>
          <w:color w:val="000000"/>
          <w:sz w:val="20"/>
        </w:rPr>
        <w:t xml:space="preserve"> parties</w:t>
      </w:r>
      <w:r w:rsidRPr="00D83E0E">
        <w:rPr>
          <w:rFonts w:ascii="Arial" w:hAnsi="Arial" w:cs="Arial"/>
          <w:color w:val="000000"/>
          <w:sz w:val="20"/>
        </w:rPr>
        <w:t>.</w:t>
      </w:r>
    </w:p>
    <w:p w14:paraId="5D663033" w14:textId="77777777" w:rsidR="0022635F" w:rsidRDefault="0022635F" w:rsidP="000759F5">
      <w:pPr>
        <w:pStyle w:val="DHSBodyText"/>
        <w:numPr>
          <w:ilvl w:val="0"/>
          <w:numId w:val="11"/>
        </w:numPr>
        <w:ind w:left="720"/>
        <w:rPr>
          <w:rFonts w:ascii="Arial" w:hAnsi="Arial" w:cs="Arial"/>
          <w:color w:val="000000"/>
          <w:sz w:val="20"/>
        </w:rPr>
      </w:pPr>
      <w:r w:rsidRPr="00D83E0E">
        <w:rPr>
          <w:rFonts w:ascii="Arial" w:hAnsi="Arial" w:cs="Arial"/>
          <w:b/>
          <w:bCs/>
          <w:color w:val="000000"/>
          <w:sz w:val="20"/>
        </w:rPr>
        <w:t>Collaborati</w:t>
      </w:r>
      <w:r>
        <w:rPr>
          <w:rFonts w:ascii="Arial" w:hAnsi="Arial" w:cs="Arial"/>
          <w:b/>
          <w:bCs/>
          <w:color w:val="000000"/>
          <w:sz w:val="20"/>
        </w:rPr>
        <w:t xml:space="preserve">on - </w:t>
      </w:r>
      <w:r>
        <w:rPr>
          <w:rFonts w:ascii="Arial" w:hAnsi="Arial" w:cs="Arial"/>
          <w:bCs/>
          <w:color w:val="000000"/>
          <w:sz w:val="20"/>
        </w:rPr>
        <w:t>w</w:t>
      </w:r>
      <w:r w:rsidRPr="00E20708">
        <w:rPr>
          <w:rFonts w:ascii="Arial" w:hAnsi="Arial" w:cs="Arial"/>
          <w:bCs/>
          <w:color w:val="000000"/>
          <w:sz w:val="20"/>
        </w:rPr>
        <w:t xml:space="preserve">hilst health services are entitled to realise their own business strategies, all </w:t>
      </w:r>
      <w:r>
        <w:rPr>
          <w:rFonts w:ascii="Arial" w:hAnsi="Arial" w:cs="Arial"/>
          <w:bCs/>
          <w:color w:val="000000"/>
          <w:sz w:val="20"/>
        </w:rPr>
        <w:t xml:space="preserve">Members </w:t>
      </w:r>
      <w:r w:rsidRPr="00E20708">
        <w:rPr>
          <w:rFonts w:ascii="Arial" w:hAnsi="Arial" w:cs="Arial"/>
          <w:bCs/>
          <w:color w:val="000000"/>
          <w:sz w:val="20"/>
        </w:rPr>
        <w:t xml:space="preserve">must </w:t>
      </w:r>
      <w:r>
        <w:rPr>
          <w:rFonts w:ascii="Arial" w:hAnsi="Arial" w:cs="Arial"/>
          <w:bCs/>
          <w:color w:val="000000"/>
          <w:sz w:val="20"/>
        </w:rPr>
        <w:t xml:space="preserve">actively </w:t>
      </w:r>
      <w:r w:rsidRPr="00E20708">
        <w:rPr>
          <w:rFonts w:ascii="Arial" w:hAnsi="Arial" w:cs="Arial"/>
          <w:bCs/>
          <w:color w:val="000000"/>
          <w:sz w:val="20"/>
        </w:rPr>
        <w:t xml:space="preserve">engage and collaborate </w:t>
      </w:r>
      <w:r>
        <w:rPr>
          <w:rFonts w:ascii="Arial" w:hAnsi="Arial" w:cs="Arial"/>
          <w:bCs/>
          <w:color w:val="000000"/>
          <w:sz w:val="20"/>
        </w:rPr>
        <w:t xml:space="preserve">in an ongoing basis </w:t>
      </w:r>
      <w:r w:rsidRPr="00D83E0E">
        <w:rPr>
          <w:rFonts w:ascii="Arial" w:hAnsi="Arial" w:cs="Arial"/>
          <w:color w:val="000000"/>
          <w:sz w:val="20"/>
        </w:rPr>
        <w:t xml:space="preserve">to </w:t>
      </w:r>
      <w:r>
        <w:rPr>
          <w:rFonts w:ascii="Arial" w:hAnsi="Arial" w:cs="Arial"/>
          <w:color w:val="000000"/>
          <w:sz w:val="20"/>
        </w:rPr>
        <w:t>ensure that all needs and perspectives are considered, and e</w:t>
      </w:r>
      <w:r w:rsidRPr="00D83E0E">
        <w:rPr>
          <w:rFonts w:ascii="Arial" w:hAnsi="Arial" w:cs="Arial"/>
          <w:color w:val="000000"/>
          <w:sz w:val="20"/>
        </w:rPr>
        <w:t>quitab</w:t>
      </w:r>
      <w:r>
        <w:rPr>
          <w:rFonts w:ascii="Arial" w:hAnsi="Arial" w:cs="Arial"/>
          <w:color w:val="000000"/>
          <w:sz w:val="20"/>
        </w:rPr>
        <w:t xml:space="preserve">le and fair solutions are implemented.  </w:t>
      </w:r>
    </w:p>
    <w:p w14:paraId="34540153" w14:textId="77777777" w:rsidR="0022635F" w:rsidRPr="002D56F0" w:rsidRDefault="0022635F" w:rsidP="000759F5">
      <w:pPr>
        <w:pStyle w:val="DHSBodyText"/>
        <w:numPr>
          <w:ilvl w:val="0"/>
          <w:numId w:val="11"/>
        </w:numPr>
        <w:ind w:left="720"/>
        <w:rPr>
          <w:rFonts w:ascii="Arial" w:hAnsi="Arial" w:cs="Arial"/>
          <w:b/>
          <w:bCs/>
          <w:color w:val="000000"/>
          <w:sz w:val="20"/>
        </w:rPr>
      </w:pPr>
      <w:r>
        <w:rPr>
          <w:rFonts w:ascii="Arial" w:hAnsi="Arial" w:cs="Arial"/>
          <w:b/>
          <w:bCs/>
          <w:color w:val="000000"/>
          <w:sz w:val="20"/>
        </w:rPr>
        <w:t>C</w:t>
      </w:r>
      <w:r w:rsidRPr="00D86A69">
        <w:rPr>
          <w:rFonts w:ascii="Arial" w:hAnsi="Arial" w:cs="Arial"/>
          <w:b/>
          <w:bCs/>
          <w:color w:val="000000"/>
          <w:sz w:val="20"/>
        </w:rPr>
        <w:t>hange planning</w:t>
      </w:r>
      <w:r w:rsidRPr="002D56F0">
        <w:rPr>
          <w:rFonts w:ascii="Arial" w:hAnsi="Arial" w:cs="Arial"/>
          <w:color w:val="000000"/>
          <w:sz w:val="20"/>
        </w:rPr>
        <w:t xml:space="preserve"> </w:t>
      </w:r>
      <w:r>
        <w:rPr>
          <w:rFonts w:ascii="Arial" w:hAnsi="Arial" w:cs="Arial"/>
          <w:color w:val="000000"/>
          <w:sz w:val="20"/>
        </w:rPr>
        <w:t xml:space="preserve">- such as health service </w:t>
      </w:r>
      <w:r w:rsidRPr="002D56F0">
        <w:rPr>
          <w:rFonts w:ascii="Arial" w:hAnsi="Arial" w:cs="Arial"/>
          <w:color w:val="000000"/>
          <w:sz w:val="20"/>
        </w:rPr>
        <w:t>mergers</w:t>
      </w:r>
      <w:r>
        <w:rPr>
          <w:rFonts w:ascii="Arial" w:hAnsi="Arial" w:cs="Arial"/>
          <w:color w:val="000000"/>
          <w:sz w:val="20"/>
        </w:rPr>
        <w:t>,</w:t>
      </w:r>
      <w:r w:rsidRPr="002D56F0">
        <w:rPr>
          <w:rFonts w:ascii="Arial" w:hAnsi="Arial" w:cs="Arial"/>
          <w:color w:val="000000"/>
          <w:sz w:val="20"/>
        </w:rPr>
        <w:t xml:space="preserve"> </w:t>
      </w:r>
      <w:r>
        <w:rPr>
          <w:rFonts w:ascii="Arial" w:hAnsi="Arial" w:cs="Arial"/>
          <w:color w:val="000000"/>
          <w:sz w:val="20"/>
        </w:rPr>
        <w:t xml:space="preserve">will </w:t>
      </w:r>
      <w:r w:rsidRPr="002D56F0">
        <w:rPr>
          <w:rFonts w:ascii="Arial" w:hAnsi="Arial" w:cs="Arial"/>
          <w:color w:val="000000"/>
          <w:sz w:val="20"/>
        </w:rPr>
        <w:t>consider the impact o</w:t>
      </w:r>
      <w:r>
        <w:rPr>
          <w:rFonts w:ascii="Arial" w:hAnsi="Arial" w:cs="Arial"/>
          <w:color w:val="000000"/>
          <w:sz w:val="20"/>
        </w:rPr>
        <w:t>n</w:t>
      </w:r>
      <w:r w:rsidRPr="002D56F0">
        <w:rPr>
          <w:rFonts w:ascii="Arial" w:hAnsi="Arial" w:cs="Arial"/>
          <w:color w:val="000000"/>
          <w:sz w:val="20"/>
        </w:rPr>
        <w:t xml:space="preserve"> Alliance cost allocation.</w:t>
      </w:r>
    </w:p>
    <w:p w14:paraId="15C39D1B" w14:textId="77777777" w:rsidR="0022635F" w:rsidRDefault="0022635F" w:rsidP="0022635F">
      <w:pPr>
        <w:pStyle w:val="Heading2"/>
        <w:spacing w:after="0"/>
      </w:pPr>
      <w:bookmarkStart w:id="27" w:name="_Toc57987105"/>
      <w:r>
        <w:rPr>
          <w:sz w:val="24"/>
          <w:szCs w:val="24"/>
        </w:rPr>
        <w:t>5.1</w:t>
      </w:r>
      <w:r w:rsidRPr="00EB7B21">
        <w:rPr>
          <w:sz w:val="24"/>
          <w:szCs w:val="24"/>
        </w:rPr>
        <w:t xml:space="preserve"> </w:t>
      </w:r>
      <w:r>
        <w:rPr>
          <w:sz w:val="24"/>
          <w:szCs w:val="24"/>
        </w:rPr>
        <w:t>Provision of Core products and services</w:t>
      </w:r>
      <w:bookmarkEnd w:id="27"/>
      <w:r>
        <w:rPr>
          <w:sz w:val="24"/>
          <w:szCs w:val="24"/>
        </w:rPr>
        <w:t xml:space="preserve"> </w:t>
      </w:r>
    </w:p>
    <w:p w14:paraId="0C6EC105" w14:textId="77777777" w:rsidR="0022635F" w:rsidRDefault="0022635F" w:rsidP="0022635F">
      <w:pPr>
        <w:pStyle w:val="DHHSbody"/>
        <w:spacing w:after="0"/>
      </w:pPr>
    </w:p>
    <w:p w14:paraId="0FEF96BD" w14:textId="77777777" w:rsidR="0022635F" w:rsidRDefault="0022635F" w:rsidP="0022635F">
      <w:pPr>
        <w:pStyle w:val="DHHSbody"/>
        <w:spacing w:after="0"/>
      </w:pPr>
      <w:r>
        <w:t xml:space="preserve">Each ICT Alliance’s primary purpose is to provide members with the core products and services as listed in </w:t>
      </w:r>
      <w:r>
        <w:rPr>
          <w:b/>
        </w:rPr>
        <w:t>A</w:t>
      </w:r>
      <w:r w:rsidRPr="008459AD">
        <w:rPr>
          <w:b/>
        </w:rPr>
        <w:t>ttachment 2</w:t>
      </w:r>
      <w:r>
        <w:t xml:space="preserve">. </w:t>
      </w:r>
    </w:p>
    <w:p w14:paraId="757693CB" w14:textId="77777777" w:rsidR="0022635F" w:rsidRDefault="0022635F" w:rsidP="0022635F">
      <w:pPr>
        <w:pStyle w:val="DHHSbody"/>
        <w:spacing w:after="0"/>
      </w:pPr>
    </w:p>
    <w:p w14:paraId="6110C95B" w14:textId="77777777" w:rsidR="0022635F" w:rsidRDefault="0022635F" w:rsidP="0022635F">
      <w:pPr>
        <w:pStyle w:val="DHHSbody"/>
        <w:spacing w:after="0"/>
      </w:pPr>
      <w:r>
        <w:t xml:space="preserve">In facilitating the acquisition or supply of ICT products and services from third parties, the Alliance must comply with the policies and protocols established by the </w:t>
      </w:r>
      <w:r w:rsidRPr="00C13F0E">
        <w:t>Victorian Gove</w:t>
      </w:r>
      <w:r>
        <w:t xml:space="preserve">rnment Purchasing Board (VGPB) and HealthShare Victoria (HSV) where relevant. </w:t>
      </w:r>
    </w:p>
    <w:p w14:paraId="5C099694" w14:textId="77777777" w:rsidR="0022635F" w:rsidRDefault="0022635F" w:rsidP="0022635F">
      <w:pPr>
        <w:pStyle w:val="DHHSbody"/>
        <w:spacing w:after="0"/>
      </w:pPr>
    </w:p>
    <w:p w14:paraId="76E28288" w14:textId="77777777" w:rsidR="0022635F" w:rsidRDefault="0022635F" w:rsidP="0022635F">
      <w:pPr>
        <w:pStyle w:val="DHHSbody"/>
        <w:spacing w:after="0"/>
        <w:rPr>
          <w:i/>
        </w:rPr>
      </w:pPr>
      <w:r w:rsidRPr="00DF7062">
        <w:t xml:space="preserve">All </w:t>
      </w:r>
      <w:r>
        <w:t xml:space="preserve">ICT </w:t>
      </w:r>
      <w:r w:rsidRPr="00DF7062">
        <w:t xml:space="preserve">Alliances and </w:t>
      </w:r>
      <w:r>
        <w:t>m</w:t>
      </w:r>
      <w:r w:rsidRPr="00DF7062">
        <w:t>ember health services must comply with the service level expectations and security responsibilities as articulated in the department</w:t>
      </w:r>
      <w:r>
        <w:t>’s</w:t>
      </w:r>
      <w:r w:rsidRPr="00DF7062">
        <w:t xml:space="preserve"> </w:t>
      </w:r>
      <w:r w:rsidRPr="00F96FBB">
        <w:rPr>
          <w:i/>
        </w:rPr>
        <w:t>Policy and Funding Guidelines</w:t>
      </w:r>
      <w:r>
        <w:t xml:space="preserve"> and </w:t>
      </w:r>
      <w:r w:rsidRPr="00F96FBB">
        <w:t>JVA</w:t>
      </w:r>
      <w:r>
        <w:t xml:space="preserve"> </w:t>
      </w:r>
      <w:r w:rsidRPr="00F96FBB">
        <w:rPr>
          <w:i/>
        </w:rPr>
        <w:t xml:space="preserve">Schedule 2 - Statement of Expectations. </w:t>
      </w:r>
    </w:p>
    <w:p w14:paraId="6AB68248" w14:textId="77777777" w:rsidR="0022635F" w:rsidRPr="00DF7062" w:rsidRDefault="0022635F" w:rsidP="0022635F">
      <w:pPr>
        <w:pStyle w:val="DHHSbody"/>
        <w:spacing w:after="0"/>
      </w:pPr>
    </w:p>
    <w:p w14:paraId="76B0ED21" w14:textId="77777777" w:rsidR="0022635F" w:rsidRDefault="0022635F" w:rsidP="0022635F">
      <w:pPr>
        <w:pStyle w:val="DHHSbody"/>
      </w:pPr>
      <w:r>
        <w:t xml:space="preserve">The following principles apply to the provision of products and services:  </w:t>
      </w:r>
    </w:p>
    <w:p w14:paraId="7C85F72E" w14:textId="77777777" w:rsidR="0022635F" w:rsidRDefault="0022635F" w:rsidP="000759F5">
      <w:pPr>
        <w:pStyle w:val="DHHSbulletindent"/>
        <w:numPr>
          <w:ilvl w:val="0"/>
          <w:numId w:val="27"/>
        </w:numPr>
        <w:spacing w:after="120"/>
      </w:pPr>
      <w:r>
        <w:t xml:space="preserve">Each ICT Alliance must provide the core products and services to its members equitably, with consideration for the members’ needs. </w:t>
      </w:r>
    </w:p>
    <w:p w14:paraId="3A68AB01" w14:textId="77777777" w:rsidR="0022635F" w:rsidRDefault="0022635F" w:rsidP="000759F5">
      <w:pPr>
        <w:pStyle w:val="DHHSbulletindent"/>
        <w:numPr>
          <w:ilvl w:val="0"/>
          <w:numId w:val="27"/>
        </w:numPr>
        <w:spacing w:after="120"/>
      </w:pPr>
      <w:r>
        <w:t xml:space="preserve">Core products and services should be managed and delivered according to standards, interoperability, SLAs and KPIs agreed by members, and where appropriate, relevant state-wide standards. </w:t>
      </w:r>
    </w:p>
    <w:p w14:paraId="5C75129D" w14:textId="77777777" w:rsidR="0022635F" w:rsidRDefault="0022635F" w:rsidP="000759F5">
      <w:pPr>
        <w:pStyle w:val="DHHSbulletindent"/>
        <w:numPr>
          <w:ilvl w:val="0"/>
          <w:numId w:val="27"/>
        </w:numPr>
        <w:spacing w:after="120"/>
      </w:pPr>
      <w:r>
        <w:t>The ICT Alliance is responsible for maintaining, replacing and upgrading software and hardware to maintain the provision of core products and services.</w:t>
      </w:r>
    </w:p>
    <w:p w14:paraId="1257F54B" w14:textId="77777777" w:rsidR="0022635F" w:rsidRDefault="0022635F" w:rsidP="000759F5">
      <w:pPr>
        <w:pStyle w:val="DHHSbulletindent"/>
        <w:numPr>
          <w:ilvl w:val="0"/>
          <w:numId w:val="27"/>
        </w:numPr>
        <w:spacing w:after="120"/>
      </w:pPr>
      <w:r>
        <w:lastRenderedPageBreak/>
        <w:t xml:space="preserve">Subject to any transitional arrangements, members are required to acquire or procure core ICT products and services only through the ICT Alliance.  </w:t>
      </w:r>
    </w:p>
    <w:p w14:paraId="5369F312" w14:textId="77777777" w:rsidR="0022635F" w:rsidRDefault="0022635F" w:rsidP="000759F5">
      <w:pPr>
        <w:pStyle w:val="DHHSbulletindent"/>
        <w:numPr>
          <w:ilvl w:val="0"/>
          <w:numId w:val="27"/>
        </w:numPr>
        <w:spacing w:after="120"/>
      </w:pPr>
      <w:r>
        <w:t>Members must not enter into any contractual agreements or other arrangements which are in conflict with their obligations under the JVA, or which are otherwise inconsistent with the objectives of the ICT Alliance. This includes on-selling products and services delivered by the ICT Alliance.</w:t>
      </w:r>
    </w:p>
    <w:p w14:paraId="229ED58E" w14:textId="77777777" w:rsidR="0022635F" w:rsidRDefault="0022635F" w:rsidP="000759F5">
      <w:pPr>
        <w:pStyle w:val="DHHSbulletindent"/>
        <w:numPr>
          <w:ilvl w:val="0"/>
          <w:numId w:val="27"/>
        </w:numPr>
        <w:spacing w:after="120"/>
      </w:pPr>
      <w:r>
        <w:t xml:space="preserve">Where the member has an existing contractual agreement/s with a supplier in relation to the supply of a core product or service, the member is expected to terminate such contractual agreement as soon as practicable, and transition to the supply arrangements established by the ICT Alliance.  The member must inform the ICT Alliance of any pre-existing contracts and keep the ICT Alliance informed of its plan and timeframe for transitioning to the Alliance arrangements. </w:t>
      </w:r>
    </w:p>
    <w:p w14:paraId="42735E29" w14:textId="77777777" w:rsidR="0022635F" w:rsidRDefault="0022635F" w:rsidP="000759F5">
      <w:pPr>
        <w:pStyle w:val="DHHSbulletindent"/>
        <w:numPr>
          <w:ilvl w:val="0"/>
          <w:numId w:val="27"/>
        </w:numPr>
        <w:spacing w:after="120"/>
      </w:pPr>
      <w:r>
        <w:t xml:space="preserve">Members must not apply for Federal or State funding for ICT programs or initiatives unless the Member has given the ICT Alliance prior notice of its intention to apply and has received confirmation from the Alliance </w:t>
      </w:r>
      <w:r w:rsidRPr="00C67AFD">
        <w:t xml:space="preserve">CIO (on behalf of the </w:t>
      </w:r>
      <w:r>
        <w:t xml:space="preserve">ICT </w:t>
      </w:r>
      <w:r w:rsidRPr="00C67AFD">
        <w:t>Alliance)</w:t>
      </w:r>
      <w:r>
        <w:t>. This is to ensure</w:t>
      </w:r>
      <w:r w:rsidRPr="00C67AFD">
        <w:t xml:space="preserve"> </w:t>
      </w:r>
      <w:r>
        <w:t xml:space="preserve">that any such application aligns with, and does not duplicate nor compete with, an application or proposal made or proposed by the ICT Alliance.  </w:t>
      </w:r>
    </w:p>
    <w:p w14:paraId="5EF01FDD" w14:textId="77777777" w:rsidR="0022635F" w:rsidRDefault="0022635F" w:rsidP="000759F5">
      <w:pPr>
        <w:pStyle w:val="DHHSbulletindent"/>
        <w:numPr>
          <w:ilvl w:val="0"/>
          <w:numId w:val="27"/>
        </w:numPr>
        <w:spacing w:after="120"/>
      </w:pPr>
      <w:r>
        <w:t xml:space="preserve">Grant funding must be sought and used in a manner that is consistent with department policies. It is also recommended that grant funding be used in a manner that demonstrates the receipt of the grant will advance the interests of the ICT Alliance in a strategic and sustainable way.   </w:t>
      </w:r>
    </w:p>
    <w:p w14:paraId="3D033A60" w14:textId="77777777" w:rsidR="0022635F" w:rsidRPr="00CD2BD2" w:rsidRDefault="0022635F" w:rsidP="0022635F">
      <w:pPr>
        <w:pStyle w:val="Heading2"/>
        <w:spacing w:after="0"/>
        <w:rPr>
          <w:sz w:val="24"/>
          <w:szCs w:val="24"/>
        </w:rPr>
      </w:pPr>
      <w:bookmarkStart w:id="28" w:name="_Toc57987106"/>
      <w:r>
        <w:rPr>
          <w:sz w:val="24"/>
          <w:szCs w:val="24"/>
        </w:rPr>
        <w:t xml:space="preserve">5.2 </w:t>
      </w:r>
      <w:r w:rsidRPr="00CD2BD2">
        <w:rPr>
          <w:sz w:val="24"/>
          <w:szCs w:val="24"/>
        </w:rPr>
        <w:t>Provision of non-core ICT products and services</w:t>
      </w:r>
      <w:bookmarkEnd w:id="28"/>
      <w:r w:rsidRPr="00CD2BD2">
        <w:rPr>
          <w:sz w:val="24"/>
          <w:szCs w:val="24"/>
        </w:rPr>
        <w:t xml:space="preserve"> </w:t>
      </w:r>
    </w:p>
    <w:p w14:paraId="3FE34D97" w14:textId="77777777" w:rsidR="0022635F" w:rsidRDefault="0022635F" w:rsidP="0022635F">
      <w:pPr>
        <w:pStyle w:val="DHHSbody"/>
        <w:spacing w:after="0"/>
      </w:pPr>
    </w:p>
    <w:p w14:paraId="0E247618" w14:textId="77777777" w:rsidR="0022635F" w:rsidRDefault="0022635F" w:rsidP="0022635F">
      <w:pPr>
        <w:pStyle w:val="DHHSbody"/>
        <w:spacing w:after="0"/>
      </w:pPr>
      <w:r>
        <w:t xml:space="preserve">Although the ICT Alliances have a suite of core products and services that must be provided to members, the ICT Alliance may also provide non-core ICT related products and services to members and customers on a case by case basis. </w:t>
      </w:r>
    </w:p>
    <w:p w14:paraId="27D34133" w14:textId="77777777" w:rsidR="0022635F" w:rsidRDefault="0022635F" w:rsidP="0022635F">
      <w:pPr>
        <w:pStyle w:val="DHHSbody"/>
        <w:spacing w:after="0"/>
      </w:pPr>
    </w:p>
    <w:p w14:paraId="6E790A21" w14:textId="77777777" w:rsidR="0022635F" w:rsidRDefault="0022635F" w:rsidP="0022635F">
      <w:pPr>
        <w:pStyle w:val="DHHSbody"/>
        <w:spacing w:after="0"/>
      </w:pPr>
      <w:r>
        <w:t>If a member requests that the ICT Alliance provide a non-core product or service, that member may be required to make an additional contribution to the ICT Alliance as determined by the Executive Committee.</w:t>
      </w:r>
    </w:p>
    <w:p w14:paraId="34869491" w14:textId="77777777" w:rsidR="0022635F" w:rsidRDefault="0022635F" w:rsidP="0022635F">
      <w:pPr>
        <w:pStyle w:val="DHHSbody"/>
        <w:spacing w:after="0"/>
      </w:pPr>
    </w:p>
    <w:p w14:paraId="29FE4CD4" w14:textId="77777777" w:rsidR="0022635F" w:rsidRDefault="0022635F" w:rsidP="0022635F">
      <w:pPr>
        <w:pStyle w:val="DHHSbody"/>
        <w:spacing w:after="0"/>
      </w:pPr>
      <w:r>
        <w:t>The provision of such product or service must be on a full cost recovery basis (commercial basis), ensuring that the price reflects the full cost of service provided (includes capital and recurrent costs), and where relevant, a pro rata share of the existing infrastructure costs and cost adjustments to ensure competitive neutrality with private service providers.  The provision of the product or service and must be consistent and in alignment with the department’s policies.</w:t>
      </w:r>
    </w:p>
    <w:p w14:paraId="1BD625CD" w14:textId="77777777" w:rsidR="0022635F" w:rsidRDefault="0022635F" w:rsidP="0022635F">
      <w:pPr>
        <w:pStyle w:val="DHHSbody"/>
        <w:spacing w:after="0"/>
      </w:pPr>
    </w:p>
    <w:p w14:paraId="0174F993" w14:textId="77777777" w:rsidR="0022635F" w:rsidRDefault="0022635F" w:rsidP="0022635F">
      <w:pPr>
        <w:pStyle w:val="DHHSbody"/>
        <w:spacing w:after="0"/>
      </w:pPr>
      <w:r>
        <w:t xml:space="preserve">The Victorian Managed Insurance Authority (VMIA) must be notified when any non-core ICT products or services are purchased or provided through the ICT Alliance because of perceived additional risks. Please refer to </w:t>
      </w:r>
      <w:r w:rsidRPr="007E60AC">
        <w:rPr>
          <w:b/>
        </w:rPr>
        <w:t>Section 5 - Risk management and insurance</w:t>
      </w:r>
      <w:r>
        <w:t xml:space="preserve"> for more information.  </w:t>
      </w:r>
    </w:p>
    <w:p w14:paraId="7F97368B" w14:textId="77777777" w:rsidR="0022635F" w:rsidRDefault="0022635F" w:rsidP="0022635F">
      <w:pPr>
        <w:pStyle w:val="DHHSbody"/>
        <w:spacing w:after="0"/>
      </w:pPr>
    </w:p>
    <w:p w14:paraId="671470E6" w14:textId="77777777" w:rsidR="0022635F" w:rsidRDefault="0022635F" w:rsidP="0022635F">
      <w:pPr>
        <w:rPr>
          <w:rFonts w:ascii="Arial" w:hAnsi="Arial"/>
          <w:b/>
          <w:color w:val="004EA8"/>
          <w:sz w:val="24"/>
          <w:szCs w:val="24"/>
        </w:rPr>
      </w:pPr>
      <w:r>
        <w:rPr>
          <w:sz w:val="24"/>
          <w:szCs w:val="24"/>
        </w:rPr>
        <w:br w:type="page"/>
      </w:r>
    </w:p>
    <w:p w14:paraId="163C1D6B" w14:textId="77777777" w:rsidR="0022635F" w:rsidRDefault="0022635F" w:rsidP="000759F5">
      <w:pPr>
        <w:pStyle w:val="Heading2"/>
        <w:numPr>
          <w:ilvl w:val="1"/>
          <w:numId w:val="8"/>
        </w:numPr>
        <w:spacing w:before="240" w:after="0" w:line="320" w:lineRule="atLeast"/>
        <w:rPr>
          <w:sz w:val="24"/>
          <w:szCs w:val="24"/>
        </w:rPr>
      </w:pPr>
      <w:bookmarkStart w:id="29" w:name="_Toc57987107"/>
      <w:r>
        <w:rPr>
          <w:sz w:val="24"/>
          <w:szCs w:val="24"/>
        </w:rPr>
        <w:lastRenderedPageBreak/>
        <w:t>Procurement</w:t>
      </w:r>
      <w:bookmarkEnd w:id="29"/>
      <w:r>
        <w:rPr>
          <w:sz w:val="24"/>
          <w:szCs w:val="24"/>
        </w:rPr>
        <w:t xml:space="preserve"> </w:t>
      </w:r>
    </w:p>
    <w:p w14:paraId="1B4160FF" w14:textId="77777777" w:rsidR="0022635F" w:rsidRPr="0004397A" w:rsidRDefault="0022635F" w:rsidP="0022635F">
      <w:pPr>
        <w:pStyle w:val="DHHSbody"/>
        <w:ind w:left="396"/>
      </w:pPr>
    </w:p>
    <w:p w14:paraId="3632E949" w14:textId="77777777" w:rsidR="0022635F" w:rsidRDefault="0022635F" w:rsidP="0022635F">
      <w:pPr>
        <w:pStyle w:val="DHHSbody"/>
      </w:pPr>
      <w:r>
        <w:t xml:space="preserve">ICT </w:t>
      </w:r>
      <w:r w:rsidRPr="00295260">
        <w:t>Alliances are expected to collaborate and consult with H</w:t>
      </w:r>
      <w:r>
        <w:t>S</w:t>
      </w:r>
      <w:r w:rsidRPr="00295260">
        <w:t>V for Microsoft Agreement, or any high-value or high-risk ICT hardware procurement activities.</w:t>
      </w:r>
      <w:r>
        <w:t xml:space="preserve"> </w:t>
      </w:r>
    </w:p>
    <w:p w14:paraId="5A2C5668" w14:textId="77777777" w:rsidR="0022635F" w:rsidRPr="00F00648" w:rsidRDefault="0022635F" w:rsidP="0022635F">
      <w:pPr>
        <w:pStyle w:val="DHHSbody"/>
        <w:spacing w:after="0"/>
      </w:pPr>
      <w:r>
        <w:t xml:space="preserve">To ensure best value procurement, all ICT hardware procurements must be conducted in a manner consistent with the relevant VGPB, HSV purchasing policies and protocols and the department’s </w:t>
      </w:r>
      <w:r w:rsidRPr="00DC4C87">
        <w:rPr>
          <w:i/>
        </w:rPr>
        <w:t>Policy and Funding Guidelines</w:t>
      </w:r>
      <w:r>
        <w:rPr>
          <w:i/>
        </w:rPr>
        <w:t xml:space="preserve">. </w:t>
      </w:r>
      <w:r w:rsidRPr="0072794B">
        <w:t xml:space="preserve">ICT </w:t>
      </w:r>
      <w:r>
        <w:rPr>
          <w:lang w:eastAsia="en-AU"/>
        </w:rPr>
        <w:t xml:space="preserve">Alliances and member health services are also required to consider recommendations contained the Victorian Auditor-General’s Report </w:t>
      </w:r>
      <w:hyperlink r:id="rId20">
        <w:r w:rsidRPr="00F00648">
          <w:rPr>
            <w:i/>
          </w:rPr>
          <w:t xml:space="preserve">Procurement </w:t>
        </w:r>
        <w:r>
          <w:rPr>
            <w:i/>
          </w:rPr>
          <w:t>P</w:t>
        </w:r>
        <w:r w:rsidRPr="00F00648">
          <w:rPr>
            <w:i/>
          </w:rPr>
          <w:t xml:space="preserve">ractices in the </w:t>
        </w:r>
        <w:r>
          <w:rPr>
            <w:i/>
          </w:rPr>
          <w:t>H</w:t>
        </w:r>
        <w:r w:rsidRPr="00F00648">
          <w:rPr>
            <w:i/>
          </w:rPr>
          <w:t xml:space="preserve">ealth </w:t>
        </w:r>
        <w:r>
          <w:rPr>
            <w:i/>
          </w:rPr>
          <w:t>S</w:t>
        </w:r>
        <w:r w:rsidRPr="00F00648">
          <w:rPr>
            <w:i/>
          </w:rPr>
          <w:t>ector</w:t>
        </w:r>
      </w:hyperlink>
      <w:r>
        <w:rPr>
          <w:i/>
        </w:rPr>
        <w:t xml:space="preserve"> </w:t>
      </w:r>
      <w:r w:rsidRPr="004515AF">
        <w:t>(October 2011)</w:t>
      </w:r>
      <w:r w:rsidRPr="00F00648">
        <w:rPr>
          <w:i/>
        </w:rPr>
        <w:t xml:space="preserve">. </w:t>
      </w:r>
    </w:p>
    <w:p w14:paraId="71FBB928" w14:textId="77777777" w:rsidR="0022635F" w:rsidRDefault="0022635F" w:rsidP="0022635F">
      <w:pPr>
        <w:pStyle w:val="DHHSbody"/>
        <w:spacing w:after="0"/>
      </w:pPr>
    </w:p>
    <w:p w14:paraId="60FB2A84" w14:textId="77777777" w:rsidR="0022635F" w:rsidRDefault="0022635F" w:rsidP="0022635F">
      <w:pPr>
        <w:pStyle w:val="DHHSbody"/>
        <w:spacing w:after="0"/>
      </w:pPr>
      <w:r w:rsidRPr="00DC588E">
        <w:t xml:space="preserve">The </w:t>
      </w:r>
      <w:r>
        <w:t xml:space="preserve">ICT </w:t>
      </w:r>
      <w:r w:rsidRPr="00DC588E">
        <w:t xml:space="preserve">Alliance must convene with the department, through the Chief Digital Health Officer or a delegate to secure the Secretary’s approval, prior to any purchase of ICT products and services over the threshold as required in the </w:t>
      </w:r>
      <w:r w:rsidRPr="00DC4C87">
        <w:rPr>
          <w:i/>
        </w:rPr>
        <w:t>Policy and Funding Guidelines</w:t>
      </w:r>
      <w:r w:rsidRPr="00DC588E">
        <w:t>.</w:t>
      </w:r>
      <w:r>
        <w:t xml:space="preserve"> </w:t>
      </w:r>
    </w:p>
    <w:p w14:paraId="1E9AF4E1" w14:textId="77777777" w:rsidR="0022635F" w:rsidRPr="004F7A70" w:rsidRDefault="0022635F" w:rsidP="0022635F">
      <w:pPr>
        <w:pStyle w:val="Heading2"/>
        <w:rPr>
          <w:color w:val="auto"/>
          <w:sz w:val="22"/>
          <w:szCs w:val="22"/>
        </w:rPr>
      </w:pPr>
      <w:bookmarkStart w:id="30" w:name="_Toc27149057"/>
      <w:bookmarkStart w:id="31" w:name="_Toc57987108"/>
      <w:r w:rsidRPr="004F7A70">
        <w:rPr>
          <w:color w:val="auto"/>
          <w:sz w:val="22"/>
          <w:szCs w:val="22"/>
        </w:rPr>
        <w:t>Pro</w:t>
      </w:r>
      <w:r>
        <w:rPr>
          <w:color w:val="auto"/>
          <w:sz w:val="22"/>
          <w:szCs w:val="22"/>
        </w:rPr>
        <w:t>curement</w:t>
      </w:r>
      <w:r w:rsidRPr="004F7A70">
        <w:rPr>
          <w:color w:val="auto"/>
          <w:sz w:val="22"/>
          <w:szCs w:val="22"/>
        </w:rPr>
        <w:t xml:space="preserve"> of non-core ICT products and services</w:t>
      </w:r>
      <w:bookmarkEnd w:id="30"/>
      <w:bookmarkEnd w:id="31"/>
      <w:r w:rsidRPr="004F7A70">
        <w:rPr>
          <w:color w:val="auto"/>
          <w:sz w:val="22"/>
          <w:szCs w:val="22"/>
        </w:rPr>
        <w:t xml:space="preserve"> </w:t>
      </w:r>
    </w:p>
    <w:p w14:paraId="39B116EF" w14:textId="77777777" w:rsidR="0022635F" w:rsidRDefault="0022635F" w:rsidP="0022635F">
      <w:pPr>
        <w:pStyle w:val="DHHSbody"/>
        <w:spacing w:after="90"/>
      </w:pPr>
      <w:r>
        <w:t xml:space="preserve">ICT Alliance members are responsible for their own procurement of non-core ICT products and services. They may wish to do this without the ICT Alliance or through the process set out in Section 4.1. </w:t>
      </w:r>
    </w:p>
    <w:p w14:paraId="59C99555" w14:textId="77777777" w:rsidR="0022635F" w:rsidRPr="00DE05A2" w:rsidRDefault="0022635F" w:rsidP="0022635F">
      <w:pPr>
        <w:pStyle w:val="Heading2"/>
        <w:rPr>
          <w:sz w:val="24"/>
          <w:szCs w:val="24"/>
        </w:rPr>
      </w:pPr>
      <w:bookmarkStart w:id="32" w:name="_Toc57987109"/>
      <w:r>
        <w:rPr>
          <w:sz w:val="24"/>
          <w:szCs w:val="24"/>
        </w:rPr>
        <w:t>5</w:t>
      </w:r>
      <w:r w:rsidRPr="00DE05A2">
        <w:rPr>
          <w:sz w:val="24"/>
          <w:szCs w:val="24"/>
        </w:rPr>
        <w:t>.</w:t>
      </w:r>
      <w:r>
        <w:rPr>
          <w:sz w:val="24"/>
          <w:szCs w:val="24"/>
        </w:rPr>
        <w:t>4</w:t>
      </w:r>
      <w:r w:rsidRPr="00DE05A2">
        <w:rPr>
          <w:sz w:val="24"/>
          <w:szCs w:val="24"/>
        </w:rPr>
        <w:t xml:space="preserve"> Probity</w:t>
      </w:r>
      <w:bookmarkEnd w:id="32"/>
      <w:r w:rsidRPr="00DE05A2">
        <w:rPr>
          <w:sz w:val="24"/>
          <w:szCs w:val="24"/>
        </w:rPr>
        <w:t xml:space="preserve"> </w:t>
      </w:r>
    </w:p>
    <w:p w14:paraId="2572B4CC" w14:textId="77777777" w:rsidR="0022635F" w:rsidRDefault="0022635F" w:rsidP="0022635F">
      <w:pPr>
        <w:pStyle w:val="DHHSbody"/>
        <w:spacing w:after="0"/>
      </w:pPr>
    </w:p>
    <w:p w14:paraId="3C8EC48F" w14:textId="77777777" w:rsidR="0022635F" w:rsidRDefault="0022635F" w:rsidP="0022635F">
      <w:pPr>
        <w:pStyle w:val="DHHSbody"/>
        <w:spacing w:after="0"/>
      </w:pPr>
      <w:r>
        <w:t xml:space="preserve">All ICT Alliances manage substantial funds. </w:t>
      </w:r>
    </w:p>
    <w:p w14:paraId="4C17829B" w14:textId="77777777" w:rsidR="0022635F" w:rsidRDefault="0022635F" w:rsidP="0022635F">
      <w:pPr>
        <w:pStyle w:val="DHHSbody"/>
        <w:spacing w:after="0"/>
      </w:pPr>
    </w:p>
    <w:p w14:paraId="3CFA5A49" w14:textId="77777777" w:rsidR="0022635F" w:rsidRDefault="0022635F" w:rsidP="0022635F">
      <w:pPr>
        <w:pStyle w:val="DHHSbody"/>
        <w:spacing w:after="0"/>
      </w:pPr>
      <w:r>
        <w:t xml:space="preserve">To ensure public accountability and to conform to legislative and probity requirements, ICT </w:t>
      </w:r>
      <w:r>
        <w:rPr>
          <w:lang w:eastAsia="en-AU"/>
        </w:rPr>
        <w:t xml:space="preserve">Alliances and member health services are required to consider recommendations contained in the Victorian Ombudsman’s report </w:t>
      </w:r>
      <w:hyperlink r:id="rId21">
        <w:r w:rsidRPr="00F00648">
          <w:rPr>
            <w:i/>
          </w:rPr>
          <w:t>Probity controls in public hospitals for the procurement of non-clinical goods and services</w:t>
        </w:r>
      </w:hyperlink>
      <w:r>
        <w:t xml:space="preserve"> (August 2008) and to ensure strict adherence to processes relating to all transactions. These include:  </w:t>
      </w:r>
    </w:p>
    <w:p w14:paraId="6B668486" w14:textId="77777777" w:rsidR="0022635F" w:rsidRDefault="0022635F" w:rsidP="0022635F">
      <w:pPr>
        <w:pStyle w:val="DHHSbody"/>
        <w:spacing w:after="0"/>
      </w:pPr>
    </w:p>
    <w:p w14:paraId="56F6F8FF" w14:textId="77777777" w:rsidR="0022635F" w:rsidRDefault="0022635F" w:rsidP="000759F5">
      <w:pPr>
        <w:pStyle w:val="DHHSbody"/>
        <w:numPr>
          <w:ilvl w:val="0"/>
          <w:numId w:val="9"/>
        </w:numPr>
      </w:pPr>
      <w:r>
        <w:t xml:space="preserve">a fully documented, transparent and auditable tendering process which includes selection criteria, and no pricing specification in advance  </w:t>
      </w:r>
    </w:p>
    <w:p w14:paraId="5BBB3344" w14:textId="77777777" w:rsidR="0022635F" w:rsidRDefault="0022635F" w:rsidP="000759F5">
      <w:pPr>
        <w:pStyle w:val="DHHSbody"/>
        <w:numPr>
          <w:ilvl w:val="0"/>
          <w:numId w:val="9"/>
        </w:numPr>
      </w:pPr>
      <w:r>
        <w:t>all pricing arrangements of products and services for members are limited to the agreement collectively acquired by the Alliance on behalf of the members</w:t>
      </w:r>
    </w:p>
    <w:p w14:paraId="37AA8F5F" w14:textId="77777777" w:rsidR="0022635F" w:rsidRDefault="0022635F" w:rsidP="000759F5">
      <w:pPr>
        <w:pStyle w:val="DHHSbody"/>
        <w:numPr>
          <w:ilvl w:val="0"/>
          <w:numId w:val="9"/>
        </w:numPr>
      </w:pPr>
      <w:r>
        <w:t xml:space="preserve">negotiation with suppliers is to be undertaken either jointly by members, or by the Lead Member as agent for the members of the ICT Alliance </w:t>
      </w:r>
    </w:p>
    <w:p w14:paraId="254AF6EC" w14:textId="77777777" w:rsidR="0022635F" w:rsidRDefault="0022635F" w:rsidP="000759F5">
      <w:pPr>
        <w:pStyle w:val="DHHSbody"/>
        <w:numPr>
          <w:ilvl w:val="0"/>
          <w:numId w:val="9"/>
        </w:numPr>
      </w:pPr>
      <w:r>
        <w:t xml:space="preserve">should member/s of the ICT Alliance decide to acquire ICT products and services under separate contracts with a common vendor, the price and terms upon which the member/s acquire those products and services must be negotiated through the Lead Member as the agent of the ICT Alliance </w:t>
      </w:r>
    </w:p>
    <w:p w14:paraId="47EF732E" w14:textId="77777777" w:rsidR="0022635F" w:rsidRDefault="0022635F" w:rsidP="000759F5">
      <w:pPr>
        <w:pStyle w:val="DHHSbody"/>
        <w:numPr>
          <w:ilvl w:val="0"/>
          <w:numId w:val="9"/>
        </w:numPr>
      </w:pPr>
      <w:r>
        <w:t>should any ICT Alliance, through the Lead Member, intend to re-supply products and services, the products and services must be paid out of the funds of the ICT Alliance or re-supplied at the originally negotiated price</w:t>
      </w:r>
    </w:p>
    <w:p w14:paraId="4822956F" w14:textId="77777777" w:rsidR="0022635F" w:rsidRDefault="0022635F" w:rsidP="000759F5">
      <w:pPr>
        <w:pStyle w:val="DHHSbody"/>
        <w:numPr>
          <w:ilvl w:val="0"/>
          <w:numId w:val="9"/>
        </w:numPr>
      </w:pPr>
      <w:r>
        <w:t xml:space="preserve">any sharing of price information between members about products and services relevant to the activities of the ICT Alliance must be limited to those products and services which are to be the subject of collective acquisition through the ICT Alliance </w:t>
      </w:r>
    </w:p>
    <w:p w14:paraId="71CBA87A" w14:textId="77777777" w:rsidR="0022635F" w:rsidRDefault="0022635F" w:rsidP="000759F5">
      <w:pPr>
        <w:pStyle w:val="DHHSbody"/>
        <w:numPr>
          <w:ilvl w:val="0"/>
          <w:numId w:val="9"/>
        </w:numPr>
      </w:pPr>
      <w:r>
        <w:t xml:space="preserve">any supply contracts to customers must be executed by the Lead Member as agent for the members of the ICT Alliance </w:t>
      </w:r>
    </w:p>
    <w:p w14:paraId="2D0B3267" w14:textId="77777777" w:rsidR="0022635F" w:rsidRPr="00FF05F4" w:rsidRDefault="0022635F" w:rsidP="000759F5">
      <w:pPr>
        <w:pStyle w:val="DHHSbody"/>
        <w:numPr>
          <w:ilvl w:val="0"/>
          <w:numId w:val="9"/>
        </w:numPr>
      </w:pPr>
      <w:r>
        <w:lastRenderedPageBreak/>
        <w:t xml:space="preserve">the provision of non-core ICT products and services to members and/or the provision of any products and services to customers are appropriately costed with the charges to reflect the full </w:t>
      </w:r>
      <w:r w:rsidRPr="00FF05F4">
        <w:t xml:space="preserve">cost of service provided and competitive neutrality principles </w:t>
      </w:r>
    </w:p>
    <w:p w14:paraId="21996A6B" w14:textId="77777777" w:rsidR="0022635F" w:rsidRDefault="0022635F" w:rsidP="000759F5">
      <w:pPr>
        <w:pStyle w:val="DHHSbody"/>
        <w:numPr>
          <w:ilvl w:val="0"/>
          <w:numId w:val="9"/>
        </w:numPr>
      </w:pPr>
      <w:r w:rsidRPr="00FF05F4">
        <w:t>any refusal to provide ICT products and services should be on the basis of either (</w:t>
      </w:r>
      <w:r>
        <w:t>a</w:t>
      </w:r>
      <w:r w:rsidRPr="00FF05F4">
        <w:t>) the provision of those services would not support or enhance cooperation and integration between the health services and community service providers, or (</w:t>
      </w:r>
      <w:r>
        <w:t>b</w:t>
      </w:r>
      <w:r w:rsidRPr="00FF05F4">
        <w:t xml:space="preserve">) the provision of those services do not meet relevant objective and commercial criteria (e.g. concerns about capacity of the customer to pay, any legal risks, or not technically feasible for the </w:t>
      </w:r>
      <w:r>
        <w:t>ICT Alliance</w:t>
      </w:r>
      <w:r w:rsidRPr="00FF05F4">
        <w:t xml:space="preserve">, etc.).  </w:t>
      </w:r>
    </w:p>
    <w:p w14:paraId="15944BE9" w14:textId="77777777" w:rsidR="0022635F" w:rsidRDefault="0022635F" w:rsidP="0022635F">
      <w:pPr>
        <w:pStyle w:val="DHHSbody"/>
        <w:ind w:left="720"/>
      </w:pPr>
    </w:p>
    <w:p w14:paraId="7530F698" w14:textId="77777777" w:rsidR="0022635F" w:rsidRDefault="0022635F" w:rsidP="000759F5">
      <w:pPr>
        <w:pStyle w:val="Heading1"/>
        <w:numPr>
          <w:ilvl w:val="0"/>
          <w:numId w:val="8"/>
        </w:numPr>
        <w:spacing w:before="0" w:after="0" w:line="440" w:lineRule="atLeast"/>
        <w:rPr>
          <w:b/>
          <w:sz w:val="32"/>
          <w:szCs w:val="32"/>
        </w:rPr>
      </w:pPr>
      <w:bookmarkStart w:id="33" w:name="_Toc57987110"/>
      <w:r w:rsidRPr="003F3701">
        <w:rPr>
          <w:b/>
          <w:sz w:val="32"/>
          <w:szCs w:val="32"/>
        </w:rPr>
        <w:t>Conflicts of interest</w:t>
      </w:r>
      <w:bookmarkEnd w:id="33"/>
      <w:r w:rsidRPr="003F3701">
        <w:rPr>
          <w:b/>
          <w:sz w:val="32"/>
          <w:szCs w:val="32"/>
        </w:rPr>
        <w:t xml:space="preserve"> </w:t>
      </w:r>
    </w:p>
    <w:p w14:paraId="727113F6" w14:textId="77777777" w:rsidR="0022635F" w:rsidRPr="003F3701" w:rsidRDefault="0022635F" w:rsidP="0022635F">
      <w:pPr>
        <w:pStyle w:val="DHHSbody"/>
      </w:pPr>
    </w:p>
    <w:p w14:paraId="7717B030" w14:textId="77777777" w:rsidR="0022635F" w:rsidRDefault="0022635F" w:rsidP="0022635F">
      <w:pPr>
        <w:pStyle w:val="DHHSbody"/>
      </w:pPr>
      <w:r>
        <w:t xml:space="preserve">ICT Alliances are required to have written conflict of interest policies and procedures to deal with all conflicts, actual, potential or perceived, covering the Executive Committee, Alliance members, Alliance employees, agents, volunteers and subcontractors. </w:t>
      </w:r>
    </w:p>
    <w:p w14:paraId="62CF09F6" w14:textId="77777777" w:rsidR="0022635F" w:rsidRDefault="0022635F" w:rsidP="0022635F">
      <w:pPr>
        <w:pStyle w:val="DHHSbody"/>
      </w:pPr>
      <w:r>
        <w:t xml:space="preserve">The Victorian Public Sector Commission has published </w:t>
      </w:r>
      <w:r w:rsidRPr="00C4624F">
        <w:rPr>
          <w:i/>
        </w:rPr>
        <w:t>Managing conflicts of interest</w:t>
      </w:r>
      <w:r>
        <w:t xml:space="preserve"> to assist in the development of conflict of interest policies.</w:t>
      </w:r>
    </w:p>
    <w:p w14:paraId="3BBE0B31" w14:textId="77777777" w:rsidR="0022635F" w:rsidRDefault="0022635F" w:rsidP="0022635F">
      <w:pPr>
        <w:pStyle w:val="DHHSbody"/>
      </w:pPr>
    </w:p>
    <w:p w14:paraId="04C03511" w14:textId="77777777" w:rsidR="0022635F" w:rsidRPr="003F3701" w:rsidRDefault="0022635F" w:rsidP="000759F5">
      <w:pPr>
        <w:pStyle w:val="Heading1"/>
        <w:numPr>
          <w:ilvl w:val="0"/>
          <w:numId w:val="8"/>
        </w:numPr>
        <w:spacing w:before="0" w:after="0" w:line="440" w:lineRule="atLeast"/>
        <w:rPr>
          <w:b/>
          <w:sz w:val="32"/>
          <w:szCs w:val="32"/>
        </w:rPr>
      </w:pPr>
      <w:bookmarkStart w:id="34" w:name="_Toc57987111"/>
      <w:r w:rsidRPr="00EB7B21">
        <w:rPr>
          <w:b/>
          <w:sz w:val="32"/>
          <w:szCs w:val="32"/>
        </w:rPr>
        <w:t>Risk management and insurance</w:t>
      </w:r>
      <w:bookmarkEnd w:id="34"/>
      <w:r w:rsidRPr="00EB7B21">
        <w:rPr>
          <w:b/>
          <w:sz w:val="32"/>
          <w:szCs w:val="32"/>
        </w:rPr>
        <w:t xml:space="preserve"> </w:t>
      </w:r>
    </w:p>
    <w:p w14:paraId="5CC06D9E" w14:textId="77777777" w:rsidR="0022635F" w:rsidRDefault="0022635F" w:rsidP="0022635F">
      <w:pPr>
        <w:pStyle w:val="DHHSbody"/>
        <w:spacing w:after="0"/>
      </w:pPr>
    </w:p>
    <w:p w14:paraId="5D3A3930" w14:textId="77777777" w:rsidR="0022635F" w:rsidRDefault="0022635F" w:rsidP="0022635F">
      <w:pPr>
        <w:pStyle w:val="DHHSbody"/>
        <w:spacing w:after="0"/>
      </w:pPr>
      <w:r w:rsidRPr="00F3501F">
        <w:t>Risk management and assurance activities are essential components of good corporate governance for all organisations</w:t>
      </w:r>
      <w:r>
        <w:t>, as t</w:t>
      </w:r>
      <w:r w:rsidRPr="00F3501F">
        <w:t xml:space="preserve">hese activities facilitate better service outcomes and minimise claims and losses. </w:t>
      </w:r>
      <w:r>
        <w:t xml:space="preserve">Therefore, management of risk must be an integral part of the ICT Alliance’s culture, reflected in policies, systems and processes.  </w:t>
      </w:r>
    </w:p>
    <w:p w14:paraId="1DB0CAC5" w14:textId="77777777" w:rsidR="0022635F" w:rsidRDefault="0022635F" w:rsidP="0022635F">
      <w:pPr>
        <w:pStyle w:val="DHHSbody"/>
        <w:spacing w:after="0"/>
      </w:pPr>
    </w:p>
    <w:p w14:paraId="225FA35C" w14:textId="77777777" w:rsidR="0022635F" w:rsidRPr="002448A7" w:rsidRDefault="0022635F" w:rsidP="0022635F">
      <w:pPr>
        <w:pStyle w:val="DHHSbody"/>
        <w:spacing w:after="0"/>
        <w:rPr>
          <w:i/>
        </w:rPr>
      </w:pPr>
      <w:r>
        <w:t xml:space="preserve">The </w:t>
      </w:r>
      <w:r w:rsidRPr="001C67CB">
        <w:rPr>
          <w:i/>
        </w:rPr>
        <w:t xml:space="preserve">Victorian Government Risk Management Framework </w:t>
      </w:r>
      <w:r w:rsidRPr="007E60AC">
        <w:t>(VGRMF)</w:t>
      </w:r>
      <w:r>
        <w:t xml:space="preserve"> describes the minimum risk management requirements that agencies are required to meet to demonstrate that they are managing risks effectively. ICT Alliances are expected to have effective and accountable risk management systems and strategies in place which are consistent with the VGRMF and Australian Standard: </w:t>
      </w:r>
      <w:r w:rsidRPr="002448A7">
        <w:rPr>
          <w:i/>
        </w:rPr>
        <w:t>AS ISO 31000:2018 Risk Management – Guidelines.</w:t>
      </w:r>
    </w:p>
    <w:p w14:paraId="4A0AD850" w14:textId="77777777" w:rsidR="0022635F" w:rsidRDefault="0022635F" w:rsidP="0022635F">
      <w:pPr>
        <w:pStyle w:val="DHHSbody"/>
        <w:spacing w:after="0"/>
      </w:pPr>
    </w:p>
    <w:p w14:paraId="1D195160" w14:textId="77777777" w:rsidR="0022635F" w:rsidRDefault="0022635F" w:rsidP="0022635F">
      <w:pPr>
        <w:pStyle w:val="DHHSbody"/>
        <w:spacing w:after="0"/>
      </w:pPr>
      <w:r>
        <w:t>ICT Alliances are also expected to be cognisant of the Victorian Managed Insurance Authority (VMIA) and its role in supporting agencies in the implementation of the VGRMF.</w:t>
      </w:r>
    </w:p>
    <w:p w14:paraId="6F53A152" w14:textId="77777777" w:rsidR="0022635F" w:rsidRDefault="0022635F" w:rsidP="0022635F">
      <w:pPr>
        <w:pStyle w:val="DHHSbody"/>
        <w:spacing w:after="0"/>
      </w:pPr>
    </w:p>
    <w:p w14:paraId="7660B1A2" w14:textId="77777777" w:rsidR="0022635F" w:rsidRDefault="0022635F" w:rsidP="0022635F">
      <w:pPr>
        <w:pStyle w:val="DHHSbody"/>
        <w:spacing w:after="0"/>
      </w:pPr>
      <w:r>
        <w:t xml:space="preserve">All ICT Alliances must notify the VMIA of any proposed deviation or departure from the activities specified in the JVA clause 4: </w:t>
      </w:r>
      <w:r w:rsidRPr="003014CA">
        <w:rPr>
          <w:i/>
        </w:rPr>
        <w:t>Scope of the agreement</w:t>
      </w:r>
      <w:r>
        <w:t xml:space="preserve"> to ensure that the risk is standard or acceptable. For example, it is recommended that ICT Alliances consider buying, rather than building ICT applications, or where possible, consider </w:t>
      </w:r>
      <w:r w:rsidRPr="00F119AA">
        <w:t>shared services arrangement</w:t>
      </w:r>
      <w:r>
        <w:t xml:space="preserve"> for all at-scale ICT services to minimise legal liability risk.  </w:t>
      </w:r>
    </w:p>
    <w:p w14:paraId="768B94F3" w14:textId="77777777" w:rsidR="0022635F" w:rsidRDefault="0022635F" w:rsidP="0022635F">
      <w:pPr>
        <w:pStyle w:val="DHHSbody"/>
        <w:spacing w:after="0"/>
      </w:pPr>
    </w:p>
    <w:p w14:paraId="63DE2D47" w14:textId="77777777" w:rsidR="0022635F" w:rsidRDefault="0022635F" w:rsidP="0022635F">
      <w:pPr>
        <w:pStyle w:val="DHHSbody"/>
        <w:spacing w:after="0"/>
      </w:pPr>
      <w:r>
        <w:t xml:space="preserve">All ICT Alliances must ensure that all members comply with the terms and obligations specified in clause 4: </w:t>
      </w:r>
      <w:r w:rsidRPr="003014CA">
        <w:rPr>
          <w:i/>
        </w:rPr>
        <w:t>Scope of the agreement</w:t>
      </w:r>
      <w:r>
        <w:t xml:space="preserve"> and clause 17</w:t>
      </w:r>
      <w:r w:rsidRPr="003014CA">
        <w:rPr>
          <w:i/>
        </w:rPr>
        <w:t>: Indemnity, liability and insurance</w:t>
      </w:r>
      <w:r>
        <w:t xml:space="preserve"> of the JVA and are aware that any activity which may increase the business risk, if not disclosed to the VMIA, may represent a breach of the insurance condition and could result in the VMIA exercising its rights to deny or limit indemnity in the event of a claim. </w:t>
      </w:r>
    </w:p>
    <w:p w14:paraId="5D7BF880" w14:textId="77777777" w:rsidR="0022635F" w:rsidRDefault="0022635F" w:rsidP="0022635F">
      <w:pPr>
        <w:pStyle w:val="DHHSbody"/>
        <w:spacing w:after="0"/>
      </w:pPr>
    </w:p>
    <w:p w14:paraId="77F91C11" w14:textId="77777777" w:rsidR="0022635F" w:rsidRPr="000F4978" w:rsidRDefault="0022635F" w:rsidP="0022635F">
      <w:pPr>
        <w:rPr>
          <w:rFonts w:ascii="Arial" w:eastAsia="Times" w:hAnsi="Arial"/>
        </w:rPr>
      </w:pPr>
      <w:r>
        <w:br w:type="page"/>
      </w:r>
    </w:p>
    <w:p w14:paraId="2AB6A2A7" w14:textId="77777777" w:rsidR="0022635F" w:rsidRDefault="0022635F" w:rsidP="000759F5">
      <w:pPr>
        <w:pStyle w:val="Heading1"/>
        <w:numPr>
          <w:ilvl w:val="0"/>
          <w:numId w:val="8"/>
        </w:numPr>
        <w:spacing w:before="0" w:after="0" w:line="440" w:lineRule="atLeast"/>
        <w:rPr>
          <w:b/>
          <w:sz w:val="32"/>
          <w:szCs w:val="32"/>
        </w:rPr>
      </w:pPr>
      <w:bookmarkStart w:id="35" w:name="_Toc57987112"/>
      <w:r>
        <w:rPr>
          <w:b/>
          <w:sz w:val="32"/>
          <w:szCs w:val="32"/>
        </w:rPr>
        <w:lastRenderedPageBreak/>
        <w:t>Cybersecurity management</w:t>
      </w:r>
      <w:bookmarkEnd w:id="35"/>
      <w:r>
        <w:rPr>
          <w:b/>
          <w:sz w:val="32"/>
          <w:szCs w:val="32"/>
        </w:rPr>
        <w:t xml:space="preserve"> </w:t>
      </w:r>
    </w:p>
    <w:p w14:paraId="3B8A987D" w14:textId="77777777" w:rsidR="0022635F" w:rsidRDefault="0022635F" w:rsidP="0022635F">
      <w:pPr>
        <w:pStyle w:val="DHHSbody"/>
      </w:pPr>
    </w:p>
    <w:p w14:paraId="4F08D99D" w14:textId="77777777" w:rsidR="0022635F" w:rsidRDefault="0022635F" w:rsidP="0022635F">
      <w:pPr>
        <w:pStyle w:val="DHHSbody"/>
      </w:pPr>
      <w:r>
        <w:t xml:space="preserve">ICT security is fundamental to the ability of health services to deliver safe and quality patient care through protecting the </w:t>
      </w:r>
      <w:r w:rsidRPr="00CC2791">
        <w:t xml:space="preserve">integrity, confidentiality and availability of </w:t>
      </w:r>
      <w:r>
        <w:t xml:space="preserve">clinical and non-clinical </w:t>
      </w:r>
      <w:r w:rsidRPr="00CC2791">
        <w:t>data and ICT systems</w:t>
      </w:r>
      <w:r>
        <w:t>.</w:t>
      </w:r>
    </w:p>
    <w:p w14:paraId="21912C96" w14:textId="77777777" w:rsidR="0022635F" w:rsidRPr="00FC3A88" w:rsidRDefault="0022635F" w:rsidP="0022635F">
      <w:pPr>
        <w:pStyle w:val="DHHSbody"/>
        <w:rPr>
          <w:strike/>
        </w:rPr>
      </w:pPr>
      <w:r w:rsidRPr="00FC3A88">
        <w:t>In deploying ICT and digital health technology to support</w:t>
      </w:r>
      <w:r>
        <w:t xml:space="preserve"> </w:t>
      </w:r>
      <w:r w:rsidRPr="00FC3A88">
        <w:t>service delivery</w:t>
      </w:r>
      <w:r>
        <w:t>, clinical and non-clinical</w:t>
      </w:r>
      <w:r w:rsidRPr="00FC3A88">
        <w:t xml:space="preserve">, all </w:t>
      </w:r>
      <w:r>
        <w:t>ICT Alliance</w:t>
      </w:r>
      <w:r w:rsidRPr="00FC3A88">
        <w:t>s</w:t>
      </w:r>
      <w:r>
        <w:t xml:space="preserve">, </w:t>
      </w:r>
      <w:r w:rsidRPr="00FC3A88">
        <w:t>member health services</w:t>
      </w:r>
      <w:r>
        <w:t xml:space="preserve"> and customers,</w:t>
      </w:r>
      <w:r w:rsidRPr="00FC3A88">
        <w:t xml:space="preserve"> must ensure that local cybersecurity plans, actions and responsibilities comply with:</w:t>
      </w:r>
    </w:p>
    <w:p w14:paraId="59683415" w14:textId="77777777" w:rsidR="0022635F" w:rsidRPr="00411A51" w:rsidRDefault="0022635F" w:rsidP="000759F5">
      <w:pPr>
        <w:pStyle w:val="DHHSbody"/>
        <w:numPr>
          <w:ilvl w:val="0"/>
          <w:numId w:val="24"/>
        </w:numPr>
        <w:rPr>
          <w:i/>
        </w:rPr>
      </w:pPr>
      <w:r w:rsidRPr="00FC3A88">
        <w:rPr>
          <w:i/>
        </w:rPr>
        <w:t>Victorian Government Cyber Security Strategy</w:t>
      </w:r>
      <w:r w:rsidRPr="00FC3A88">
        <w:t xml:space="preserve"> including the </w:t>
      </w:r>
      <w:r w:rsidRPr="00411A51">
        <w:rPr>
          <w:i/>
        </w:rPr>
        <w:t xml:space="preserve">Victorian Health Sector Cyber Security Uplift Strategy </w:t>
      </w:r>
      <w:r w:rsidRPr="00411A51">
        <w:rPr>
          <w:rFonts w:cs="Arial"/>
          <w:i/>
          <w:color w:val="222222"/>
          <w:shd w:val="clear" w:color="auto" w:fill="FFFFFF"/>
        </w:rPr>
        <w:t>72 controls</w:t>
      </w:r>
      <w:r w:rsidRPr="00FC3A88">
        <w:rPr>
          <w:rFonts w:cs="Arial"/>
          <w:color w:val="222222"/>
          <w:shd w:val="clear" w:color="auto" w:fill="FFFFFF"/>
        </w:rPr>
        <w:t xml:space="preserve">; </w:t>
      </w:r>
    </w:p>
    <w:p w14:paraId="0DA2EF4F" w14:textId="77777777" w:rsidR="0022635F" w:rsidRPr="00FC3A88" w:rsidRDefault="0022635F" w:rsidP="000759F5">
      <w:pPr>
        <w:pStyle w:val="DHHSbody"/>
        <w:numPr>
          <w:ilvl w:val="0"/>
          <w:numId w:val="24"/>
        </w:numPr>
        <w:rPr>
          <w:i/>
        </w:rPr>
      </w:pPr>
      <w:r>
        <w:rPr>
          <w:i/>
        </w:rPr>
        <w:t>Health Sector Cybersecurity Program;</w:t>
      </w:r>
    </w:p>
    <w:p w14:paraId="3EC36FD5" w14:textId="77777777" w:rsidR="0022635F" w:rsidRPr="00FC3A88" w:rsidRDefault="0022635F" w:rsidP="000759F5">
      <w:pPr>
        <w:pStyle w:val="DHHSbody"/>
        <w:numPr>
          <w:ilvl w:val="0"/>
          <w:numId w:val="24"/>
        </w:numPr>
        <w:rPr>
          <w:i/>
        </w:rPr>
      </w:pPr>
      <w:r w:rsidRPr="00FC3A88">
        <w:t xml:space="preserve">National Institute of Standards and Technology (NIST) </w:t>
      </w:r>
      <w:r w:rsidRPr="00FC3A88">
        <w:rPr>
          <w:i/>
        </w:rPr>
        <w:t xml:space="preserve">Cybersecurity Framework; </w:t>
      </w:r>
    </w:p>
    <w:p w14:paraId="6AA618D1" w14:textId="77777777" w:rsidR="0022635F" w:rsidRPr="00FC3A88" w:rsidRDefault="0022635F" w:rsidP="000759F5">
      <w:pPr>
        <w:pStyle w:val="DHHSbody"/>
        <w:numPr>
          <w:ilvl w:val="0"/>
          <w:numId w:val="24"/>
        </w:numPr>
      </w:pPr>
      <w:r w:rsidRPr="00FC3A88">
        <w:t xml:space="preserve">International Standards for Cybersecurity: ISO 27001/2 and ISO 27018; </w:t>
      </w:r>
    </w:p>
    <w:p w14:paraId="0112ECFC" w14:textId="77777777" w:rsidR="0022635F" w:rsidRPr="00FC3A88" w:rsidRDefault="0022635F" w:rsidP="000759F5">
      <w:pPr>
        <w:pStyle w:val="DHHSbody"/>
        <w:numPr>
          <w:ilvl w:val="0"/>
          <w:numId w:val="9"/>
        </w:numPr>
      </w:pPr>
      <w:r w:rsidRPr="00FC3A88">
        <w:rPr>
          <w:i/>
        </w:rPr>
        <w:t>National eHealth Security and Access Framework</w:t>
      </w:r>
      <w:r w:rsidRPr="00FC3A88">
        <w:t xml:space="preserve"> (NESAF) maintained by the Australian Digital Health Agency through its national Cybersecurity Centre; and </w:t>
      </w:r>
    </w:p>
    <w:p w14:paraId="4E1A37F8" w14:textId="77777777" w:rsidR="0022635F" w:rsidRPr="00FC3A88" w:rsidRDefault="0022635F" w:rsidP="000759F5">
      <w:pPr>
        <w:pStyle w:val="DHHSbody"/>
        <w:numPr>
          <w:ilvl w:val="0"/>
          <w:numId w:val="9"/>
        </w:numPr>
      </w:pPr>
      <w:r w:rsidRPr="00FC3A88">
        <w:t xml:space="preserve">The department’s </w:t>
      </w:r>
      <w:r w:rsidRPr="00FC3A88">
        <w:rPr>
          <w:i/>
        </w:rPr>
        <w:t>Policy and Funding Guidelines.</w:t>
      </w:r>
    </w:p>
    <w:p w14:paraId="5EE1F651" w14:textId="77777777" w:rsidR="0022635F" w:rsidRDefault="0022635F" w:rsidP="0022635F">
      <w:pPr>
        <w:pStyle w:val="DHHSbody"/>
      </w:pPr>
    </w:p>
    <w:p w14:paraId="1DB362D6" w14:textId="77777777" w:rsidR="0022635F" w:rsidRDefault="0022635F" w:rsidP="0022635F">
      <w:pPr>
        <w:pStyle w:val="DHHSbody"/>
      </w:pPr>
      <w:r w:rsidRPr="00FC3A88">
        <w:t xml:space="preserve">The department acknowledges that </w:t>
      </w:r>
      <w:r>
        <w:t>ICT Alliance</w:t>
      </w:r>
      <w:r w:rsidRPr="00FC3A88">
        <w:t>s have different operating models, capacities and capabilities</w:t>
      </w:r>
      <w:r>
        <w:t>. However,</w:t>
      </w:r>
      <w:r w:rsidRPr="00FC3A88">
        <w:t xml:space="preserve"> </w:t>
      </w:r>
      <w:r>
        <w:t>ICT Alliance</w:t>
      </w:r>
      <w:r w:rsidRPr="00FC3A88">
        <w:t>s and their Regional Public Health Services are expected to work together to provide regional cybersecurity incident reporting, compliance, coordination and monitoring services.</w:t>
      </w:r>
    </w:p>
    <w:p w14:paraId="05E36451" w14:textId="77777777" w:rsidR="0022635F" w:rsidRDefault="0022635F" w:rsidP="0022635F">
      <w:pPr>
        <w:pStyle w:val="DHHSbody"/>
      </w:pPr>
    </w:p>
    <w:p w14:paraId="7F8C3038" w14:textId="77777777" w:rsidR="0022635F" w:rsidRDefault="0022635F" w:rsidP="0022635F">
      <w:pPr>
        <w:pStyle w:val="DHHSbody"/>
      </w:pPr>
      <w:r w:rsidRPr="009C269F">
        <w:rPr>
          <w:rFonts w:eastAsia="Times New Roman"/>
          <w:b/>
          <w:bCs/>
          <w:color w:val="004EA8"/>
          <w:sz w:val="24"/>
          <w:szCs w:val="24"/>
        </w:rPr>
        <w:t>8.1 Cybersecurity governance</w:t>
      </w:r>
      <w:r>
        <w:rPr>
          <w:rFonts w:eastAsia="Times New Roman"/>
          <w:b/>
          <w:bCs/>
          <w:color w:val="004EA8"/>
          <w:sz w:val="24"/>
          <w:szCs w:val="24"/>
        </w:rPr>
        <w:t xml:space="preserve"> – </w:t>
      </w:r>
      <w:r w:rsidRPr="009C269F">
        <w:t>The ICT Alliance CIO</w:t>
      </w:r>
      <w:r>
        <w:rPr>
          <w:rFonts w:eastAsia="Times New Roman"/>
          <w:b/>
          <w:bCs/>
          <w:color w:val="004EA8"/>
          <w:sz w:val="24"/>
          <w:szCs w:val="24"/>
        </w:rPr>
        <w:t xml:space="preserve"> </w:t>
      </w:r>
      <w:r w:rsidRPr="009C269F">
        <w:t xml:space="preserve">and </w:t>
      </w:r>
      <w:r>
        <w:t xml:space="preserve">all </w:t>
      </w:r>
      <w:r w:rsidRPr="009C269F">
        <w:t xml:space="preserve">member health </w:t>
      </w:r>
      <w:r>
        <w:t xml:space="preserve">service Information Technology leaders are required to form a cybersecurity working group that meets on a monthly basis. The purpose of the working group is to ensure collaboration and support on matters of cybersecurity, and continued   progress on the </w:t>
      </w:r>
      <w:r w:rsidRPr="00BD5118">
        <w:rPr>
          <w:i/>
        </w:rPr>
        <w:t>Victorian Health Sector Cyber Security Uplift Strategy 72 controls</w:t>
      </w:r>
      <w:r>
        <w:t xml:space="preserve">. </w:t>
      </w:r>
    </w:p>
    <w:p w14:paraId="4022C868" w14:textId="77777777" w:rsidR="0022635F" w:rsidRPr="009C269F" w:rsidRDefault="0022635F" w:rsidP="0022635F">
      <w:pPr>
        <w:pStyle w:val="DHHSbody"/>
        <w:spacing w:after="0"/>
      </w:pPr>
      <w:r>
        <w:t xml:space="preserve">The ICT Alliance CIO is required to inform the Executive committee on all members’ status on the </w:t>
      </w:r>
      <w:r w:rsidRPr="00667E9D">
        <w:rPr>
          <w:i/>
        </w:rPr>
        <w:t>Victorian Health Sector Cyber Security Uplift Strategy 72 controls</w:t>
      </w:r>
      <w:r>
        <w:t xml:space="preserve"> and report any issues or concerns that may impact the support </w:t>
      </w:r>
      <w:r w:rsidRPr="00FC3A88">
        <w:t>service delivery</w:t>
      </w:r>
      <w:r>
        <w:t>, clinical and non-clinical</w:t>
      </w:r>
      <w:r w:rsidRPr="00FC3A88">
        <w:t xml:space="preserve">, </w:t>
      </w:r>
      <w:r>
        <w:t xml:space="preserve">of the ICT Alliance, </w:t>
      </w:r>
      <w:r w:rsidRPr="00FC3A88">
        <w:t>member health services</w:t>
      </w:r>
      <w:r>
        <w:t xml:space="preserve"> and customers.</w:t>
      </w:r>
    </w:p>
    <w:p w14:paraId="116F258F" w14:textId="77777777" w:rsidR="0022635F" w:rsidRPr="00FC3A88" w:rsidRDefault="0022635F" w:rsidP="0022635F">
      <w:pPr>
        <w:pStyle w:val="DHHSbody"/>
        <w:spacing w:after="0"/>
      </w:pPr>
    </w:p>
    <w:p w14:paraId="7000A860" w14:textId="77777777" w:rsidR="0022635F" w:rsidRDefault="0022635F" w:rsidP="0022635F">
      <w:pPr>
        <w:pStyle w:val="DHHSbody"/>
        <w:spacing w:after="0"/>
      </w:pPr>
      <w:r w:rsidRPr="00FC3A88">
        <w:rPr>
          <w:rFonts w:eastAsia="Times New Roman"/>
          <w:b/>
          <w:bCs/>
          <w:color w:val="004EA8"/>
          <w:sz w:val="24"/>
          <w:szCs w:val="24"/>
        </w:rPr>
        <w:t>8.</w:t>
      </w:r>
      <w:r>
        <w:rPr>
          <w:rFonts w:eastAsia="Times New Roman"/>
          <w:b/>
          <w:bCs/>
          <w:color w:val="004EA8"/>
          <w:sz w:val="24"/>
          <w:szCs w:val="24"/>
        </w:rPr>
        <w:t>2</w:t>
      </w:r>
      <w:r w:rsidRPr="00FC3A88">
        <w:rPr>
          <w:rFonts w:eastAsia="Times New Roman"/>
          <w:b/>
          <w:bCs/>
          <w:color w:val="004EA8"/>
          <w:sz w:val="24"/>
          <w:szCs w:val="24"/>
        </w:rPr>
        <w:t xml:space="preserve"> </w:t>
      </w:r>
      <w:r>
        <w:rPr>
          <w:rFonts w:eastAsia="Times New Roman"/>
          <w:b/>
          <w:bCs/>
          <w:color w:val="004EA8"/>
          <w:sz w:val="24"/>
          <w:szCs w:val="24"/>
        </w:rPr>
        <w:t>C</w:t>
      </w:r>
      <w:r w:rsidRPr="00FC3A88">
        <w:rPr>
          <w:rFonts w:eastAsia="Times New Roman"/>
          <w:b/>
          <w:bCs/>
          <w:color w:val="004EA8"/>
          <w:sz w:val="24"/>
          <w:szCs w:val="24"/>
        </w:rPr>
        <w:t>ybersecurity compliance</w:t>
      </w:r>
      <w:r w:rsidRPr="00FC3A88">
        <w:t xml:space="preserve"> – The </w:t>
      </w:r>
      <w:r>
        <w:t xml:space="preserve">ICT </w:t>
      </w:r>
      <w:r w:rsidRPr="00FC3A88">
        <w:t xml:space="preserve">Alliance CIO </w:t>
      </w:r>
      <w:r>
        <w:t>is responsible for</w:t>
      </w:r>
      <w:r w:rsidRPr="00FC3A88">
        <w:t xml:space="preserve"> all Member Health Services who do not have the local capacity </w:t>
      </w:r>
      <w:r>
        <w:t xml:space="preserve">and capability </w:t>
      </w:r>
      <w:r w:rsidRPr="00FC3A88">
        <w:t xml:space="preserve">to comply with the </w:t>
      </w:r>
      <w:r>
        <w:t xml:space="preserve">implementation and ongoing remediation </w:t>
      </w:r>
      <w:r w:rsidRPr="00FC3A88">
        <w:t xml:space="preserve">of </w:t>
      </w:r>
      <w:r>
        <w:t xml:space="preserve">the </w:t>
      </w:r>
      <w:r w:rsidRPr="00FC3A88">
        <w:t xml:space="preserve">72 baseline controls in accordance with Digital Health’s </w:t>
      </w:r>
      <w:r w:rsidRPr="001A13B6">
        <w:rPr>
          <w:i/>
        </w:rPr>
        <w:t xml:space="preserve">Cybersecurity Assurance Framework </w:t>
      </w:r>
      <w:r w:rsidRPr="00FC3A88">
        <w:t xml:space="preserve">and National Institute of Standards and Technology (NIST) </w:t>
      </w:r>
      <w:r w:rsidRPr="001A13B6">
        <w:rPr>
          <w:i/>
        </w:rPr>
        <w:t>Cybersecurity Framework</w:t>
      </w:r>
      <w:r w:rsidRPr="00FC3A88">
        <w:t>.</w:t>
      </w:r>
    </w:p>
    <w:p w14:paraId="64486B60" w14:textId="77777777" w:rsidR="0022635F" w:rsidRPr="00FC3A88" w:rsidRDefault="0022635F" w:rsidP="0022635F">
      <w:pPr>
        <w:pStyle w:val="DHHSbody"/>
        <w:spacing w:after="0"/>
      </w:pPr>
    </w:p>
    <w:p w14:paraId="494C2F7F" w14:textId="77777777" w:rsidR="0022635F" w:rsidRPr="00FC3A88" w:rsidRDefault="0022635F" w:rsidP="0022635F">
      <w:pPr>
        <w:pStyle w:val="DHHSbody"/>
        <w:spacing w:after="0"/>
      </w:pPr>
      <w:r>
        <w:t xml:space="preserve">For </w:t>
      </w:r>
      <w:r w:rsidRPr="00FC3A88">
        <w:t>Member Health Services</w:t>
      </w:r>
      <w:r>
        <w:t xml:space="preserve"> with CIOs, the </w:t>
      </w:r>
      <w:r w:rsidRPr="00FC3A88">
        <w:t>Alliance CIO</w:t>
      </w:r>
      <w:r>
        <w:t xml:space="preserve"> is expected </w:t>
      </w:r>
      <w:r w:rsidRPr="00FC3A88">
        <w:t>to provide support</w:t>
      </w:r>
      <w:r>
        <w:t xml:space="preserve">, where required, to the respective Health Service CIO, who is responsible for </w:t>
      </w:r>
      <w:r w:rsidRPr="00FC3A88">
        <w:t xml:space="preserve">the </w:t>
      </w:r>
      <w:r>
        <w:t xml:space="preserve">implementation and ongoing remediation </w:t>
      </w:r>
      <w:r w:rsidRPr="00FC3A88">
        <w:t xml:space="preserve">of </w:t>
      </w:r>
      <w:r>
        <w:t xml:space="preserve">the </w:t>
      </w:r>
      <w:r w:rsidRPr="00FC3A88">
        <w:t xml:space="preserve">72 baseline controls </w:t>
      </w:r>
      <w:r>
        <w:t xml:space="preserve">in their respective health service. </w:t>
      </w:r>
    </w:p>
    <w:p w14:paraId="0AC6EB04" w14:textId="77777777" w:rsidR="0022635F" w:rsidRPr="00FC3A88" w:rsidRDefault="0022635F" w:rsidP="0022635F">
      <w:pPr>
        <w:pStyle w:val="DHHSbody"/>
        <w:spacing w:after="0"/>
      </w:pPr>
    </w:p>
    <w:p w14:paraId="0C329DB2" w14:textId="77777777" w:rsidR="0022635F" w:rsidRDefault="0022635F" w:rsidP="0022635F">
      <w:pPr>
        <w:pStyle w:val="DHHSbody"/>
        <w:spacing w:after="0"/>
      </w:pPr>
      <w:r w:rsidRPr="00FC3A88">
        <w:rPr>
          <w:rFonts w:eastAsia="Times New Roman"/>
          <w:b/>
          <w:bCs/>
          <w:color w:val="004EA8"/>
          <w:sz w:val="24"/>
          <w:szCs w:val="24"/>
        </w:rPr>
        <w:t>8.</w:t>
      </w:r>
      <w:r>
        <w:rPr>
          <w:rFonts w:eastAsia="Times New Roman"/>
          <w:b/>
          <w:bCs/>
          <w:color w:val="004EA8"/>
          <w:sz w:val="24"/>
          <w:szCs w:val="24"/>
        </w:rPr>
        <w:t>3</w:t>
      </w:r>
      <w:r w:rsidRPr="00FC3A88">
        <w:rPr>
          <w:rFonts w:eastAsia="Times New Roman"/>
          <w:b/>
          <w:bCs/>
          <w:color w:val="004EA8"/>
          <w:sz w:val="24"/>
          <w:szCs w:val="24"/>
        </w:rPr>
        <w:t xml:space="preserve"> </w:t>
      </w:r>
      <w:r>
        <w:rPr>
          <w:rFonts w:eastAsia="Times New Roman"/>
          <w:b/>
          <w:bCs/>
          <w:color w:val="004EA8"/>
          <w:sz w:val="24"/>
          <w:szCs w:val="24"/>
        </w:rPr>
        <w:t>C</w:t>
      </w:r>
      <w:r w:rsidRPr="00FC3A88">
        <w:rPr>
          <w:rFonts w:eastAsia="Times New Roman"/>
          <w:b/>
          <w:bCs/>
          <w:color w:val="004EA8"/>
          <w:sz w:val="24"/>
          <w:szCs w:val="24"/>
        </w:rPr>
        <w:t>ybersecurity monitoring</w:t>
      </w:r>
      <w:r w:rsidRPr="00FC3A88">
        <w:t xml:space="preserve"> – The </w:t>
      </w:r>
      <w:r>
        <w:t>ICT Alliance</w:t>
      </w:r>
      <w:r w:rsidRPr="00FC3A88">
        <w:t xml:space="preserve"> is expected to manage and monitor public facing security for data ingress/egress to the internet. The Alliance CIO is responsible for monitoring cybersecurity compliance of </w:t>
      </w:r>
      <w:r>
        <w:t xml:space="preserve">all </w:t>
      </w:r>
      <w:r w:rsidRPr="00FC3A88">
        <w:t xml:space="preserve">Member Health Services and assist those who do not have the local </w:t>
      </w:r>
      <w:r w:rsidRPr="00FC3A88">
        <w:lastRenderedPageBreak/>
        <w:t xml:space="preserve">capacity </w:t>
      </w:r>
      <w:r>
        <w:t xml:space="preserve">and capability </w:t>
      </w:r>
      <w:r w:rsidRPr="00FC3A88">
        <w:t xml:space="preserve">to monitor their own network environment for threats, suspicious activities and unauthorised programs or program access. </w:t>
      </w:r>
    </w:p>
    <w:p w14:paraId="0CD873B5" w14:textId="77777777" w:rsidR="0022635F" w:rsidRPr="00FC3A88" w:rsidRDefault="0022635F" w:rsidP="0022635F">
      <w:pPr>
        <w:pStyle w:val="DHHSbody"/>
      </w:pPr>
    </w:p>
    <w:p w14:paraId="66DBA983" w14:textId="77777777" w:rsidR="0022635F" w:rsidRPr="00FC3A88" w:rsidRDefault="0022635F" w:rsidP="0022635F">
      <w:pPr>
        <w:pStyle w:val="DHHSbody"/>
        <w:rPr>
          <w:sz w:val="28"/>
          <w:szCs w:val="28"/>
        </w:rPr>
      </w:pPr>
      <w:r w:rsidRPr="00FC3A88">
        <w:rPr>
          <w:rFonts w:eastAsia="Times New Roman"/>
          <w:b/>
          <w:bCs/>
          <w:color w:val="004EA8"/>
          <w:sz w:val="24"/>
          <w:szCs w:val="24"/>
        </w:rPr>
        <w:t>8.</w:t>
      </w:r>
      <w:r>
        <w:rPr>
          <w:rFonts w:eastAsia="Times New Roman"/>
          <w:b/>
          <w:bCs/>
          <w:color w:val="004EA8"/>
          <w:sz w:val="24"/>
          <w:szCs w:val="24"/>
        </w:rPr>
        <w:t>4</w:t>
      </w:r>
      <w:r w:rsidRPr="00FC3A88">
        <w:rPr>
          <w:rFonts w:eastAsia="Times New Roman"/>
          <w:b/>
          <w:bCs/>
          <w:color w:val="004EA8"/>
          <w:sz w:val="24"/>
          <w:szCs w:val="24"/>
        </w:rPr>
        <w:t xml:space="preserve"> </w:t>
      </w:r>
      <w:r>
        <w:rPr>
          <w:rFonts w:eastAsia="Times New Roman"/>
          <w:b/>
          <w:color w:val="004EA8"/>
          <w:sz w:val="24"/>
          <w:szCs w:val="24"/>
        </w:rPr>
        <w:t>C</w:t>
      </w:r>
      <w:r w:rsidRPr="00FC3A88">
        <w:rPr>
          <w:rFonts w:eastAsia="Times New Roman"/>
          <w:b/>
          <w:color w:val="004EA8"/>
          <w:sz w:val="24"/>
          <w:szCs w:val="24"/>
        </w:rPr>
        <w:t>ybersecurity incident reporting</w:t>
      </w:r>
      <w:r w:rsidRPr="00FC3A88">
        <w:rPr>
          <w:sz w:val="28"/>
          <w:szCs w:val="28"/>
        </w:rPr>
        <w:t xml:space="preserve"> </w:t>
      </w:r>
    </w:p>
    <w:p w14:paraId="140300BA" w14:textId="77777777" w:rsidR="0022635F" w:rsidRDefault="0022635F" w:rsidP="0022635F">
      <w:pPr>
        <w:pStyle w:val="DHHSbody"/>
      </w:pPr>
      <w:bookmarkStart w:id="36" w:name="_Hlk28863040"/>
      <w:r w:rsidRPr="0080715D">
        <w:rPr>
          <w:b/>
        </w:rPr>
        <w:t>8.</w:t>
      </w:r>
      <w:r>
        <w:rPr>
          <w:b/>
        </w:rPr>
        <w:t>4</w:t>
      </w:r>
      <w:r w:rsidRPr="0080715D">
        <w:rPr>
          <w:b/>
        </w:rPr>
        <w:t>.1 Regional Hospital</w:t>
      </w:r>
      <w:r w:rsidRPr="00FC3A88">
        <w:t xml:space="preserve"> </w:t>
      </w:r>
      <w:bookmarkEnd w:id="36"/>
      <w:r w:rsidRPr="00FC3A88">
        <w:t>– ICT incidences that occur at Regional Hospitals must be reported to Digital Health via their respective Health Service CIO.  The CIO is also accountable for the coordination of cybersecurity incidents, response and recovery of their respective Health Service. The Alliance CIO’s role is to provide support in the containment and recovery process.</w:t>
      </w:r>
    </w:p>
    <w:p w14:paraId="523F95E4" w14:textId="77777777" w:rsidR="0022635F" w:rsidRPr="00CD0587" w:rsidRDefault="0022635F" w:rsidP="0022635F">
      <w:pPr>
        <w:rPr>
          <w:b/>
        </w:rPr>
      </w:pPr>
      <w:r w:rsidRPr="00CD0587">
        <w:rPr>
          <w:rFonts w:ascii="Arial" w:eastAsia="Times" w:hAnsi="Arial"/>
          <w:b/>
        </w:rPr>
        <w:t xml:space="preserve">8.4.2 Member Health Services </w:t>
      </w:r>
    </w:p>
    <w:p w14:paraId="6C66401D" w14:textId="77777777" w:rsidR="0022635F" w:rsidRPr="00FC3A88" w:rsidRDefault="0022635F" w:rsidP="0022635F">
      <w:pPr>
        <w:pStyle w:val="DHHSbody"/>
      </w:pPr>
      <w:r w:rsidRPr="00FC3A88">
        <w:t>Health Services with CIOs – ICT incidences that occur at Member Health Services, where</w:t>
      </w:r>
      <w:r>
        <w:t xml:space="preserve"> </w:t>
      </w:r>
      <w:r w:rsidRPr="00FC3A88">
        <w:t>health services have their own CIOs, must be reported to Digital Health</w:t>
      </w:r>
      <w:r>
        <w:t xml:space="preserve"> Branch</w:t>
      </w:r>
      <w:r w:rsidRPr="00FC3A88">
        <w:t xml:space="preserve"> via their respective Health Service CIO.  The respective </w:t>
      </w:r>
      <w:r>
        <w:t xml:space="preserve">Health Service </w:t>
      </w:r>
      <w:r w:rsidRPr="00FC3A88">
        <w:t>CIO is also accountable for the coordination of cybersecurity incidents, response and recovery of their respective Health Service. The Alliance CIO’s role is to provide support in the containment and recovery process.</w:t>
      </w:r>
    </w:p>
    <w:p w14:paraId="29B69525" w14:textId="77777777" w:rsidR="0022635F" w:rsidRPr="00FC3A88" w:rsidRDefault="0022635F" w:rsidP="0022635F">
      <w:pPr>
        <w:pStyle w:val="DHHSbody"/>
        <w:spacing w:after="0"/>
      </w:pPr>
      <w:r w:rsidRPr="00FC3A88">
        <w:t>Other member health services - The Alliance CIO is accountable for reporting ICT incidences to Digital Health.  The Alliance CIO is also accountable for the coordination of cybersecurity incidents, response and recovery of those Member Health Services.</w:t>
      </w:r>
    </w:p>
    <w:p w14:paraId="5C84629D" w14:textId="77777777" w:rsidR="0022635F" w:rsidRPr="00FC3A88" w:rsidRDefault="0022635F" w:rsidP="0022635F">
      <w:pPr>
        <w:pStyle w:val="DHHSbody"/>
        <w:spacing w:after="0"/>
      </w:pPr>
    </w:p>
    <w:p w14:paraId="5DC80763" w14:textId="5E441D93" w:rsidR="0022635F" w:rsidRPr="00FC3A88" w:rsidRDefault="0022635F" w:rsidP="0022635F">
      <w:pPr>
        <w:pStyle w:val="DHHSbody"/>
        <w:spacing w:after="0"/>
      </w:pPr>
      <w:r w:rsidRPr="00FC3A88">
        <w:rPr>
          <w:rFonts w:eastAsia="Times New Roman"/>
          <w:b/>
          <w:bCs/>
          <w:color w:val="004EA8"/>
          <w:sz w:val="24"/>
          <w:szCs w:val="24"/>
        </w:rPr>
        <w:t>8.</w:t>
      </w:r>
      <w:r w:rsidR="0086643D">
        <w:rPr>
          <w:rFonts w:eastAsia="Times New Roman"/>
          <w:b/>
          <w:bCs/>
          <w:color w:val="004EA8"/>
          <w:sz w:val="24"/>
          <w:szCs w:val="24"/>
        </w:rPr>
        <w:t>5</w:t>
      </w:r>
      <w:r w:rsidRPr="00FC3A88">
        <w:rPr>
          <w:rFonts w:eastAsia="Times New Roman"/>
          <w:b/>
          <w:bCs/>
          <w:color w:val="004EA8"/>
          <w:sz w:val="24"/>
          <w:szCs w:val="24"/>
        </w:rPr>
        <w:t xml:space="preserve"> Regional cybersecurity coordination</w:t>
      </w:r>
      <w:r w:rsidRPr="00FC3A88">
        <w:t xml:space="preserve"> – The Alliance CIO is responsible for coordinating and supporting the uplift of cybersecurity capabilities of </w:t>
      </w:r>
      <w:r>
        <w:t xml:space="preserve">all </w:t>
      </w:r>
      <w:r w:rsidRPr="00FC3A88">
        <w:t xml:space="preserve">Member Health Services. </w:t>
      </w:r>
    </w:p>
    <w:p w14:paraId="5DD03F73" w14:textId="77777777" w:rsidR="0022635F" w:rsidRPr="00FC3A88" w:rsidRDefault="0022635F" w:rsidP="0022635F">
      <w:pPr>
        <w:pStyle w:val="DHHSbody"/>
      </w:pPr>
    </w:p>
    <w:p w14:paraId="191EFA7E" w14:textId="77777777" w:rsidR="0022635F" w:rsidRDefault="0022635F" w:rsidP="0022635F">
      <w:pPr>
        <w:pStyle w:val="DHHSbody"/>
        <w:rPr>
          <w:i/>
        </w:rPr>
      </w:pPr>
      <w:r w:rsidRPr="00FC3A88">
        <w:t xml:space="preserve">Further information on the role and responsibilities of the </w:t>
      </w:r>
      <w:r>
        <w:t xml:space="preserve">ICT </w:t>
      </w:r>
      <w:r w:rsidRPr="00FC3A88">
        <w:t>Alliance</w:t>
      </w:r>
      <w:r>
        <w:t>, Alliance CIOs</w:t>
      </w:r>
      <w:r w:rsidRPr="00FC3A88">
        <w:t xml:space="preserve"> and Member health services are detailed in the JVA </w:t>
      </w:r>
      <w:r w:rsidRPr="00FC3A88">
        <w:rPr>
          <w:i/>
        </w:rPr>
        <w:t>Schedule 2 - Statement of Expectations.</w:t>
      </w:r>
      <w:r w:rsidRPr="0008000A">
        <w:rPr>
          <w:i/>
        </w:rPr>
        <w:t xml:space="preserve"> </w:t>
      </w:r>
    </w:p>
    <w:p w14:paraId="547C73D6" w14:textId="77777777" w:rsidR="0022635F" w:rsidRPr="0008000A" w:rsidRDefault="0022635F" w:rsidP="0022635F">
      <w:pPr>
        <w:pStyle w:val="DHHSbody"/>
      </w:pPr>
    </w:p>
    <w:p w14:paraId="4574BE32" w14:textId="77777777" w:rsidR="0022635F" w:rsidRDefault="0022635F" w:rsidP="000759F5">
      <w:pPr>
        <w:pStyle w:val="Heading1"/>
        <w:numPr>
          <w:ilvl w:val="0"/>
          <w:numId w:val="8"/>
        </w:numPr>
        <w:spacing w:before="0" w:after="0" w:line="440" w:lineRule="atLeast"/>
        <w:rPr>
          <w:b/>
          <w:sz w:val="32"/>
          <w:szCs w:val="32"/>
        </w:rPr>
      </w:pPr>
      <w:bookmarkStart w:id="37" w:name="_Toc57987113"/>
      <w:r>
        <w:rPr>
          <w:b/>
          <w:sz w:val="32"/>
          <w:szCs w:val="32"/>
        </w:rPr>
        <w:t>Incident management</w:t>
      </w:r>
      <w:bookmarkEnd w:id="37"/>
      <w:r>
        <w:rPr>
          <w:b/>
          <w:sz w:val="32"/>
          <w:szCs w:val="32"/>
        </w:rPr>
        <w:t xml:space="preserve"> </w:t>
      </w:r>
    </w:p>
    <w:p w14:paraId="2AB15BC2" w14:textId="77777777" w:rsidR="0022635F" w:rsidRDefault="0022635F" w:rsidP="0022635F">
      <w:pPr>
        <w:pStyle w:val="DHHSbody"/>
      </w:pPr>
    </w:p>
    <w:p w14:paraId="7119E1EA" w14:textId="77777777" w:rsidR="0022635F" w:rsidRDefault="0022635F" w:rsidP="0022635F">
      <w:pPr>
        <w:pStyle w:val="DHHSbody"/>
      </w:pPr>
      <w:r>
        <w:t xml:space="preserve">The DHHS </w:t>
      </w:r>
      <w:r w:rsidRPr="009F34A6">
        <w:t>Digital Health</w:t>
      </w:r>
      <w:r>
        <w:t xml:space="preserve"> Branch,</w:t>
      </w:r>
      <w:r w:rsidRPr="009F34A6">
        <w:t xml:space="preserve"> in its role as System Manager</w:t>
      </w:r>
      <w:r>
        <w:t>,</w:t>
      </w:r>
      <w:r w:rsidRPr="009F34A6">
        <w:t xml:space="preserve"> needs to be informed of unscheduled critical or major ICT incidents when they occur in health services. In many cases, the Digital Health Branch and the department’s Health Technology Solutions can contribute to resolution of incidents.</w:t>
      </w:r>
    </w:p>
    <w:p w14:paraId="08FCAFF1" w14:textId="77777777" w:rsidR="0022635F" w:rsidRDefault="0022635F" w:rsidP="0022635F">
      <w:pPr>
        <w:pStyle w:val="DHHSbody"/>
      </w:pPr>
      <w:r w:rsidRPr="009F34A6">
        <w:rPr>
          <w:rStyle w:val="Emphasis"/>
        </w:rPr>
        <w:t>Critical incidents</w:t>
      </w:r>
      <w:r w:rsidRPr="009F34A6">
        <w:t xml:space="preserve"> are those that impact the delivery of quality and safe care to patients. These are to be reported to the department within one hour of the incident occurring.</w:t>
      </w:r>
    </w:p>
    <w:p w14:paraId="60F6739C" w14:textId="77777777" w:rsidR="0022635F" w:rsidRDefault="0022635F" w:rsidP="0022635F">
      <w:pPr>
        <w:pStyle w:val="DHHSbody"/>
      </w:pPr>
      <w:r w:rsidRPr="009F34A6">
        <w:t xml:space="preserve">Critical incidents also include data breaches and cyber incidents. For more information on cybersecurity, please refer to the </w:t>
      </w:r>
      <w:r w:rsidRPr="009F34A6">
        <w:rPr>
          <w:rStyle w:val="Emphasis"/>
        </w:rPr>
        <w:t>Victorian Public Health Sector</w:t>
      </w:r>
      <w:r>
        <w:rPr>
          <w:rStyle w:val="Emphasis"/>
        </w:rPr>
        <w:t xml:space="preserve"> – </w:t>
      </w:r>
      <w:r w:rsidRPr="009F34A6">
        <w:rPr>
          <w:rStyle w:val="Emphasis"/>
        </w:rPr>
        <w:t>Cybersecurity Incident Management Plan.</w:t>
      </w:r>
    </w:p>
    <w:p w14:paraId="69BE1750" w14:textId="77777777" w:rsidR="0022635F" w:rsidRDefault="0022635F" w:rsidP="0022635F">
      <w:pPr>
        <w:pStyle w:val="DHHSbody"/>
      </w:pPr>
      <w:r w:rsidRPr="009F34A6">
        <w:rPr>
          <w:rStyle w:val="Emphasis"/>
        </w:rPr>
        <w:t>Major incidents</w:t>
      </w:r>
      <w:r w:rsidRPr="009F34A6">
        <w:t xml:space="preserve"> are those that place the delivery of patient safety and care at risk. Incidents that may have a significant clinical impact on business processes are also included in this classification. Major incidents are to be reported within two hours of </w:t>
      </w:r>
      <w:r>
        <w:t xml:space="preserve">the incident </w:t>
      </w:r>
      <w:r w:rsidRPr="009F34A6">
        <w:t>occurr</w:t>
      </w:r>
      <w:r>
        <w:t>ing</w:t>
      </w:r>
      <w:r w:rsidRPr="009F34A6">
        <w:t>.</w:t>
      </w:r>
    </w:p>
    <w:p w14:paraId="3C914AA1" w14:textId="77777777" w:rsidR="0022635F" w:rsidRDefault="0022635F" w:rsidP="0022635F">
      <w:pPr>
        <w:pStyle w:val="DHHSbody"/>
        <w:spacing w:after="0"/>
        <w:rPr>
          <w:i/>
        </w:rPr>
      </w:pPr>
      <w:r w:rsidRPr="00DF7062">
        <w:t xml:space="preserve">All </w:t>
      </w:r>
      <w:r>
        <w:t>ICT Alliance</w:t>
      </w:r>
      <w:r w:rsidRPr="00DF7062">
        <w:t xml:space="preserve">s and </w:t>
      </w:r>
      <w:r>
        <w:t>Alliance m</w:t>
      </w:r>
      <w:r w:rsidRPr="00DF7062">
        <w:t>ember</w:t>
      </w:r>
      <w:r>
        <w:t>s</w:t>
      </w:r>
      <w:r w:rsidRPr="00DF7062">
        <w:t xml:space="preserve"> must comply with the service level expectations and security responsibilities as articulated in the department</w:t>
      </w:r>
      <w:r>
        <w:t>’s</w:t>
      </w:r>
      <w:r w:rsidRPr="00DF7062">
        <w:t xml:space="preserve"> </w:t>
      </w:r>
      <w:r w:rsidRPr="00F96FBB">
        <w:rPr>
          <w:i/>
        </w:rPr>
        <w:t>Policy and Funding Guidelines</w:t>
      </w:r>
      <w:r>
        <w:t xml:space="preserve"> and </w:t>
      </w:r>
      <w:r w:rsidRPr="00F96FBB">
        <w:t>JVA</w:t>
      </w:r>
      <w:r>
        <w:t xml:space="preserve"> </w:t>
      </w:r>
      <w:r w:rsidRPr="00F96FBB">
        <w:rPr>
          <w:i/>
        </w:rPr>
        <w:t xml:space="preserve">Schedule 2 - Statement of Expectations. </w:t>
      </w:r>
    </w:p>
    <w:p w14:paraId="2CE8D1EA" w14:textId="77777777" w:rsidR="0022635F" w:rsidRDefault="0022635F" w:rsidP="0022635F">
      <w:pPr>
        <w:pStyle w:val="DHHSbody"/>
        <w:spacing w:after="0"/>
        <w:rPr>
          <w:i/>
        </w:rPr>
      </w:pPr>
    </w:p>
    <w:p w14:paraId="7AC9C629" w14:textId="77777777" w:rsidR="0022635F" w:rsidRDefault="0022635F" w:rsidP="0022635F">
      <w:pPr>
        <w:pStyle w:val="DHHSbody"/>
        <w:spacing w:after="0"/>
        <w:rPr>
          <w:i/>
        </w:rPr>
      </w:pPr>
    </w:p>
    <w:p w14:paraId="29C41007" w14:textId="77777777" w:rsidR="0022635F" w:rsidRDefault="0022635F" w:rsidP="0022635F">
      <w:pPr>
        <w:rPr>
          <w:rFonts w:ascii="Arial" w:hAnsi="Arial"/>
          <w:b/>
          <w:bCs/>
          <w:color w:val="004EA8"/>
          <w:sz w:val="32"/>
          <w:szCs w:val="32"/>
          <w:highlight w:val="lightGray"/>
        </w:rPr>
      </w:pPr>
      <w:r>
        <w:rPr>
          <w:b/>
          <w:sz w:val="32"/>
          <w:szCs w:val="32"/>
          <w:highlight w:val="lightGray"/>
        </w:rPr>
        <w:br w:type="page"/>
      </w:r>
    </w:p>
    <w:p w14:paraId="61A79D34" w14:textId="77777777" w:rsidR="0022635F" w:rsidRPr="00EB7B21" w:rsidRDefault="0022635F" w:rsidP="000759F5">
      <w:pPr>
        <w:pStyle w:val="Heading1"/>
        <w:numPr>
          <w:ilvl w:val="0"/>
          <w:numId w:val="8"/>
        </w:numPr>
        <w:spacing w:before="0" w:after="0" w:line="440" w:lineRule="atLeast"/>
        <w:rPr>
          <w:b/>
          <w:sz w:val="32"/>
          <w:szCs w:val="32"/>
        </w:rPr>
      </w:pPr>
      <w:bookmarkStart w:id="38" w:name="_Toc57987114"/>
      <w:r w:rsidRPr="00EB7B21">
        <w:rPr>
          <w:b/>
          <w:sz w:val="32"/>
          <w:szCs w:val="32"/>
        </w:rPr>
        <w:lastRenderedPageBreak/>
        <w:t>Financial management</w:t>
      </w:r>
      <w:bookmarkEnd w:id="38"/>
      <w:r w:rsidRPr="00EB7B21">
        <w:rPr>
          <w:b/>
          <w:sz w:val="32"/>
          <w:szCs w:val="32"/>
        </w:rPr>
        <w:t xml:space="preserve"> </w:t>
      </w:r>
    </w:p>
    <w:p w14:paraId="7646CAB9" w14:textId="77777777" w:rsidR="0022635F" w:rsidRDefault="0022635F" w:rsidP="0022635F">
      <w:pPr>
        <w:pStyle w:val="DHHSbody"/>
        <w:spacing w:after="0"/>
      </w:pPr>
    </w:p>
    <w:p w14:paraId="14DC1E8F" w14:textId="77777777" w:rsidR="0022635F" w:rsidRDefault="0022635F" w:rsidP="0022635F">
      <w:pPr>
        <w:pStyle w:val="DHHSbody"/>
        <w:spacing w:after="0"/>
      </w:pPr>
      <w:r>
        <w:t xml:space="preserve">The Lead Member will operate a separate bank account for ICT Alliance funds. </w:t>
      </w:r>
    </w:p>
    <w:p w14:paraId="5B8D1775" w14:textId="77777777" w:rsidR="0022635F" w:rsidRDefault="0022635F" w:rsidP="0022635F">
      <w:pPr>
        <w:pStyle w:val="DHHSbody"/>
        <w:spacing w:after="0"/>
      </w:pPr>
    </w:p>
    <w:p w14:paraId="4EC9D698" w14:textId="77777777" w:rsidR="0022635F" w:rsidRDefault="0022635F" w:rsidP="0022635F">
      <w:pPr>
        <w:pStyle w:val="DHHSbody"/>
        <w:spacing w:after="0"/>
      </w:pPr>
      <w:r>
        <w:t xml:space="preserve">Accounting for the activities of the ICT Alliance will be undertaken according to </w:t>
      </w:r>
      <w:r w:rsidRPr="00697884">
        <w:t xml:space="preserve">accounting </w:t>
      </w:r>
      <w:r>
        <w:t xml:space="preserve">guidelines </w:t>
      </w:r>
      <w:r w:rsidRPr="00697884">
        <w:t xml:space="preserve">required under the </w:t>
      </w:r>
      <w:r w:rsidRPr="00697884">
        <w:rPr>
          <w:i/>
        </w:rPr>
        <w:t xml:space="preserve">Financial Management Act 1994 </w:t>
      </w:r>
      <w:r>
        <w:t xml:space="preserve">(Vic), the </w:t>
      </w:r>
      <w:r w:rsidRPr="002A6930">
        <w:rPr>
          <w:i/>
          <w:iCs/>
        </w:rPr>
        <w:t>Audit Act 1994</w:t>
      </w:r>
      <w:r>
        <w:t xml:space="preserve"> (Vic), and the department’s policies and guidelines. </w:t>
      </w:r>
    </w:p>
    <w:p w14:paraId="303A5F0F" w14:textId="77777777" w:rsidR="0022635F" w:rsidRDefault="0022635F" w:rsidP="0022635F">
      <w:pPr>
        <w:pStyle w:val="DHHSbody"/>
        <w:spacing w:after="0"/>
      </w:pPr>
    </w:p>
    <w:p w14:paraId="4A5D941F" w14:textId="77777777" w:rsidR="0022635F" w:rsidRPr="00BD14C2" w:rsidRDefault="0022635F" w:rsidP="0022635F">
      <w:pPr>
        <w:pStyle w:val="DHHSbody"/>
      </w:pPr>
      <w:r>
        <w:t xml:space="preserve">Each Victorian public health service Alliance member is required to disclose, within their financial report, their share of the net result, assets and liabilities of their ICT Alliance.  ICT Alliance financial records are subjected to annual audit by the Victorian Auditor General’s Office.  </w:t>
      </w:r>
    </w:p>
    <w:p w14:paraId="030842A8" w14:textId="77777777" w:rsidR="0022635F" w:rsidRDefault="0022635F" w:rsidP="0022635F">
      <w:pPr>
        <w:pStyle w:val="DHHSbody"/>
        <w:spacing w:after="0"/>
      </w:pPr>
    </w:p>
    <w:p w14:paraId="6EF1CEE4" w14:textId="77777777" w:rsidR="0022635F" w:rsidRDefault="0022635F" w:rsidP="0022635F">
      <w:pPr>
        <w:pStyle w:val="DHHSbody"/>
        <w:spacing w:after="0"/>
      </w:pPr>
    </w:p>
    <w:p w14:paraId="4D9AF2F2" w14:textId="77777777" w:rsidR="0022635F" w:rsidRPr="00EB7B21" w:rsidRDefault="0022635F" w:rsidP="000759F5">
      <w:pPr>
        <w:pStyle w:val="Heading1"/>
        <w:numPr>
          <w:ilvl w:val="0"/>
          <w:numId w:val="8"/>
        </w:numPr>
        <w:spacing w:before="0" w:after="0" w:line="440" w:lineRule="atLeast"/>
        <w:rPr>
          <w:b/>
          <w:sz w:val="32"/>
          <w:szCs w:val="32"/>
        </w:rPr>
      </w:pPr>
      <w:bookmarkStart w:id="39" w:name="_Toc57987115"/>
      <w:r w:rsidRPr="00EB7B21">
        <w:rPr>
          <w:b/>
          <w:sz w:val="32"/>
          <w:szCs w:val="32"/>
        </w:rPr>
        <w:t xml:space="preserve">Asset management </w:t>
      </w:r>
      <w:r>
        <w:rPr>
          <w:b/>
          <w:sz w:val="32"/>
          <w:szCs w:val="32"/>
        </w:rPr>
        <w:t>strategy and planning</w:t>
      </w:r>
      <w:bookmarkEnd w:id="39"/>
    </w:p>
    <w:p w14:paraId="4C6710E5" w14:textId="77777777" w:rsidR="0022635F" w:rsidRDefault="0022635F" w:rsidP="0022635F">
      <w:pPr>
        <w:pStyle w:val="DHHSbody"/>
        <w:spacing w:after="0"/>
      </w:pPr>
    </w:p>
    <w:p w14:paraId="28FFF902" w14:textId="77777777" w:rsidR="0022635F" w:rsidRDefault="0022635F" w:rsidP="0022635F">
      <w:pPr>
        <w:pStyle w:val="DHHSbody"/>
        <w:spacing w:after="0"/>
      </w:pPr>
      <w:r w:rsidRPr="00FF228E">
        <w:t>Asset management is the coordinated activities, carried out over the asset’s whole lifecycle, to realise the full value from assets in delivering their service delivery objectives. Realisation of value will normally involve a balance of costs, risks, opportunities and performance benefits</w:t>
      </w:r>
      <w:r>
        <w:t>.</w:t>
      </w:r>
    </w:p>
    <w:p w14:paraId="7F009711" w14:textId="77777777" w:rsidR="0022635F" w:rsidRDefault="0022635F" w:rsidP="0022635F">
      <w:pPr>
        <w:pStyle w:val="DHHSbody"/>
        <w:spacing w:after="0"/>
      </w:pPr>
    </w:p>
    <w:p w14:paraId="54B0631B" w14:textId="77777777" w:rsidR="0022635F" w:rsidRDefault="0022635F" w:rsidP="0022635F">
      <w:pPr>
        <w:pStyle w:val="DHHSbody"/>
        <w:spacing w:after="0"/>
      </w:pPr>
      <w:r>
        <w:t xml:space="preserve">In determining member contributions and service costs for customers, ICT Alliances must exercise due regard to the need to replace all assets at the end of their life cycle and must have an agreed cost-effective replacement strategy in place. </w:t>
      </w:r>
    </w:p>
    <w:p w14:paraId="0DD6ED6F" w14:textId="77777777" w:rsidR="0022635F" w:rsidRDefault="0022635F" w:rsidP="0022635F">
      <w:pPr>
        <w:pStyle w:val="DHHSbody"/>
        <w:spacing w:after="0"/>
      </w:pPr>
    </w:p>
    <w:p w14:paraId="095F8103" w14:textId="77777777" w:rsidR="0022635F" w:rsidRDefault="0022635F" w:rsidP="0022635F">
      <w:pPr>
        <w:pStyle w:val="DHHSbody"/>
      </w:pPr>
      <w:r>
        <w:t>ICT Alliances and member health services should refer to:</w:t>
      </w:r>
    </w:p>
    <w:p w14:paraId="2FE500B8" w14:textId="77777777" w:rsidR="0022635F" w:rsidRDefault="0022635F" w:rsidP="000759F5">
      <w:pPr>
        <w:pStyle w:val="DHHSbody"/>
        <w:numPr>
          <w:ilvl w:val="0"/>
          <w:numId w:val="25"/>
        </w:numPr>
        <w:rPr>
          <w:rStyle w:val="Emphasis"/>
        </w:rPr>
      </w:pPr>
      <w:r>
        <w:t xml:space="preserve">the Victorian Government’s </w:t>
      </w:r>
      <w:r w:rsidRPr="00F47A69">
        <w:rPr>
          <w:rStyle w:val="Emphasis"/>
        </w:rPr>
        <w:t>Asset Management Accountability Framework</w:t>
      </w:r>
      <w:r>
        <w:rPr>
          <w:rStyle w:val="Emphasis"/>
        </w:rPr>
        <w:t xml:space="preserve">, </w:t>
      </w:r>
    </w:p>
    <w:p w14:paraId="7F596842" w14:textId="77777777" w:rsidR="0022635F" w:rsidRDefault="0022635F" w:rsidP="000759F5">
      <w:pPr>
        <w:pStyle w:val="DHHSbody"/>
        <w:numPr>
          <w:ilvl w:val="0"/>
          <w:numId w:val="25"/>
        </w:numPr>
      </w:pPr>
      <w:r w:rsidRPr="00FF228E">
        <w:rPr>
          <w:i/>
        </w:rPr>
        <w:t>Asset Management Policy (2018)</w:t>
      </w:r>
      <w:r>
        <w:t xml:space="preserve">, </w:t>
      </w:r>
    </w:p>
    <w:p w14:paraId="2401AEE1" w14:textId="77777777" w:rsidR="0022635F" w:rsidRDefault="0022635F" w:rsidP="000759F5">
      <w:pPr>
        <w:pStyle w:val="DHHSbody"/>
        <w:numPr>
          <w:ilvl w:val="0"/>
          <w:numId w:val="25"/>
        </w:numPr>
      </w:pPr>
      <w:r>
        <w:t xml:space="preserve">the </w:t>
      </w:r>
      <w:r w:rsidRPr="00FF228E">
        <w:rPr>
          <w:i/>
        </w:rPr>
        <w:t>Strategic Asset Management Plan (2019)</w:t>
      </w:r>
      <w:r>
        <w:rPr>
          <w:i/>
        </w:rPr>
        <w:t>,</w:t>
      </w:r>
      <w:r>
        <w:t xml:space="preserve"> and </w:t>
      </w:r>
    </w:p>
    <w:p w14:paraId="6F9EADCD" w14:textId="77777777" w:rsidR="0022635F" w:rsidRDefault="0022635F" w:rsidP="000759F5">
      <w:pPr>
        <w:pStyle w:val="DHHSbody"/>
        <w:numPr>
          <w:ilvl w:val="0"/>
          <w:numId w:val="25"/>
        </w:numPr>
      </w:pPr>
      <w:r>
        <w:t>associated guidelines for further information when developing their asset management plans.</w:t>
      </w:r>
    </w:p>
    <w:p w14:paraId="357E76ED" w14:textId="77777777" w:rsidR="0022635F" w:rsidRDefault="0022635F" w:rsidP="0022635F">
      <w:pPr>
        <w:pStyle w:val="DHHSbody"/>
        <w:spacing w:after="0"/>
      </w:pPr>
    </w:p>
    <w:p w14:paraId="4FA539D7" w14:textId="77777777" w:rsidR="0022635F" w:rsidRDefault="0022635F" w:rsidP="0022635F">
      <w:pPr>
        <w:pStyle w:val="DHHSbody"/>
        <w:spacing w:after="0"/>
      </w:pPr>
    </w:p>
    <w:p w14:paraId="10A8BB7C" w14:textId="77777777" w:rsidR="0022635F" w:rsidRPr="003A5641" w:rsidRDefault="0022635F" w:rsidP="000759F5">
      <w:pPr>
        <w:pStyle w:val="Heading1"/>
        <w:numPr>
          <w:ilvl w:val="0"/>
          <w:numId w:val="8"/>
        </w:numPr>
        <w:spacing w:before="0" w:after="0" w:line="440" w:lineRule="atLeast"/>
        <w:rPr>
          <w:b/>
          <w:sz w:val="32"/>
          <w:szCs w:val="32"/>
        </w:rPr>
      </w:pPr>
      <w:bookmarkStart w:id="40" w:name="_Toc57987116"/>
      <w:r w:rsidRPr="003A5641">
        <w:rPr>
          <w:b/>
          <w:sz w:val="32"/>
          <w:szCs w:val="32"/>
        </w:rPr>
        <w:t>Members’ contributions</w:t>
      </w:r>
      <w:bookmarkEnd w:id="40"/>
      <w:r w:rsidRPr="003A5641">
        <w:rPr>
          <w:b/>
          <w:sz w:val="32"/>
          <w:szCs w:val="32"/>
        </w:rPr>
        <w:t xml:space="preserve"> </w:t>
      </w:r>
    </w:p>
    <w:p w14:paraId="342D3760" w14:textId="77777777" w:rsidR="0022635F" w:rsidRDefault="0022635F" w:rsidP="0022635F">
      <w:pPr>
        <w:pStyle w:val="DHHSbody"/>
        <w:spacing w:after="0"/>
      </w:pPr>
    </w:p>
    <w:p w14:paraId="45B2219C" w14:textId="77777777" w:rsidR="0022635F" w:rsidRDefault="0022635F" w:rsidP="0022635F">
      <w:pPr>
        <w:pStyle w:val="DHHSbody"/>
        <w:spacing w:after="0"/>
      </w:pPr>
      <w:r>
        <w:t>All members contribute to the funding requirements of the ICT Alliance.  In addition to ICT Alliance Principles (refer Section 5), the following principles apply to cost recovery from ICT Alliance Members:</w:t>
      </w:r>
    </w:p>
    <w:p w14:paraId="5DC03F4D" w14:textId="77777777" w:rsidR="0022635F" w:rsidRDefault="0022635F" w:rsidP="0022635F">
      <w:pPr>
        <w:pStyle w:val="DHHSbody"/>
        <w:spacing w:after="0"/>
      </w:pPr>
      <w:r>
        <w:t xml:space="preserve"> </w:t>
      </w:r>
    </w:p>
    <w:p w14:paraId="334960D0" w14:textId="77777777" w:rsidR="0022635F" w:rsidRDefault="0022635F" w:rsidP="000759F5">
      <w:pPr>
        <w:pStyle w:val="DHHSbody"/>
        <w:numPr>
          <w:ilvl w:val="0"/>
          <w:numId w:val="26"/>
        </w:numPr>
        <w:spacing w:after="0"/>
      </w:pPr>
      <w:r w:rsidRPr="00950151">
        <w:t>The cost recovery methodology is consistent with Departme</w:t>
      </w:r>
      <w:r w:rsidRPr="00CB13CD">
        <w:t xml:space="preserve">nt of Treasury and Finance Guidance. </w:t>
      </w:r>
    </w:p>
    <w:p w14:paraId="2113DE5C" w14:textId="77777777" w:rsidR="0022635F" w:rsidRPr="00A64CD1" w:rsidRDefault="0022635F" w:rsidP="000759F5">
      <w:pPr>
        <w:pStyle w:val="DHHSbody"/>
        <w:numPr>
          <w:ilvl w:val="0"/>
          <w:numId w:val="26"/>
        </w:numPr>
        <w:spacing w:after="0"/>
      </w:pPr>
      <w:r w:rsidRPr="00CB13CD">
        <w:t xml:space="preserve">Specific areas of focus </w:t>
      </w:r>
      <w:r>
        <w:t xml:space="preserve">for future cost models will contemplate </w:t>
      </w:r>
      <w:r w:rsidRPr="00950151">
        <w:t>equity,</w:t>
      </w:r>
      <w:r>
        <w:t xml:space="preserve"> full distribution of costs and articulation of the cost recovery method.</w:t>
      </w:r>
    </w:p>
    <w:p w14:paraId="12463E40" w14:textId="77777777" w:rsidR="0022635F" w:rsidRDefault="0022635F" w:rsidP="0022635F">
      <w:pPr>
        <w:pStyle w:val="DHHSbody"/>
        <w:spacing w:after="0"/>
      </w:pPr>
    </w:p>
    <w:p w14:paraId="2BCED406" w14:textId="4681C961" w:rsidR="0022635F" w:rsidRDefault="0022635F" w:rsidP="0022635F">
      <w:pPr>
        <w:pStyle w:val="DHHSbody"/>
        <w:spacing w:after="0"/>
      </w:pPr>
      <w:r>
        <w:t>Each year, full and transparent information detailing the cost of providing the core ICT products and services is provided to members. This includes ICT Alliance administrative costs, minus costs offset by the provision of non-core ICT products and services to members, and cost offsets from the provision of products and services to customers. This cost will be recovered from members as shown in Table 1</w:t>
      </w:r>
      <w:r w:rsidR="00401B35">
        <w:t>,</w:t>
      </w:r>
      <w:r>
        <w:t xml:space="preserve"> </w:t>
      </w:r>
      <w:r w:rsidR="00401B35">
        <w:t xml:space="preserve">or by applying the </w:t>
      </w:r>
      <w:r w:rsidR="005C7B6E" w:rsidRPr="00401B35">
        <w:t>current recovery model</w:t>
      </w:r>
      <w:r w:rsidR="00401B35">
        <w:t>,</w:t>
      </w:r>
      <w:r w:rsidR="005C7B6E" w:rsidRPr="00401B35">
        <w:t xml:space="preserve"> </w:t>
      </w:r>
      <w:r w:rsidRPr="00401B35">
        <w:t>for</w:t>
      </w:r>
      <w:r>
        <w:t xml:space="preserve"> Financial Year 2020/21. </w:t>
      </w:r>
    </w:p>
    <w:p w14:paraId="38A8BB8D" w14:textId="77777777" w:rsidR="0022635F" w:rsidRDefault="0022635F" w:rsidP="0022635F">
      <w:pPr>
        <w:pStyle w:val="DHHSbody"/>
        <w:spacing w:after="0"/>
      </w:pPr>
      <w:r>
        <w:t xml:space="preserve"> </w:t>
      </w:r>
    </w:p>
    <w:p w14:paraId="3C2FF41A" w14:textId="77777777" w:rsidR="0022635F" w:rsidRDefault="0022635F" w:rsidP="0022635F">
      <w:pPr>
        <w:rPr>
          <w:rFonts w:ascii="Arial" w:eastAsia="Times" w:hAnsi="Arial"/>
        </w:rPr>
      </w:pPr>
      <w:r>
        <w:br w:type="page"/>
      </w:r>
    </w:p>
    <w:p w14:paraId="16B46828" w14:textId="77777777" w:rsidR="0022635F" w:rsidRDefault="0022635F" w:rsidP="0022635F">
      <w:pPr>
        <w:pStyle w:val="DHHSbody"/>
        <w:spacing w:after="0"/>
      </w:pPr>
    </w:p>
    <w:p w14:paraId="220C90CA" w14:textId="77777777" w:rsidR="0022635F" w:rsidRPr="00AD679F" w:rsidRDefault="0022635F" w:rsidP="0022635F">
      <w:pPr>
        <w:pStyle w:val="DHHSbody"/>
        <w:spacing w:after="0"/>
        <w:rPr>
          <w:i/>
          <w:iCs/>
        </w:rPr>
      </w:pPr>
      <w:r w:rsidRPr="00AD679F">
        <w:rPr>
          <w:i/>
          <w:iCs/>
        </w:rPr>
        <w:t>Table 1 – Rural ICT Alliance cost recovery model</w:t>
      </w:r>
      <w:r>
        <w:rPr>
          <w:i/>
          <w:iCs/>
        </w:rPr>
        <w:t xml:space="preserve"> 2020/21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22635F" w:rsidRPr="004E5648" w14:paraId="52026B48" w14:textId="77777777" w:rsidTr="0022635F">
        <w:trPr>
          <w:tblHeader/>
        </w:trPr>
        <w:tc>
          <w:tcPr>
            <w:tcW w:w="2410" w:type="dxa"/>
            <w:shd w:val="clear" w:color="auto" w:fill="auto"/>
          </w:tcPr>
          <w:p w14:paraId="571B4915" w14:textId="77777777" w:rsidR="0022635F" w:rsidRPr="00333B42" w:rsidRDefault="0022635F" w:rsidP="0022635F">
            <w:pPr>
              <w:pStyle w:val="DHHStablecolhead"/>
              <w:rPr>
                <w:color w:val="auto"/>
              </w:rPr>
            </w:pPr>
            <w:r w:rsidRPr="00333B42">
              <w:rPr>
                <w:color w:val="auto"/>
              </w:rPr>
              <w:t>Proportion of total costs</w:t>
            </w:r>
          </w:p>
        </w:tc>
        <w:tc>
          <w:tcPr>
            <w:tcW w:w="6662" w:type="dxa"/>
            <w:shd w:val="clear" w:color="auto" w:fill="auto"/>
          </w:tcPr>
          <w:p w14:paraId="4CCF9135" w14:textId="77777777" w:rsidR="0022635F" w:rsidRPr="00333B42" w:rsidRDefault="0022635F" w:rsidP="0022635F">
            <w:pPr>
              <w:pStyle w:val="DHHStablecolhead"/>
              <w:rPr>
                <w:color w:val="auto"/>
              </w:rPr>
            </w:pPr>
            <w:r w:rsidRPr="00333B42">
              <w:rPr>
                <w:color w:val="auto"/>
              </w:rPr>
              <w:t>Cost Recovery.</w:t>
            </w:r>
          </w:p>
        </w:tc>
      </w:tr>
      <w:tr w:rsidR="0022635F" w:rsidRPr="004E5648" w14:paraId="45DAC165" w14:textId="77777777" w:rsidTr="0022635F">
        <w:tc>
          <w:tcPr>
            <w:tcW w:w="2410" w:type="dxa"/>
            <w:shd w:val="clear" w:color="auto" w:fill="auto"/>
          </w:tcPr>
          <w:p w14:paraId="41DA7881" w14:textId="77777777" w:rsidR="0022635F" w:rsidRPr="003A5641" w:rsidRDefault="0022635F" w:rsidP="0022635F">
            <w:pPr>
              <w:pStyle w:val="DHHStabletext"/>
            </w:pPr>
            <w:r w:rsidRPr="003A5641">
              <w:t>60%</w:t>
            </w:r>
          </w:p>
        </w:tc>
        <w:tc>
          <w:tcPr>
            <w:tcW w:w="6662" w:type="dxa"/>
            <w:shd w:val="clear" w:color="auto" w:fill="auto"/>
          </w:tcPr>
          <w:p w14:paraId="754DD469" w14:textId="77777777" w:rsidR="0022635F" w:rsidRPr="003A5641" w:rsidRDefault="0022635F" w:rsidP="0022635F">
            <w:pPr>
              <w:pStyle w:val="DHHStabletext"/>
            </w:pPr>
            <w:r w:rsidRPr="003A5641">
              <w:t xml:space="preserve">Distributed as a percentage of each Member’s Gross Operating Revenue* the first $10M </w:t>
            </w:r>
          </w:p>
        </w:tc>
      </w:tr>
      <w:tr w:rsidR="0022635F" w:rsidRPr="004E5648" w14:paraId="6B865211" w14:textId="77777777" w:rsidTr="0022635F">
        <w:tc>
          <w:tcPr>
            <w:tcW w:w="2410" w:type="dxa"/>
            <w:shd w:val="clear" w:color="auto" w:fill="auto"/>
          </w:tcPr>
          <w:p w14:paraId="743A2644" w14:textId="77777777" w:rsidR="0022635F" w:rsidRPr="003A5641" w:rsidRDefault="0022635F" w:rsidP="0022635F">
            <w:pPr>
              <w:pStyle w:val="DHHStabletext"/>
            </w:pPr>
            <w:r w:rsidRPr="003A5641">
              <w:t>30%</w:t>
            </w:r>
          </w:p>
        </w:tc>
        <w:tc>
          <w:tcPr>
            <w:tcW w:w="6662" w:type="dxa"/>
            <w:shd w:val="clear" w:color="auto" w:fill="auto"/>
          </w:tcPr>
          <w:p w14:paraId="75DAF217" w14:textId="6E08B87B" w:rsidR="0022635F" w:rsidRPr="000E1D5C" w:rsidRDefault="0022635F" w:rsidP="0022635F">
            <w:pPr>
              <w:pStyle w:val="DHHSbody"/>
              <w:spacing w:after="0"/>
              <w:rPr>
                <w:rFonts w:eastAsia="Times New Roman"/>
              </w:rPr>
            </w:pPr>
            <w:r w:rsidRPr="000E1D5C">
              <w:rPr>
                <w:rFonts w:eastAsia="Times New Roman"/>
              </w:rPr>
              <w:t>Distributed as a percentage of each member’s GOR* the next $</w:t>
            </w:r>
            <w:r w:rsidR="000C5092">
              <w:rPr>
                <w:rFonts w:eastAsia="Times New Roman"/>
              </w:rPr>
              <w:t>5</w:t>
            </w:r>
            <w:r w:rsidRPr="000E1D5C">
              <w:rPr>
                <w:rFonts w:eastAsia="Times New Roman"/>
              </w:rPr>
              <w:t>0M above $10M.</w:t>
            </w:r>
          </w:p>
        </w:tc>
      </w:tr>
      <w:tr w:rsidR="0022635F" w:rsidRPr="003072C6" w14:paraId="06872FC5" w14:textId="77777777" w:rsidTr="0022635F">
        <w:trPr>
          <w:trHeight w:val="401"/>
        </w:trPr>
        <w:tc>
          <w:tcPr>
            <w:tcW w:w="2410" w:type="dxa"/>
            <w:shd w:val="clear" w:color="auto" w:fill="auto"/>
          </w:tcPr>
          <w:p w14:paraId="1B073DCE" w14:textId="77777777" w:rsidR="0022635F" w:rsidRPr="003A5641" w:rsidRDefault="0022635F" w:rsidP="0022635F">
            <w:pPr>
              <w:pStyle w:val="DHHStabletext"/>
            </w:pPr>
            <w:r w:rsidRPr="003A5641">
              <w:t>10%</w:t>
            </w:r>
          </w:p>
        </w:tc>
        <w:tc>
          <w:tcPr>
            <w:tcW w:w="6662" w:type="dxa"/>
            <w:shd w:val="clear" w:color="auto" w:fill="auto"/>
          </w:tcPr>
          <w:p w14:paraId="7FDAC366" w14:textId="5F9A2A1D" w:rsidR="0022635F" w:rsidRPr="000E1D5C" w:rsidRDefault="0022635F" w:rsidP="0022635F">
            <w:pPr>
              <w:pStyle w:val="DHHSbody"/>
              <w:spacing w:after="0"/>
              <w:rPr>
                <w:rFonts w:eastAsia="Times New Roman"/>
              </w:rPr>
            </w:pPr>
            <w:r w:rsidRPr="000E1D5C">
              <w:rPr>
                <w:rFonts w:eastAsia="Times New Roman"/>
              </w:rPr>
              <w:t>Distributed as a percentage of each member’s GOR</w:t>
            </w:r>
            <w:r w:rsidRPr="00333B42">
              <w:rPr>
                <w:rFonts w:eastAsia="Times New Roman"/>
              </w:rPr>
              <w:t>* a</w:t>
            </w:r>
            <w:r w:rsidRPr="000E1D5C">
              <w:rPr>
                <w:rFonts w:eastAsia="Times New Roman"/>
              </w:rPr>
              <w:t>bove $</w:t>
            </w:r>
            <w:r w:rsidR="000C5092">
              <w:rPr>
                <w:rFonts w:eastAsia="Times New Roman"/>
              </w:rPr>
              <w:t>6</w:t>
            </w:r>
            <w:r w:rsidRPr="000E1D5C">
              <w:rPr>
                <w:rFonts w:eastAsia="Times New Roman"/>
              </w:rPr>
              <w:t xml:space="preserve">0M. </w:t>
            </w:r>
          </w:p>
        </w:tc>
      </w:tr>
    </w:tbl>
    <w:p w14:paraId="0B405B08" w14:textId="77777777" w:rsidR="0022635F" w:rsidRPr="004D49CC" w:rsidRDefault="0022635F" w:rsidP="0022635F">
      <w:pPr>
        <w:pStyle w:val="DHHSbody"/>
        <w:spacing w:after="0"/>
        <w:rPr>
          <w:sz w:val="16"/>
          <w:szCs w:val="16"/>
        </w:rPr>
      </w:pPr>
      <w:r w:rsidRPr="00E55D18">
        <w:rPr>
          <w:sz w:val="22"/>
          <w:szCs w:val="22"/>
        </w:rPr>
        <w:t xml:space="preserve">* </w:t>
      </w:r>
      <w:r w:rsidRPr="00E55D18">
        <w:rPr>
          <w:sz w:val="16"/>
          <w:szCs w:val="16"/>
        </w:rPr>
        <w:t>Gross operating revenue (GOR) figures will be provided by Rural and Regional Health Branch of the department</w:t>
      </w:r>
    </w:p>
    <w:p w14:paraId="3EF0F9CE" w14:textId="77777777" w:rsidR="0022635F" w:rsidRDefault="0022635F" w:rsidP="0022635F">
      <w:pPr>
        <w:pStyle w:val="DHHSbody"/>
        <w:spacing w:after="0"/>
      </w:pPr>
    </w:p>
    <w:p w14:paraId="3DAC1AA5" w14:textId="77777777" w:rsidR="0022635F" w:rsidRDefault="0022635F" w:rsidP="0022635F">
      <w:pPr>
        <w:pStyle w:val="DHHSbody"/>
        <w:spacing w:after="0"/>
      </w:pPr>
      <w:r>
        <w:t xml:space="preserve">The GOR calculation is based on the consolidated revenue reported in each agency’s audited financial statements. GOR will be based on </w:t>
      </w:r>
      <w:r>
        <w:rPr>
          <w:i/>
          <w:iCs/>
        </w:rPr>
        <w:t>Revenue from transactions</w:t>
      </w:r>
      <w:r>
        <w:t xml:space="preserve"> excluding capital grants. </w:t>
      </w:r>
    </w:p>
    <w:p w14:paraId="0E86F85F" w14:textId="77777777" w:rsidR="0022635F" w:rsidRDefault="0022635F" w:rsidP="0022635F">
      <w:pPr>
        <w:pStyle w:val="DHHSbody"/>
        <w:spacing w:after="0"/>
      </w:pPr>
    </w:p>
    <w:p w14:paraId="6AF3127A" w14:textId="793C9041" w:rsidR="0022635F" w:rsidRDefault="0022635F" w:rsidP="0022635F">
      <w:pPr>
        <w:pStyle w:val="DHHSbody"/>
        <w:spacing w:after="0"/>
      </w:pPr>
      <w:r>
        <w:t>Either the GOR available at the time of calculation, or the GOR for two years prior to the financial year in question can be used in the cost allocation formula (e.g. 2020/21 contributions will be calculated based on 201</w:t>
      </w:r>
      <w:r w:rsidR="000C5092">
        <w:t>8</w:t>
      </w:r>
      <w:r>
        <w:t>/</w:t>
      </w:r>
      <w:r w:rsidR="000C5092">
        <w:t>19</w:t>
      </w:r>
      <w:r>
        <w:t xml:space="preserve"> GOR because the GOR for the current financial year is not tabled in the Parliament until several months after the end of the financial year).</w:t>
      </w:r>
    </w:p>
    <w:p w14:paraId="0A18B47B" w14:textId="77777777" w:rsidR="0022635F" w:rsidRDefault="0022635F" w:rsidP="0022635F">
      <w:pPr>
        <w:pStyle w:val="DHHSbody"/>
        <w:spacing w:after="0"/>
      </w:pPr>
    </w:p>
    <w:p w14:paraId="70D0845C" w14:textId="3BE4E436" w:rsidR="0022635F" w:rsidRDefault="0022635F" w:rsidP="0022635F">
      <w:pPr>
        <w:pStyle w:val="DHHSbody"/>
        <w:spacing w:after="0"/>
      </w:pPr>
      <w:r>
        <w:t>Each Alliance will review the cost recovery model, and either maintain the approach shown in Table 1, or develop a model supported by its membership for application</w:t>
      </w:r>
      <w:r w:rsidR="00D83228">
        <w:t xml:space="preserve"> </w:t>
      </w:r>
      <w:r w:rsidR="00D83228" w:rsidRPr="00626AFC">
        <w:t>consistent with DTF guidance,</w:t>
      </w:r>
      <w:r>
        <w:t xml:space="preserve"> from 1 July 2021.</w:t>
      </w:r>
    </w:p>
    <w:p w14:paraId="0A72A7AC" w14:textId="77777777" w:rsidR="0022635F" w:rsidRDefault="0022635F" w:rsidP="0022635F">
      <w:pPr>
        <w:pStyle w:val="DHHSbody"/>
        <w:spacing w:after="0"/>
      </w:pPr>
    </w:p>
    <w:p w14:paraId="6B973AD6" w14:textId="77777777" w:rsidR="0022635F" w:rsidRPr="00224889" w:rsidRDefault="0022635F" w:rsidP="000759F5">
      <w:pPr>
        <w:pStyle w:val="Heading1"/>
        <w:numPr>
          <w:ilvl w:val="0"/>
          <w:numId w:val="8"/>
        </w:numPr>
        <w:spacing w:before="0" w:after="0" w:line="440" w:lineRule="atLeast"/>
        <w:rPr>
          <w:b/>
          <w:sz w:val="32"/>
          <w:szCs w:val="32"/>
        </w:rPr>
      </w:pPr>
      <w:bookmarkStart w:id="41" w:name="_Toc57987117"/>
      <w:r w:rsidRPr="00224889">
        <w:rPr>
          <w:b/>
          <w:sz w:val="32"/>
          <w:szCs w:val="32"/>
        </w:rPr>
        <w:t>Reimbursement of costs to Lead Member</w:t>
      </w:r>
      <w:bookmarkEnd w:id="41"/>
      <w:r w:rsidRPr="00224889">
        <w:rPr>
          <w:b/>
          <w:sz w:val="32"/>
          <w:szCs w:val="32"/>
        </w:rPr>
        <w:t xml:space="preserve"> </w:t>
      </w:r>
    </w:p>
    <w:p w14:paraId="23B91D47" w14:textId="77777777" w:rsidR="0022635F" w:rsidRDefault="0022635F" w:rsidP="0022635F">
      <w:pPr>
        <w:pStyle w:val="DHHSbody"/>
        <w:spacing w:after="0"/>
      </w:pPr>
    </w:p>
    <w:p w14:paraId="0FA4F840" w14:textId="77777777" w:rsidR="0022635F" w:rsidRDefault="0022635F" w:rsidP="0022635F">
      <w:pPr>
        <w:pStyle w:val="DHHSbody"/>
        <w:spacing w:after="0"/>
      </w:pPr>
      <w:r>
        <w:t xml:space="preserve">ICT Alliance costs are incurred and paid by the Regional Lead Health Service. Each ICT Alliance Member contributes towards these costs under the referred cost recovery model. The budget and cost basis is full cost recovery, including direct, indirect and capital costs. They include costs incurred by the Lead Member for the management of the ICT Alliance affairs, including ICT Alliance staff employment, accommodation, administration and other costs. </w:t>
      </w:r>
    </w:p>
    <w:p w14:paraId="46D45F5B" w14:textId="77777777" w:rsidR="0022635F" w:rsidRDefault="0022635F" w:rsidP="0022635F">
      <w:pPr>
        <w:pStyle w:val="DHHSbody"/>
        <w:spacing w:after="0"/>
      </w:pPr>
    </w:p>
    <w:p w14:paraId="5C5AF10F" w14:textId="77777777" w:rsidR="0022635F" w:rsidRDefault="0022635F" w:rsidP="0022635F">
      <w:pPr>
        <w:pStyle w:val="DHHSbody"/>
        <w:spacing w:after="0"/>
      </w:pPr>
      <w:r>
        <w:t>ICT Alliance forward planning includes budget preparation and endorsement by the ICT Alliance Executive Committee and Lead Health Service Board. The budget costs will be fully disclosed to the ICT Alliance Executive Committee and recovered from ICT Alliance Members and Customers.  Where actual costs or modelled costs are not available, for the purpose of ICT Alliance budget preparation and full cost distribution, overhead allowances are specified in Table 2.</w:t>
      </w:r>
    </w:p>
    <w:p w14:paraId="27DEC5D6" w14:textId="77777777" w:rsidR="0022635F" w:rsidRDefault="0022635F" w:rsidP="0022635F">
      <w:pPr>
        <w:pStyle w:val="DHHSbody"/>
        <w:spacing w:after="0"/>
      </w:pPr>
      <w:r>
        <w:t xml:space="preserve">  </w:t>
      </w:r>
    </w:p>
    <w:p w14:paraId="2858601C" w14:textId="77777777" w:rsidR="0022635F" w:rsidRPr="000E1D5C" w:rsidRDefault="0022635F" w:rsidP="0022635F">
      <w:pPr>
        <w:pStyle w:val="DHHSbody"/>
        <w:spacing w:after="0"/>
        <w:rPr>
          <w:i/>
          <w:iCs/>
        </w:rPr>
      </w:pPr>
      <w:r w:rsidRPr="000E1D5C">
        <w:rPr>
          <w:i/>
          <w:iCs/>
        </w:rPr>
        <w:t>Table 2 – Calculation of</w:t>
      </w:r>
      <w:r>
        <w:rPr>
          <w:i/>
          <w:iCs/>
        </w:rPr>
        <w:t xml:space="preserve"> allowances for</w:t>
      </w:r>
      <w:r w:rsidRPr="000E1D5C">
        <w:rPr>
          <w:i/>
          <w:iCs/>
        </w:rPr>
        <w:t xml:space="preserve"> reimbursement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3916"/>
        <w:gridCol w:w="3260"/>
      </w:tblGrid>
      <w:tr w:rsidR="0022635F" w:rsidRPr="003072C6" w14:paraId="29124721" w14:textId="77777777" w:rsidTr="0022635F">
        <w:trPr>
          <w:tblHeader/>
        </w:trPr>
        <w:tc>
          <w:tcPr>
            <w:tcW w:w="1896" w:type="dxa"/>
            <w:shd w:val="clear" w:color="auto" w:fill="auto"/>
          </w:tcPr>
          <w:p w14:paraId="616BE2F1" w14:textId="77777777" w:rsidR="0022635F" w:rsidRPr="00224889" w:rsidRDefault="0022635F" w:rsidP="0022635F">
            <w:pPr>
              <w:pStyle w:val="DHHStablecolhead"/>
              <w:rPr>
                <w:color w:val="auto"/>
              </w:rPr>
            </w:pPr>
            <w:r w:rsidRPr="00224889">
              <w:rPr>
                <w:color w:val="auto"/>
              </w:rPr>
              <w:t>Type of cost</w:t>
            </w:r>
          </w:p>
        </w:tc>
        <w:tc>
          <w:tcPr>
            <w:tcW w:w="3916" w:type="dxa"/>
            <w:shd w:val="clear" w:color="auto" w:fill="auto"/>
          </w:tcPr>
          <w:p w14:paraId="02EE306A" w14:textId="77777777" w:rsidR="0022635F" w:rsidRPr="00224889" w:rsidRDefault="0022635F" w:rsidP="0022635F">
            <w:pPr>
              <w:pStyle w:val="DHHStablecolhead"/>
              <w:rPr>
                <w:color w:val="auto"/>
              </w:rPr>
            </w:pPr>
            <w:r w:rsidRPr="00224889">
              <w:rPr>
                <w:color w:val="auto"/>
              </w:rPr>
              <w:t>Cost details</w:t>
            </w:r>
          </w:p>
        </w:tc>
        <w:tc>
          <w:tcPr>
            <w:tcW w:w="3260" w:type="dxa"/>
            <w:shd w:val="clear" w:color="auto" w:fill="auto"/>
          </w:tcPr>
          <w:p w14:paraId="06C40576" w14:textId="77777777" w:rsidR="0022635F" w:rsidRPr="00224889" w:rsidRDefault="0022635F" w:rsidP="0022635F">
            <w:pPr>
              <w:pStyle w:val="DHHStablecolhead"/>
              <w:rPr>
                <w:color w:val="auto"/>
              </w:rPr>
            </w:pPr>
            <w:r w:rsidRPr="00224889">
              <w:rPr>
                <w:color w:val="auto"/>
              </w:rPr>
              <w:t xml:space="preserve">Calculation of reimbursement if actual or modelled cost not available </w:t>
            </w:r>
          </w:p>
        </w:tc>
      </w:tr>
      <w:tr w:rsidR="0022635F" w:rsidRPr="003072C6" w14:paraId="599B9C5A" w14:textId="77777777" w:rsidTr="0022635F">
        <w:tc>
          <w:tcPr>
            <w:tcW w:w="1896" w:type="dxa"/>
            <w:shd w:val="clear" w:color="auto" w:fill="auto"/>
          </w:tcPr>
          <w:p w14:paraId="3D3F7D7E" w14:textId="77777777" w:rsidR="0022635F" w:rsidRPr="00224889" w:rsidRDefault="0022635F" w:rsidP="0022635F">
            <w:pPr>
              <w:pStyle w:val="DHHStabletext"/>
            </w:pPr>
            <w:r w:rsidRPr="00224889">
              <w:t>Administration</w:t>
            </w:r>
          </w:p>
        </w:tc>
        <w:tc>
          <w:tcPr>
            <w:tcW w:w="3916" w:type="dxa"/>
            <w:shd w:val="clear" w:color="auto" w:fill="auto"/>
          </w:tcPr>
          <w:p w14:paraId="47BE246D" w14:textId="77777777" w:rsidR="0022635F" w:rsidRPr="00224889" w:rsidRDefault="0022635F" w:rsidP="0022635F">
            <w:pPr>
              <w:pStyle w:val="DHHStabletext"/>
            </w:pPr>
            <w:r w:rsidRPr="00224889">
              <w:t>Including financial management, audit, human resource management, payroll and procurement</w:t>
            </w:r>
          </w:p>
        </w:tc>
        <w:tc>
          <w:tcPr>
            <w:tcW w:w="3260" w:type="dxa"/>
            <w:shd w:val="clear" w:color="auto" w:fill="auto"/>
          </w:tcPr>
          <w:p w14:paraId="64883D11" w14:textId="77777777" w:rsidR="0022635F" w:rsidRPr="00224889" w:rsidRDefault="0022635F" w:rsidP="0022635F">
            <w:pPr>
              <w:pStyle w:val="DHHStabletext"/>
            </w:pPr>
            <w:r w:rsidRPr="00224889">
              <w:t>6% of the total cost of ICT Alliance staff salaries.</w:t>
            </w:r>
          </w:p>
        </w:tc>
      </w:tr>
      <w:tr w:rsidR="0022635F" w:rsidRPr="003072C6" w14:paraId="3D346CCC" w14:textId="77777777" w:rsidTr="0022635F">
        <w:tc>
          <w:tcPr>
            <w:tcW w:w="1896" w:type="dxa"/>
            <w:shd w:val="clear" w:color="auto" w:fill="auto"/>
          </w:tcPr>
          <w:p w14:paraId="41CA071B" w14:textId="77777777" w:rsidR="0022635F" w:rsidRPr="003072C6" w:rsidRDefault="0022635F" w:rsidP="0022635F">
            <w:pPr>
              <w:pStyle w:val="DHHStabletext"/>
            </w:pPr>
            <w:r>
              <w:t>Accommodation</w:t>
            </w:r>
          </w:p>
        </w:tc>
        <w:tc>
          <w:tcPr>
            <w:tcW w:w="3916" w:type="dxa"/>
            <w:shd w:val="clear" w:color="auto" w:fill="auto"/>
          </w:tcPr>
          <w:p w14:paraId="7E7F6B8D" w14:textId="77777777" w:rsidR="0022635F" w:rsidRPr="003072C6" w:rsidRDefault="0022635F" w:rsidP="0022635F">
            <w:pPr>
              <w:pStyle w:val="DHHStabletext"/>
            </w:pPr>
            <w:r>
              <w:t>Appropriate facilities including office space, fuel, light, power, phone and cleaning other utilities.</w:t>
            </w:r>
          </w:p>
        </w:tc>
        <w:tc>
          <w:tcPr>
            <w:tcW w:w="3260" w:type="dxa"/>
            <w:shd w:val="clear" w:color="auto" w:fill="auto"/>
          </w:tcPr>
          <w:p w14:paraId="794DEAC4" w14:textId="77777777" w:rsidR="0022635F" w:rsidRPr="003072C6" w:rsidRDefault="0022635F" w:rsidP="0022635F">
            <w:pPr>
              <w:pStyle w:val="DHHStabletext"/>
            </w:pPr>
            <w:r w:rsidRPr="00CF77B6">
              <w:t xml:space="preserve">4% of the total cost of </w:t>
            </w:r>
            <w:r>
              <w:t>ICT Alliance</w:t>
            </w:r>
            <w:r w:rsidRPr="00CF77B6">
              <w:t xml:space="preserve"> staff salaries.</w:t>
            </w:r>
          </w:p>
        </w:tc>
      </w:tr>
    </w:tbl>
    <w:p w14:paraId="1F3E90DF" w14:textId="77777777" w:rsidR="0022635F" w:rsidRDefault="0022635F" w:rsidP="0022635F">
      <w:pPr>
        <w:pStyle w:val="DHHSbody"/>
        <w:spacing w:after="0"/>
      </w:pPr>
    </w:p>
    <w:p w14:paraId="433C1495" w14:textId="77777777" w:rsidR="002244DB" w:rsidRDefault="002244DB" w:rsidP="0022635F">
      <w:pPr>
        <w:pStyle w:val="DHHSbody"/>
        <w:spacing w:after="0"/>
      </w:pPr>
    </w:p>
    <w:p w14:paraId="3EDC5CAF" w14:textId="77777777" w:rsidR="002244DB" w:rsidRDefault="002244DB" w:rsidP="0022635F">
      <w:pPr>
        <w:pStyle w:val="DHHSbody"/>
        <w:spacing w:after="0"/>
      </w:pPr>
    </w:p>
    <w:p w14:paraId="3E488EC8" w14:textId="72EE666D" w:rsidR="0022635F" w:rsidRDefault="0022635F" w:rsidP="0022635F">
      <w:pPr>
        <w:pStyle w:val="DHHSbody"/>
        <w:spacing w:after="0"/>
      </w:pPr>
      <w:r>
        <w:lastRenderedPageBreak/>
        <w:t xml:space="preserve">In the event of a dispute between the Executive Committee and the Lead Member, a request for mediation should be made to the Chief Digital Health Officer in the first instance. The request should be accompanied by cost data, information on competitive pricing and evidence that the costs were incurred within/during the provision of the product and service. </w:t>
      </w:r>
    </w:p>
    <w:p w14:paraId="009A6B59" w14:textId="77777777" w:rsidR="0022635F" w:rsidRDefault="0022635F" w:rsidP="0022635F">
      <w:pPr>
        <w:pStyle w:val="DHHSbody"/>
        <w:spacing w:after="0"/>
      </w:pPr>
    </w:p>
    <w:p w14:paraId="3F14DCE5" w14:textId="77777777" w:rsidR="0022635F" w:rsidRDefault="0022635F" w:rsidP="0022635F">
      <w:pPr>
        <w:pStyle w:val="DHHSbody"/>
        <w:spacing w:after="0"/>
      </w:pPr>
      <w:r>
        <w:t xml:space="preserve">The dispute resolution provisions of clause 18 of the JVA will apply. </w:t>
      </w:r>
    </w:p>
    <w:p w14:paraId="1E6B1370" w14:textId="77777777" w:rsidR="0022635F" w:rsidRDefault="0022635F" w:rsidP="0022635F">
      <w:pPr>
        <w:pStyle w:val="DHHSbody"/>
      </w:pPr>
      <w:r>
        <w:t xml:space="preserve"> </w:t>
      </w:r>
    </w:p>
    <w:p w14:paraId="0CD57141" w14:textId="77777777" w:rsidR="0022635F" w:rsidRDefault="0022635F" w:rsidP="0022635F">
      <w:pPr>
        <w:pStyle w:val="DHHSbody"/>
      </w:pPr>
    </w:p>
    <w:p w14:paraId="73667B9D" w14:textId="77777777" w:rsidR="0022635F" w:rsidRPr="00EB7B21" w:rsidRDefault="0022635F" w:rsidP="000759F5">
      <w:pPr>
        <w:pStyle w:val="Heading1"/>
        <w:numPr>
          <w:ilvl w:val="0"/>
          <w:numId w:val="8"/>
        </w:numPr>
        <w:spacing w:before="0" w:after="0" w:line="440" w:lineRule="atLeast"/>
        <w:rPr>
          <w:b/>
          <w:sz w:val="32"/>
          <w:szCs w:val="32"/>
        </w:rPr>
      </w:pPr>
      <w:bookmarkStart w:id="42" w:name="_Toc57987118"/>
      <w:r w:rsidRPr="00EB7B21">
        <w:rPr>
          <w:b/>
          <w:sz w:val="32"/>
          <w:szCs w:val="32"/>
        </w:rPr>
        <w:t xml:space="preserve">Cash payments to the </w:t>
      </w:r>
      <w:r>
        <w:rPr>
          <w:b/>
          <w:sz w:val="32"/>
          <w:szCs w:val="32"/>
        </w:rPr>
        <w:t>ICT Alliance</w:t>
      </w:r>
      <w:bookmarkEnd w:id="42"/>
      <w:r w:rsidRPr="00EB7B21">
        <w:rPr>
          <w:b/>
          <w:sz w:val="32"/>
          <w:szCs w:val="32"/>
        </w:rPr>
        <w:t xml:space="preserve"> </w:t>
      </w:r>
    </w:p>
    <w:p w14:paraId="3DA12E4C" w14:textId="77777777" w:rsidR="0022635F" w:rsidRDefault="0022635F" w:rsidP="0022635F">
      <w:pPr>
        <w:pStyle w:val="DHHSbody"/>
        <w:spacing w:after="0"/>
      </w:pPr>
    </w:p>
    <w:p w14:paraId="6B79E19D" w14:textId="77777777" w:rsidR="0022635F" w:rsidRDefault="0022635F" w:rsidP="0022635F">
      <w:pPr>
        <w:pStyle w:val="DHHSbody"/>
        <w:spacing w:after="0"/>
      </w:pPr>
      <w:r>
        <w:t xml:space="preserve">Standard member contributions are determined in advance for each financial year following agreement by Alliance members on the year’s program and budget. </w:t>
      </w:r>
    </w:p>
    <w:p w14:paraId="3DD1333B" w14:textId="77777777" w:rsidR="0022635F" w:rsidRDefault="0022635F" w:rsidP="0022635F">
      <w:pPr>
        <w:pStyle w:val="DHHSbody"/>
        <w:spacing w:after="0"/>
      </w:pPr>
    </w:p>
    <w:p w14:paraId="1DA72731" w14:textId="77777777" w:rsidR="0022635F" w:rsidRDefault="0022635F" w:rsidP="0022635F">
      <w:pPr>
        <w:pStyle w:val="DHHSbody"/>
        <w:spacing w:after="0"/>
      </w:pPr>
      <w:r>
        <w:t xml:space="preserve">Following receipt of advice from the ICT Alliance, the department will facilitate payment of the annual contributions of the members by adjusting the agency cash flow to cover the Alliance contributions either by September of each year or by the sign off of each members’ </w:t>
      </w:r>
      <w:r w:rsidRPr="00FF05F4">
        <w:rPr>
          <w:i/>
        </w:rPr>
        <w:t>Statement of Priorities</w:t>
      </w:r>
      <w:r>
        <w:t xml:space="preserve"> (SOPs), whichever is applicable. </w:t>
      </w:r>
    </w:p>
    <w:p w14:paraId="30974497" w14:textId="77777777" w:rsidR="0022635F" w:rsidRDefault="0022635F" w:rsidP="0022635F">
      <w:pPr>
        <w:pStyle w:val="DHHSbody"/>
        <w:spacing w:after="0"/>
      </w:pPr>
    </w:p>
    <w:p w14:paraId="362F1AC4" w14:textId="77777777" w:rsidR="0022635F" w:rsidRDefault="0022635F" w:rsidP="0022635F">
      <w:pPr>
        <w:rPr>
          <w:rFonts w:ascii="Arial" w:hAnsi="Arial"/>
          <w:b/>
          <w:bCs/>
          <w:color w:val="004EA8"/>
          <w:sz w:val="32"/>
          <w:szCs w:val="32"/>
        </w:rPr>
      </w:pPr>
    </w:p>
    <w:p w14:paraId="482296BD" w14:textId="77777777" w:rsidR="0022635F" w:rsidRPr="00EB7B21" w:rsidRDefault="0022635F" w:rsidP="000759F5">
      <w:pPr>
        <w:pStyle w:val="Heading1"/>
        <w:numPr>
          <w:ilvl w:val="0"/>
          <w:numId w:val="8"/>
        </w:numPr>
        <w:spacing w:before="0" w:after="0" w:line="440" w:lineRule="atLeast"/>
        <w:rPr>
          <w:b/>
          <w:sz w:val="32"/>
          <w:szCs w:val="32"/>
        </w:rPr>
      </w:pPr>
      <w:bookmarkStart w:id="43" w:name="_Toc57987119"/>
      <w:r w:rsidRPr="00EB7B21">
        <w:rPr>
          <w:b/>
          <w:sz w:val="32"/>
          <w:szCs w:val="32"/>
        </w:rPr>
        <w:t>Cost efficiency</w:t>
      </w:r>
      <w:bookmarkEnd w:id="43"/>
      <w:r w:rsidRPr="00EB7B21">
        <w:rPr>
          <w:b/>
          <w:sz w:val="32"/>
          <w:szCs w:val="32"/>
        </w:rPr>
        <w:t xml:space="preserve">  </w:t>
      </w:r>
    </w:p>
    <w:p w14:paraId="71FD99B6" w14:textId="77777777" w:rsidR="0022635F" w:rsidRDefault="0022635F" w:rsidP="0022635F">
      <w:pPr>
        <w:pStyle w:val="DHHSbody"/>
        <w:spacing w:after="0"/>
      </w:pPr>
    </w:p>
    <w:p w14:paraId="28FEDF25" w14:textId="77777777" w:rsidR="0022635F" w:rsidRDefault="0022635F" w:rsidP="0022635F">
      <w:pPr>
        <w:pStyle w:val="DHHSbody"/>
        <w:spacing w:after="0"/>
      </w:pPr>
      <w:r>
        <w:t xml:space="preserve">It is recommended that Executive Committees and Lead Members look for opportunities to contain the costs of core ICT products and services. </w:t>
      </w:r>
    </w:p>
    <w:p w14:paraId="54C34404" w14:textId="77777777" w:rsidR="0022635F" w:rsidRDefault="0022635F" w:rsidP="0022635F">
      <w:pPr>
        <w:pStyle w:val="DHHSbody"/>
        <w:spacing w:after="0"/>
      </w:pPr>
    </w:p>
    <w:p w14:paraId="6215226C" w14:textId="77777777" w:rsidR="0022635F" w:rsidRDefault="0022635F" w:rsidP="0022635F">
      <w:pPr>
        <w:pStyle w:val="DHHSbody"/>
        <w:spacing w:after="0"/>
      </w:pPr>
      <w:r>
        <w:t xml:space="preserve">The Alliance may provide ICT products and services directly or purchase them from external providers. </w:t>
      </w:r>
    </w:p>
    <w:p w14:paraId="5FD66253" w14:textId="77777777" w:rsidR="0022635F" w:rsidRDefault="0022635F" w:rsidP="0022635F">
      <w:pPr>
        <w:pStyle w:val="DHHSbody"/>
        <w:spacing w:after="0"/>
      </w:pPr>
      <w:r>
        <w:t xml:space="preserve">In some regions where larger health services have significant parallel infrastructure, rationalisation of ICT Alliance and other infrastructure may represent substantial savings.  </w:t>
      </w:r>
    </w:p>
    <w:p w14:paraId="3E86E2DE" w14:textId="77777777" w:rsidR="0022635F" w:rsidRDefault="0022635F" w:rsidP="0022635F">
      <w:pPr>
        <w:pStyle w:val="DHHSbody"/>
        <w:spacing w:after="0"/>
      </w:pPr>
    </w:p>
    <w:p w14:paraId="57BA3AE2" w14:textId="77777777" w:rsidR="0022635F" w:rsidRDefault="0022635F" w:rsidP="0022635F">
      <w:pPr>
        <w:pStyle w:val="DHHSbody"/>
        <w:spacing w:after="0"/>
      </w:pPr>
    </w:p>
    <w:p w14:paraId="1E71E0F2" w14:textId="77777777" w:rsidR="0022635F" w:rsidRPr="00EB7B21" w:rsidRDefault="0022635F" w:rsidP="000759F5">
      <w:pPr>
        <w:pStyle w:val="Heading1"/>
        <w:numPr>
          <w:ilvl w:val="0"/>
          <w:numId w:val="8"/>
        </w:numPr>
        <w:spacing w:before="0" w:after="0" w:line="440" w:lineRule="atLeast"/>
        <w:rPr>
          <w:b/>
          <w:sz w:val="32"/>
          <w:szCs w:val="32"/>
        </w:rPr>
      </w:pPr>
      <w:bookmarkStart w:id="44" w:name="_Toc57987120"/>
      <w:r>
        <w:rPr>
          <w:b/>
          <w:sz w:val="32"/>
          <w:szCs w:val="32"/>
        </w:rPr>
        <w:t>Reviews of the Rural ICT Alliance Policy</w:t>
      </w:r>
      <w:bookmarkEnd w:id="44"/>
    </w:p>
    <w:p w14:paraId="11CF6C86" w14:textId="77777777" w:rsidR="0022635F" w:rsidRDefault="0022635F" w:rsidP="0022635F">
      <w:pPr>
        <w:pStyle w:val="DHHSbody"/>
        <w:spacing w:after="0"/>
      </w:pPr>
    </w:p>
    <w:p w14:paraId="5D830487" w14:textId="77777777" w:rsidR="0022635F" w:rsidRDefault="0022635F" w:rsidP="0022635F">
      <w:pPr>
        <w:pStyle w:val="DHHSbody"/>
        <w:spacing w:after="0"/>
      </w:pPr>
      <w:r>
        <w:t>Each JVA will initially be reviewed 12 months after it commences, then each three to five years after the date of the initial review (</w:t>
      </w:r>
      <w:r w:rsidRPr="00C65D74">
        <w:t>Periodic Review</w:t>
      </w:r>
      <w:r>
        <w:t xml:space="preserve">).  This Rural ICT Alliance Policy will be reviewed by the department between one and two years prior to each Periodic Review of the JVAs. </w:t>
      </w:r>
    </w:p>
    <w:p w14:paraId="0651A38F" w14:textId="77777777" w:rsidR="0022635F" w:rsidRDefault="0022635F" w:rsidP="0022635F">
      <w:pPr>
        <w:rPr>
          <w:rFonts w:ascii="Arial" w:hAnsi="Arial"/>
          <w:b/>
          <w:color w:val="004EA8"/>
          <w:sz w:val="32"/>
          <w:szCs w:val="32"/>
        </w:rPr>
      </w:pPr>
    </w:p>
    <w:p w14:paraId="04FC69BD" w14:textId="77777777" w:rsidR="0022635F" w:rsidRDefault="0022635F" w:rsidP="0022635F">
      <w:pPr>
        <w:pStyle w:val="DHHSbody"/>
        <w:spacing w:after="0"/>
      </w:pPr>
    </w:p>
    <w:p w14:paraId="62712165" w14:textId="77777777" w:rsidR="0022635F" w:rsidRDefault="0022635F" w:rsidP="0022635F">
      <w:pPr>
        <w:rPr>
          <w:rFonts w:ascii="Arial" w:hAnsi="Arial"/>
          <w:b/>
          <w:color w:val="004EA8"/>
          <w:sz w:val="32"/>
          <w:szCs w:val="32"/>
        </w:rPr>
      </w:pPr>
    </w:p>
    <w:p w14:paraId="291B0033" w14:textId="77777777" w:rsidR="0022635F" w:rsidRDefault="0022635F" w:rsidP="0022635F">
      <w:pPr>
        <w:rPr>
          <w:rFonts w:ascii="Arial" w:hAnsi="Arial"/>
          <w:b/>
          <w:color w:val="004EA8"/>
          <w:sz w:val="32"/>
          <w:szCs w:val="32"/>
        </w:rPr>
      </w:pPr>
      <w:r>
        <w:rPr>
          <w:sz w:val="32"/>
          <w:szCs w:val="32"/>
        </w:rPr>
        <w:br w:type="page"/>
      </w:r>
    </w:p>
    <w:p w14:paraId="0BE37C92" w14:textId="77777777" w:rsidR="0022635F" w:rsidRPr="00EB7B21" w:rsidRDefault="0022635F" w:rsidP="0022635F">
      <w:pPr>
        <w:pStyle w:val="Heading2"/>
        <w:rPr>
          <w:szCs w:val="32"/>
        </w:rPr>
      </w:pPr>
      <w:bookmarkStart w:id="45" w:name="_Toc57987121"/>
      <w:r>
        <w:rPr>
          <w:szCs w:val="32"/>
        </w:rPr>
        <w:lastRenderedPageBreak/>
        <w:t>Attachment 1</w:t>
      </w:r>
      <w:r w:rsidRPr="00EB7B21">
        <w:rPr>
          <w:szCs w:val="32"/>
        </w:rPr>
        <w:t xml:space="preserve">. List of </w:t>
      </w:r>
      <w:r>
        <w:rPr>
          <w:szCs w:val="32"/>
        </w:rPr>
        <w:t>ICT Alliances and their members</w:t>
      </w:r>
      <w:bookmarkEnd w:id="45"/>
      <w:r w:rsidRPr="00EB7B21">
        <w:rPr>
          <w:szCs w:val="32"/>
        </w:rPr>
        <w:t xml:space="preserve"> </w:t>
      </w:r>
      <w:r>
        <w:rPr>
          <w:szCs w:val="32"/>
        </w:rPr>
        <w:t xml:space="preserve"> </w:t>
      </w:r>
    </w:p>
    <w:p w14:paraId="312EB0ED" w14:textId="77777777" w:rsidR="0022635F" w:rsidRDefault="0022635F" w:rsidP="0022635F">
      <w:pPr>
        <w:pStyle w:val="DHHSbody"/>
      </w:pPr>
      <w:r>
        <w:t xml:space="preserve"> </w:t>
      </w:r>
    </w:p>
    <w:p w14:paraId="67463D4D" w14:textId="77777777" w:rsidR="0022635F" w:rsidRPr="006D2C45" w:rsidRDefault="0022635F" w:rsidP="0022635F">
      <w:pPr>
        <w:pStyle w:val="DHHSbody"/>
        <w:rPr>
          <w:b/>
          <w:sz w:val="24"/>
          <w:szCs w:val="24"/>
        </w:rPr>
      </w:pPr>
      <w:bookmarkStart w:id="46" w:name="_Hlk11936848"/>
      <w:r w:rsidRPr="006D2C45">
        <w:rPr>
          <w:b/>
          <w:sz w:val="24"/>
          <w:szCs w:val="24"/>
        </w:rPr>
        <w:t>Gippsland</w:t>
      </w:r>
      <w:r>
        <w:rPr>
          <w:b/>
          <w:sz w:val="24"/>
          <w:szCs w:val="24"/>
        </w:rPr>
        <w:t xml:space="preserve"> Health Alliance</w:t>
      </w:r>
      <w:r w:rsidRPr="006D2C45">
        <w:rPr>
          <w:b/>
          <w:sz w:val="24"/>
          <w:szCs w:val="24"/>
        </w:rPr>
        <w:t xml:space="preserve"> </w:t>
      </w:r>
      <w:r>
        <w:rPr>
          <w:b/>
          <w:sz w:val="24"/>
          <w:szCs w:val="24"/>
        </w:rPr>
        <w:t>(GHA)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22635F" w:rsidRPr="003072C6" w14:paraId="6812B445" w14:textId="77777777" w:rsidTr="0022635F">
        <w:trPr>
          <w:tblHeader/>
        </w:trPr>
        <w:tc>
          <w:tcPr>
            <w:tcW w:w="4820" w:type="dxa"/>
            <w:shd w:val="clear" w:color="auto" w:fill="auto"/>
          </w:tcPr>
          <w:p w14:paraId="0CAA9E93" w14:textId="77777777" w:rsidR="0022635F" w:rsidRPr="00B13241" w:rsidRDefault="0022635F" w:rsidP="0022635F">
            <w:pPr>
              <w:pStyle w:val="DHHStablecolhead"/>
            </w:pPr>
            <w:r>
              <w:t xml:space="preserve">Mandatory members </w:t>
            </w:r>
          </w:p>
        </w:tc>
        <w:tc>
          <w:tcPr>
            <w:tcW w:w="4252" w:type="dxa"/>
            <w:shd w:val="clear" w:color="auto" w:fill="auto"/>
          </w:tcPr>
          <w:p w14:paraId="08921A96" w14:textId="77777777" w:rsidR="0022635F" w:rsidRPr="00B13241" w:rsidRDefault="0022635F" w:rsidP="0022635F">
            <w:pPr>
              <w:pStyle w:val="DHHStablecolhead"/>
            </w:pPr>
            <w:r>
              <w:t>Non-mandatory members</w:t>
            </w:r>
          </w:p>
        </w:tc>
      </w:tr>
      <w:tr w:rsidR="0022635F" w:rsidRPr="003072C6" w14:paraId="3162F370" w14:textId="77777777" w:rsidTr="0022635F">
        <w:tc>
          <w:tcPr>
            <w:tcW w:w="4820" w:type="dxa"/>
            <w:shd w:val="clear" w:color="auto" w:fill="auto"/>
          </w:tcPr>
          <w:p w14:paraId="309ABBB8" w14:textId="77777777" w:rsidR="0022635F" w:rsidRDefault="0022635F" w:rsidP="000759F5">
            <w:pPr>
              <w:pStyle w:val="DHHSbody"/>
              <w:numPr>
                <w:ilvl w:val="0"/>
                <w:numId w:val="10"/>
              </w:numPr>
              <w:ind w:left="318" w:hanging="284"/>
            </w:pPr>
            <w:r>
              <w:t xml:space="preserve">Bairnsdale Regional Health Service (sub-regional health service) </w:t>
            </w:r>
          </w:p>
          <w:p w14:paraId="3B2056F7" w14:textId="77777777" w:rsidR="0022635F" w:rsidRDefault="0022635F" w:rsidP="000759F5">
            <w:pPr>
              <w:pStyle w:val="DHHSbody"/>
              <w:numPr>
                <w:ilvl w:val="0"/>
                <w:numId w:val="10"/>
              </w:numPr>
              <w:ind w:left="318" w:hanging="284"/>
            </w:pPr>
            <w:r>
              <w:t xml:space="preserve">Bass Coast Health </w:t>
            </w:r>
          </w:p>
          <w:p w14:paraId="62B50264" w14:textId="77777777" w:rsidR="0022635F" w:rsidRDefault="0022635F" w:rsidP="000759F5">
            <w:pPr>
              <w:pStyle w:val="DHHSbody"/>
              <w:numPr>
                <w:ilvl w:val="0"/>
                <w:numId w:val="10"/>
              </w:numPr>
              <w:ind w:left="318" w:hanging="284"/>
            </w:pPr>
            <w:r>
              <w:t xml:space="preserve">Central Gippsland Health Service (sub-regional health service)   </w:t>
            </w:r>
          </w:p>
          <w:p w14:paraId="5529AD2A" w14:textId="77777777" w:rsidR="0022635F" w:rsidRDefault="0022635F" w:rsidP="000759F5">
            <w:pPr>
              <w:pStyle w:val="DHHSbody"/>
              <w:numPr>
                <w:ilvl w:val="0"/>
                <w:numId w:val="10"/>
              </w:numPr>
              <w:ind w:left="318" w:hanging="284"/>
            </w:pPr>
            <w:r>
              <w:t xml:space="preserve">Gippsland Southern Health Service </w:t>
            </w:r>
          </w:p>
          <w:p w14:paraId="3AE5013F" w14:textId="77777777" w:rsidR="0022635F" w:rsidRDefault="0022635F" w:rsidP="000759F5">
            <w:pPr>
              <w:pStyle w:val="DHHSbody"/>
              <w:numPr>
                <w:ilvl w:val="0"/>
                <w:numId w:val="10"/>
              </w:numPr>
              <w:ind w:left="318" w:hanging="284"/>
            </w:pPr>
            <w:r>
              <w:t xml:space="preserve">Kooweerup Regional Health Service </w:t>
            </w:r>
          </w:p>
          <w:p w14:paraId="7E6D9152" w14:textId="77777777" w:rsidR="0022635F" w:rsidRDefault="0022635F" w:rsidP="000759F5">
            <w:pPr>
              <w:pStyle w:val="DHHSbody"/>
              <w:numPr>
                <w:ilvl w:val="0"/>
                <w:numId w:val="10"/>
              </w:numPr>
              <w:ind w:left="318" w:hanging="284"/>
            </w:pPr>
            <w:r>
              <w:t xml:space="preserve">Latrobe Regional Hospital (regional health service) </w:t>
            </w:r>
          </w:p>
          <w:p w14:paraId="4C6CE2E9" w14:textId="77777777" w:rsidR="0022635F" w:rsidRDefault="0022635F" w:rsidP="000759F5">
            <w:pPr>
              <w:pStyle w:val="DHHSbody"/>
              <w:numPr>
                <w:ilvl w:val="0"/>
                <w:numId w:val="10"/>
              </w:numPr>
              <w:ind w:left="318" w:hanging="284"/>
            </w:pPr>
            <w:r>
              <w:t xml:space="preserve">Omeo District Hospital </w:t>
            </w:r>
          </w:p>
          <w:p w14:paraId="0849E2AF" w14:textId="77777777" w:rsidR="0022635F" w:rsidRDefault="0022635F" w:rsidP="000759F5">
            <w:pPr>
              <w:pStyle w:val="DHHSbody"/>
              <w:numPr>
                <w:ilvl w:val="0"/>
                <w:numId w:val="10"/>
              </w:numPr>
              <w:ind w:left="318" w:hanging="284"/>
            </w:pPr>
            <w:r>
              <w:t xml:space="preserve">Orbost Regional Health  </w:t>
            </w:r>
          </w:p>
          <w:p w14:paraId="158A057B" w14:textId="77777777" w:rsidR="0022635F" w:rsidRDefault="0022635F" w:rsidP="000759F5">
            <w:pPr>
              <w:pStyle w:val="DHHSbody"/>
              <w:numPr>
                <w:ilvl w:val="0"/>
                <w:numId w:val="10"/>
              </w:numPr>
              <w:ind w:left="318" w:hanging="284"/>
            </w:pPr>
            <w:r>
              <w:t xml:space="preserve">South Gippsland Hospital </w:t>
            </w:r>
          </w:p>
          <w:p w14:paraId="6B00F21C" w14:textId="77777777" w:rsidR="0022635F" w:rsidRDefault="0022635F" w:rsidP="000759F5">
            <w:pPr>
              <w:pStyle w:val="DHHSbody"/>
              <w:numPr>
                <w:ilvl w:val="0"/>
                <w:numId w:val="10"/>
              </w:numPr>
              <w:ind w:left="318" w:hanging="284"/>
            </w:pPr>
            <w:r>
              <w:t xml:space="preserve">West Gippsland Healthcare Group (sub-regional health service) </w:t>
            </w:r>
          </w:p>
          <w:p w14:paraId="1E54FF61" w14:textId="77777777" w:rsidR="0022635F" w:rsidRPr="006D2C45" w:rsidRDefault="0022635F" w:rsidP="000759F5">
            <w:pPr>
              <w:pStyle w:val="DHHStabletext"/>
              <w:numPr>
                <w:ilvl w:val="0"/>
                <w:numId w:val="10"/>
              </w:numPr>
              <w:ind w:left="318" w:hanging="284"/>
              <w:rPr>
                <w:rFonts w:eastAsia="Times"/>
              </w:rPr>
            </w:pPr>
            <w:r w:rsidRPr="006D2C45">
              <w:rPr>
                <w:rFonts w:eastAsia="Times"/>
              </w:rPr>
              <w:t xml:space="preserve">Yarram and District Health Service </w:t>
            </w:r>
          </w:p>
        </w:tc>
        <w:tc>
          <w:tcPr>
            <w:tcW w:w="4252" w:type="dxa"/>
            <w:shd w:val="clear" w:color="auto" w:fill="auto"/>
          </w:tcPr>
          <w:p w14:paraId="3DD5F299" w14:textId="77777777" w:rsidR="0022635F" w:rsidRDefault="0022635F" w:rsidP="000759F5">
            <w:pPr>
              <w:pStyle w:val="DHHSbody"/>
              <w:numPr>
                <w:ilvl w:val="0"/>
                <w:numId w:val="10"/>
              </w:numPr>
              <w:ind w:left="348" w:hanging="348"/>
            </w:pPr>
            <w:r>
              <w:t xml:space="preserve">Buchan Bush Nursing Centre </w:t>
            </w:r>
          </w:p>
          <w:p w14:paraId="53C8A090" w14:textId="77777777" w:rsidR="0022635F" w:rsidRDefault="0022635F" w:rsidP="000759F5">
            <w:pPr>
              <w:pStyle w:val="DHHSbody"/>
              <w:numPr>
                <w:ilvl w:val="0"/>
                <w:numId w:val="10"/>
              </w:numPr>
              <w:ind w:left="348" w:hanging="348"/>
            </w:pPr>
            <w:r>
              <w:t xml:space="preserve">Cann Valley Bush Nursing Centre </w:t>
            </w:r>
          </w:p>
          <w:p w14:paraId="52C48B01" w14:textId="77777777" w:rsidR="0022635F" w:rsidRDefault="0022635F" w:rsidP="000759F5">
            <w:pPr>
              <w:pStyle w:val="DHHSbody"/>
              <w:numPr>
                <w:ilvl w:val="0"/>
                <w:numId w:val="10"/>
              </w:numPr>
              <w:ind w:left="348" w:hanging="348"/>
            </w:pPr>
            <w:r>
              <w:t xml:space="preserve">Dargo Bush Nursing Centre </w:t>
            </w:r>
          </w:p>
          <w:p w14:paraId="59158545" w14:textId="77777777" w:rsidR="0022635F" w:rsidRDefault="0022635F" w:rsidP="000759F5">
            <w:pPr>
              <w:pStyle w:val="DHHSbody"/>
              <w:numPr>
                <w:ilvl w:val="0"/>
                <w:numId w:val="10"/>
              </w:numPr>
              <w:ind w:left="348" w:hanging="348"/>
            </w:pPr>
            <w:r>
              <w:t xml:space="preserve">Ensay Community Health Centre Inc.  </w:t>
            </w:r>
          </w:p>
          <w:p w14:paraId="29A69517" w14:textId="77777777" w:rsidR="0022635F" w:rsidRDefault="0022635F" w:rsidP="000759F5">
            <w:pPr>
              <w:pStyle w:val="DHHSbody"/>
              <w:numPr>
                <w:ilvl w:val="0"/>
                <w:numId w:val="10"/>
              </w:numPr>
              <w:ind w:left="348" w:hanging="348"/>
            </w:pPr>
            <w:r>
              <w:t xml:space="preserve">Gelantipy Bush Nursing Centre </w:t>
            </w:r>
          </w:p>
          <w:p w14:paraId="76B251D8" w14:textId="77777777" w:rsidR="0022635F" w:rsidRDefault="0022635F" w:rsidP="000759F5">
            <w:pPr>
              <w:pStyle w:val="DHHStabletext"/>
              <w:numPr>
                <w:ilvl w:val="0"/>
                <w:numId w:val="10"/>
              </w:numPr>
              <w:ind w:left="348" w:hanging="348"/>
              <w:rPr>
                <w:rFonts w:eastAsia="Times"/>
              </w:rPr>
            </w:pPr>
            <w:r>
              <w:rPr>
                <w:rFonts w:eastAsia="Times"/>
              </w:rPr>
              <w:t>Gippsland Lakes Community Health</w:t>
            </w:r>
          </w:p>
          <w:p w14:paraId="31FAB80B" w14:textId="77777777" w:rsidR="0022635F" w:rsidRDefault="0022635F" w:rsidP="000759F5">
            <w:pPr>
              <w:pStyle w:val="DHHStabletext"/>
              <w:numPr>
                <w:ilvl w:val="0"/>
                <w:numId w:val="10"/>
              </w:numPr>
              <w:ind w:left="348" w:hanging="348"/>
              <w:rPr>
                <w:rFonts w:eastAsia="Times"/>
              </w:rPr>
            </w:pPr>
            <w:r>
              <w:rPr>
                <w:rFonts w:eastAsia="Times"/>
              </w:rPr>
              <w:t>Latrobe Community Health Service</w:t>
            </w:r>
          </w:p>
          <w:p w14:paraId="7A73391C" w14:textId="77777777" w:rsidR="0022635F" w:rsidRPr="001A7781" w:rsidRDefault="0022635F" w:rsidP="000759F5">
            <w:pPr>
              <w:pStyle w:val="DHHStabletext"/>
              <w:numPr>
                <w:ilvl w:val="0"/>
                <w:numId w:val="10"/>
              </w:numPr>
              <w:ind w:left="348" w:hanging="348"/>
              <w:rPr>
                <w:rFonts w:eastAsia="Times"/>
              </w:rPr>
            </w:pPr>
            <w:r>
              <w:rPr>
                <w:rFonts w:eastAsia="Times"/>
              </w:rPr>
              <w:t xml:space="preserve">Swifts Creek Bush Nursing Centre </w:t>
            </w:r>
          </w:p>
        </w:tc>
      </w:tr>
    </w:tbl>
    <w:p w14:paraId="3C21EABA" w14:textId="77777777" w:rsidR="0022635F" w:rsidRDefault="0022635F" w:rsidP="0022635F">
      <w:pPr>
        <w:pStyle w:val="DHHSbody"/>
      </w:pPr>
    </w:p>
    <w:p w14:paraId="7C36AFA4" w14:textId="77777777" w:rsidR="0022635F" w:rsidRDefault="0022635F" w:rsidP="0022635F">
      <w:pPr>
        <w:pStyle w:val="DHHSbody"/>
      </w:pPr>
    </w:p>
    <w:bookmarkEnd w:id="46"/>
    <w:p w14:paraId="58FD311F" w14:textId="77777777" w:rsidR="0022635F" w:rsidRDefault="0022635F" w:rsidP="0022635F">
      <w:pPr>
        <w:pStyle w:val="DHHSbody"/>
        <w:rPr>
          <w:b/>
          <w:sz w:val="24"/>
          <w:szCs w:val="24"/>
        </w:rPr>
      </w:pPr>
    </w:p>
    <w:p w14:paraId="0452468F" w14:textId="77777777" w:rsidR="0022635F" w:rsidRDefault="0022635F" w:rsidP="0022635F">
      <w:pPr>
        <w:pStyle w:val="DHHSbody"/>
        <w:rPr>
          <w:b/>
          <w:sz w:val="24"/>
          <w:szCs w:val="24"/>
        </w:rPr>
      </w:pPr>
    </w:p>
    <w:p w14:paraId="63699CAF" w14:textId="77777777" w:rsidR="0022635F" w:rsidRDefault="0022635F" w:rsidP="0022635F">
      <w:pPr>
        <w:pStyle w:val="DHHSbody"/>
        <w:rPr>
          <w:b/>
          <w:sz w:val="24"/>
          <w:szCs w:val="24"/>
        </w:rPr>
      </w:pPr>
    </w:p>
    <w:p w14:paraId="65ACE360" w14:textId="77777777" w:rsidR="0022635F" w:rsidRDefault="0022635F" w:rsidP="0022635F">
      <w:pPr>
        <w:pStyle w:val="DHHSbody"/>
        <w:rPr>
          <w:b/>
          <w:sz w:val="24"/>
          <w:szCs w:val="24"/>
        </w:rPr>
      </w:pPr>
    </w:p>
    <w:p w14:paraId="349BD91B" w14:textId="77777777" w:rsidR="0022635F" w:rsidRDefault="0022635F" w:rsidP="0022635F">
      <w:pPr>
        <w:pStyle w:val="DHHSbody"/>
        <w:rPr>
          <w:b/>
          <w:sz w:val="24"/>
          <w:szCs w:val="24"/>
        </w:rPr>
      </w:pPr>
    </w:p>
    <w:p w14:paraId="59E4A49E" w14:textId="77777777" w:rsidR="0022635F" w:rsidRDefault="0022635F" w:rsidP="0022635F">
      <w:pPr>
        <w:pStyle w:val="DHHSbody"/>
        <w:rPr>
          <w:b/>
          <w:sz w:val="24"/>
          <w:szCs w:val="24"/>
        </w:rPr>
      </w:pPr>
    </w:p>
    <w:p w14:paraId="338C2A00" w14:textId="77777777" w:rsidR="0022635F" w:rsidRDefault="0022635F" w:rsidP="0022635F">
      <w:pPr>
        <w:pStyle w:val="DHHSbody"/>
        <w:rPr>
          <w:b/>
          <w:sz w:val="24"/>
          <w:szCs w:val="24"/>
        </w:rPr>
      </w:pPr>
    </w:p>
    <w:p w14:paraId="23340B5B" w14:textId="77777777" w:rsidR="0022635F" w:rsidRDefault="0022635F" w:rsidP="0022635F">
      <w:pPr>
        <w:pStyle w:val="DHHSbody"/>
        <w:rPr>
          <w:b/>
          <w:sz w:val="24"/>
          <w:szCs w:val="24"/>
        </w:rPr>
      </w:pPr>
    </w:p>
    <w:p w14:paraId="1EA4753B" w14:textId="77777777" w:rsidR="0022635F" w:rsidRDefault="0022635F" w:rsidP="0022635F">
      <w:pPr>
        <w:pStyle w:val="DHHSbody"/>
        <w:rPr>
          <w:b/>
          <w:sz w:val="24"/>
          <w:szCs w:val="24"/>
        </w:rPr>
      </w:pPr>
    </w:p>
    <w:p w14:paraId="263223BD" w14:textId="77777777" w:rsidR="0022635F" w:rsidRDefault="0022635F" w:rsidP="0022635F">
      <w:pPr>
        <w:pStyle w:val="DHHSbody"/>
        <w:rPr>
          <w:b/>
          <w:sz w:val="24"/>
          <w:szCs w:val="24"/>
        </w:rPr>
      </w:pPr>
    </w:p>
    <w:p w14:paraId="6C91D230" w14:textId="77777777" w:rsidR="0022635F" w:rsidRDefault="0022635F" w:rsidP="0022635F">
      <w:pPr>
        <w:pStyle w:val="DHHSbody"/>
        <w:rPr>
          <w:b/>
          <w:sz w:val="24"/>
          <w:szCs w:val="24"/>
        </w:rPr>
      </w:pPr>
    </w:p>
    <w:p w14:paraId="3139750C" w14:textId="77777777" w:rsidR="0022635F" w:rsidRDefault="0022635F" w:rsidP="0022635F">
      <w:pPr>
        <w:pStyle w:val="DHHSbody"/>
        <w:rPr>
          <w:b/>
          <w:sz w:val="24"/>
          <w:szCs w:val="24"/>
        </w:rPr>
      </w:pPr>
    </w:p>
    <w:p w14:paraId="044C1FB6" w14:textId="77777777" w:rsidR="0022635F" w:rsidRDefault="0022635F" w:rsidP="0022635F">
      <w:pPr>
        <w:pStyle w:val="DHHSbody"/>
        <w:rPr>
          <w:b/>
          <w:sz w:val="24"/>
          <w:szCs w:val="24"/>
        </w:rPr>
      </w:pPr>
    </w:p>
    <w:p w14:paraId="77692E21" w14:textId="77777777" w:rsidR="0022635F" w:rsidRDefault="0022635F" w:rsidP="0022635F">
      <w:pPr>
        <w:pStyle w:val="DHHSbody"/>
        <w:rPr>
          <w:b/>
          <w:sz w:val="24"/>
          <w:szCs w:val="24"/>
        </w:rPr>
      </w:pPr>
    </w:p>
    <w:p w14:paraId="191B9DDA" w14:textId="77777777" w:rsidR="0022635F" w:rsidRDefault="0022635F" w:rsidP="0022635F">
      <w:pPr>
        <w:pStyle w:val="DHHSbody"/>
        <w:rPr>
          <w:b/>
          <w:sz w:val="24"/>
          <w:szCs w:val="24"/>
        </w:rPr>
      </w:pPr>
    </w:p>
    <w:p w14:paraId="53838365" w14:textId="77777777" w:rsidR="0022635F" w:rsidRDefault="0022635F" w:rsidP="0022635F">
      <w:pPr>
        <w:rPr>
          <w:rFonts w:ascii="Arial" w:eastAsia="Times" w:hAnsi="Arial"/>
          <w:b/>
          <w:sz w:val="24"/>
          <w:szCs w:val="24"/>
        </w:rPr>
      </w:pPr>
      <w:r>
        <w:rPr>
          <w:b/>
          <w:sz w:val="24"/>
          <w:szCs w:val="24"/>
        </w:rPr>
        <w:br w:type="page"/>
      </w:r>
    </w:p>
    <w:p w14:paraId="7754934D" w14:textId="77777777" w:rsidR="0022635F" w:rsidRPr="006D2C45" w:rsidRDefault="0022635F" w:rsidP="0022635F">
      <w:pPr>
        <w:pStyle w:val="DHHSbody"/>
        <w:rPr>
          <w:b/>
          <w:sz w:val="24"/>
          <w:szCs w:val="24"/>
        </w:rPr>
      </w:pPr>
      <w:r w:rsidRPr="0006001E">
        <w:rPr>
          <w:b/>
          <w:sz w:val="24"/>
          <w:szCs w:val="24"/>
        </w:rPr>
        <w:lastRenderedPageBreak/>
        <w:t>Grampians Rural Health Alliance (GRHA)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22635F" w:rsidRPr="003072C6" w14:paraId="2D4C4C86" w14:textId="77777777" w:rsidTr="0022635F">
        <w:trPr>
          <w:tblHeader/>
        </w:trPr>
        <w:tc>
          <w:tcPr>
            <w:tcW w:w="4820" w:type="dxa"/>
            <w:shd w:val="clear" w:color="auto" w:fill="auto"/>
          </w:tcPr>
          <w:p w14:paraId="02A3FA78" w14:textId="77777777" w:rsidR="0022635F" w:rsidRPr="00B13241" w:rsidRDefault="0022635F" w:rsidP="0022635F">
            <w:pPr>
              <w:pStyle w:val="DHHStablecolhead"/>
            </w:pPr>
            <w:r>
              <w:t xml:space="preserve">Mandatory members </w:t>
            </w:r>
          </w:p>
        </w:tc>
        <w:tc>
          <w:tcPr>
            <w:tcW w:w="4252" w:type="dxa"/>
            <w:shd w:val="clear" w:color="auto" w:fill="auto"/>
          </w:tcPr>
          <w:p w14:paraId="67CC8D0E" w14:textId="77777777" w:rsidR="0022635F" w:rsidRPr="00B13241" w:rsidRDefault="0022635F" w:rsidP="0022635F">
            <w:pPr>
              <w:pStyle w:val="DHHStablecolhead"/>
            </w:pPr>
            <w:r>
              <w:t>Non-mandatory members</w:t>
            </w:r>
          </w:p>
        </w:tc>
      </w:tr>
      <w:tr w:rsidR="0022635F" w:rsidRPr="003072C6" w14:paraId="5FC27853" w14:textId="77777777" w:rsidTr="0022635F">
        <w:tc>
          <w:tcPr>
            <w:tcW w:w="4820" w:type="dxa"/>
            <w:shd w:val="clear" w:color="auto" w:fill="auto"/>
          </w:tcPr>
          <w:p w14:paraId="63207384" w14:textId="77777777" w:rsidR="0022635F" w:rsidRDefault="0022635F" w:rsidP="000759F5">
            <w:pPr>
              <w:pStyle w:val="DHHSbody"/>
              <w:numPr>
                <w:ilvl w:val="0"/>
                <w:numId w:val="10"/>
              </w:numPr>
              <w:ind w:left="318" w:hanging="284"/>
            </w:pPr>
            <w:r>
              <w:t xml:space="preserve">Ballarat Health Services (regional health service) </w:t>
            </w:r>
          </w:p>
          <w:p w14:paraId="6EFC69B0" w14:textId="77777777" w:rsidR="0022635F" w:rsidRDefault="0022635F" w:rsidP="000759F5">
            <w:pPr>
              <w:pStyle w:val="DHHSbody"/>
              <w:numPr>
                <w:ilvl w:val="0"/>
                <w:numId w:val="10"/>
              </w:numPr>
              <w:ind w:left="318" w:hanging="284"/>
            </w:pPr>
            <w:r>
              <w:t xml:space="preserve">Beaufort and Skipton Health Service </w:t>
            </w:r>
          </w:p>
          <w:p w14:paraId="646F83DD" w14:textId="77777777" w:rsidR="0022635F" w:rsidRDefault="0022635F" w:rsidP="000759F5">
            <w:pPr>
              <w:pStyle w:val="DHHSbody"/>
              <w:numPr>
                <w:ilvl w:val="0"/>
                <w:numId w:val="10"/>
              </w:numPr>
              <w:ind w:left="318" w:hanging="284"/>
            </w:pPr>
            <w:r>
              <w:t>Central Highlands (</w:t>
            </w:r>
            <w:r w:rsidRPr="00E72166">
              <w:t>Hepburn and Kyneton District Health Service) Rural Health</w:t>
            </w:r>
          </w:p>
          <w:p w14:paraId="2522AA1A" w14:textId="77777777" w:rsidR="0022635F" w:rsidRPr="005C1150" w:rsidRDefault="0022635F" w:rsidP="000759F5">
            <w:pPr>
              <w:pStyle w:val="DHHSbody"/>
              <w:numPr>
                <w:ilvl w:val="0"/>
                <w:numId w:val="10"/>
              </w:numPr>
              <w:ind w:left="318" w:hanging="284"/>
              <w:rPr>
                <w:b/>
                <w:bCs/>
              </w:rPr>
            </w:pPr>
            <w:r w:rsidRPr="005C1150">
              <w:rPr>
                <w:b/>
                <w:bCs/>
              </w:rPr>
              <w:t xml:space="preserve">Djerriwarrh Health Services* </w:t>
            </w:r>
          </w:p>
          <w:p w14:paraId="3DE461BD" w14:textId="77777777" w:rsidR="0022635F" w:rsidRDefault="0022635F" w:rsidP="000759F5">
            <w:pPr>
              <w:pStyle w:val="DHHSbody"/>
              <w:numPr>
                <w:ilvl w:val="0"/>
                <w:numId w:val="10"/>
              </w:numPr>
              <w:ind w:left="318" w:hanging="284"/>
            </w:pPr>
            <w:r>
              <w:t xml:space="preserve">East Grampians Health Service </w:t>
            </w:r>
          </w:p>
          <w:p w14:paraId="7D8675A2" w14:textId="77777777" w:rsidR="0022635F" w:rsidRDefault="0022635F" w:rsidP="000759F5">
            <w:pPr>
              <w:pStyle w:val="DHHSbody"/>
              <w:numPr>
                <w:ilvl w:val="0"/>
                <w:numId w:val="10"/>
              </w:numPr>
              <w:ind w:left="318" w:hanging="284"/>
            </w:pPr>
            <w:r>
              <w:t xml:space="preserve">East Wimmera Health Services </w:t>
            </w:r>
          </w:p>
          <w:p w14:paraId="2A5BD039" w14:textId="77777777" w:rsidR="0022635F" w:rsidRDefault="0022635F" w:rsidP="000759F5">
            <w:pPr>
              <w:pStyle w:val="DHHSbody"/>
              <w:numPr>
                <w:ilvl w:val="0"/>
                <w:numId w:val="10"/>
              </w:numPr>
              <w:ind w:left="318" w:hanging="284"/>
            </w:pPr>
            <w:r>
              <w:t xml:space="preserve">Edenhope &amp; District Memorial Hospital </w:t>
            </w:r>
          </w:p>
          <w:p w14:paraId="1F4FE4AA" w14:textId="77777777" w:rsidR="0022635F" w:rsidRDefault="0022635F" w:rsidP="000759F5">
            <w:pPr>
              <w:pStyle w:val="DHHSbody"/>
              <w:numPr>
                <w:ilvl w:val="0"/>
                <w:numId w:val="10"/>
              </w:numPr>
              <w:ind w:left="318" w:hanging="284"/>
            </w:pPr>
            <w:r>
              <w:t xml:space="preserve">Rural Northwest Health </w:t>
            </w:r>
          </w:p>
          <w:p w14:paraId="57040BF2" w14:textId="77777777" w:rsidR="0022635F" w:rsidRDefault="0022635F" w:rsidP="000759F5">
            <w:pPr>
              <w:pStyle w:val="DHHSbody"/>
              <w:numPr>
                <w:ilvl w:val="0"/>
                <w:numId w:val="10"/>
              </w:numPr>
              <w:ind w:left="318" w:hanging="284"/>
            </w:pPr>
            <w:r>
              <w:t xml:space="preserve">Stawell Regional Health </w:t>
            </w:r>
          </w:p>
          <w:p w14:paraId="514B39F9" w14:textId="77777777" w:rsidR="0022635F" w:rsidRDefault="0022635F" w:rsidP="000759F5">
            <w:pPr>
              <w:pStyle w:val="DHHSbody"/>
              <w:numPr>
                <w:ilvl w:val="0"/>
                <w:numId w:val="10"/>
              </w:numPr>
              <w:ind w:left="318" w:hanging="284"/>
            </w:pPr>
            <w:r>
              <w:t xml:space="preserve">West Wimmera Health Service </w:t>
            </w:r>
          </w:p>
          <w:p w14:paraId="4DFBF759" w14:textId="77777777" w:rsidR="0022635F" w:rsidRPr="006D2C45" w:rsidRDefault="0022635F" w:rsidP="000759F5">
            <w:pPr>
              <w:pStyle w:val="DHHSbody"/>
              <w:numPr>
                <w:ilvl w:val="0"/>
                <w:numId w:val="10"/>
              </w:numPr>
              <w:ind w:left="318" w:hanging="284"/>
            </w:pPr>
            <w:r>
              <w:t xml:space="preserve">Wimmera Health Care Group (sub-regional health service) </w:t>
            </w:r>
          </w:p>
        </w:tc>
        <w:tc>
          <w:tcPr>
            <w:tcW w:w="4252" w:type="dxa"/>
            <w:shd w:val="clear" w:color="auto" w:fill="auto"/>
          </w:tcPr>
          <w:p w14:paraId="564CEEC4" w14:textId="77777777" w:rsidR="0022635F" w:rsidRPr="00FE1422" w:rsidRDefault="0022635F" w:rsidP="000759F5">
            <w:pPr>
              <w:pStyle w:val="DHHSbody"/>
              <w:numPr>
                <w:ilvl w:val="0"/>
                <w:numId w:val="10"/>
              </w:numPr>
              <w:ind w:left="318" w:hanging="284"/>
            </w:pPr>
            <w:r w:rsidRPr="00FE1422">
              <w:t xml:space="preserve">Ballarat Community Health </w:t>
            </w:r>
          </w:p>
          <w:p w14:paraId="6070C272" w14:textId="77777777" w:rsidR="0022635F" w:rsidRDefault="0022635F" w:rsidP="000759F5">
            <w:pPr>
              <w:pStyle w:val="DHHSbody"/>
              <w:numPr>
                <w:ilvl w:val="0"/>
                <w:numId w:val="10"/>
              </w:numPr>
              <w:ind w:left="318" w:hanging="284"/>
            </w:pPr>
            <w:r>
              <w:t>Elmhurst Bush Nursing Centre Inc</w:t>
            </w:r>
          </w:p>
          <w:p w14:paraId="60E0892C" w14:textId="77777777" w:rsidR="0022635F" w:rsidRDefault="0022635F" w:rsidP="000759F5">
            <w:pPr>
              <w:pStyle w:val="DHHSbody"/>
              <w:numPr>
                <w:ilvl w:val="0"/>
                <w:numId w:val="10"/>
              </w:numPr>
              <w:ind w:left="318" w:hanging="284"/>
            </w:pPr>
            <w:r>
              <w:t>Grampians Community Health Centre Inc</w:t>
            </w:r>
          </w:p>
          <w:p w14:paraId="20FB3D32" w14:textId="77777777" w:rsidR="0022635F" w:rsidRDefault="0022635F" w:rsidP="000759F5">
            <w:pPr>
              <w:pStyle w:val="DHHSbody"/>
              <w:numPr>
                <w:ilvl w:val="0"/>
                <w:numId w:val="10"/>
              </w:numPr>
              <w:ind w:left="318" w:hanging="284"/>
            </w:pPr>
            <w:r>
              <w:t>Harrow Bush Nursing Centre Inc</w:t>
            </w:r>
          </w:p>
          <w:p w14:paraId="61676354" w14:textId="77777777" w:rsidR="0022635F" w:rsidRDefault="0022635F" w:rsidP="000759F5">
            <w:pPr>
              <w:pStyle w:val="DHHSbody"/>
              <w:numPr>
                <w:ilvl w:val="0"/>
                <w:numId w:val="10"/>
              </w:numPr>
              <w:ind w:left="318" w:hanging="284"/>
            </w:pPr>
            <w:r>
              <w:t xml:space="preserve">Lake Bolac Bush Nursing Centre Inc  </w:t>
            </w:r>
          </w:p>
          <w:p w14:paraId="565A883F" w14:textId="77777777" w:rsidR="0022635F" w:rsidRDefault="0022635F" w:rsidP="000759F5">
            <w:pPr>
              <w:pStyle w:val="DHHStabletext"/>
              <w:numPr>
                <w:ilvl w:val="0"/>
                <w:numId w:val="10"/>
              </w:numPr>
              <w:ind w:left="318" w:hanging="284"/>
              <w:rPr>
                <w:rFonts w:eastAsia="Times"/>
              </w:rPr>
            </w:pPr>
            <w:r w:rsidRPr="006D2C45">
              <w:rPr>
                <w:rFonts w:eastAsia="Times"/>
              </w:rPr>
              <w:t xml:space="preserve">Woomelang </w:t>
            </w:r>
            <w:r>
              <w:rPr>
                <w:rFonts w:eastAsia="Times"/>
              </w:rPr>
              <w:t xml:space="preserve">and District </w:t>
            </w:r>
            <w:r w:rsidRPr="006D2C45">
              <w:rPr>
                <w:rFonts w:eastAsia="Times"/>
              </w:rPr>
              <w:t xml:space="preserve">Bush Nursing Centre </w:t>
            </w:r>
            <w:r>
              <w:rPr>
                <w:rFonts w:eastAsia="Times"/>
              </w:rPr>
              <w:t>Inc</w:t>
            </w:r>
            <w:r w:rsidRPr="006D2C45">
              <w:rPr>
                <w:rFonts w:eastAsia="Times"/>
              </w:rPr>
              <w:t xml:space="preserve"> </w:t>
            </w:r>
          </w:p>
          <w:p w14:paraId="6A29C6F4" w14:textId="77777777" w:rsidR="0022635F" w:rsidRPr="006D2C45" w:rsidRDefault="0022635F" w:rsidP="0022635F">
            <w:pPr>
              <w:pStyle w:val="DHHStabletext"/>
              <w:ind w:left="318"/>
              <w:rPr>
                <w:rFonts w:eastAsia="Times"/>
              </w:rPr>
            </w:pPr>
          </w:p>
        </w:tc>
      </w:tr>
    </w:tbl>
    <w:p w14:paraId="428EE164" w14:textId="77777777" w:rsidR="0022635F" w:rsidRDefault="0022635F" w:rsidP="0022635F">
      <w:pPr>
        <w:pStyle w:val="DHHSbody"/>
      </w:pPr>
    </w:p>
    <w:p w14:paraId="7E699FFA" w14:textId="77777777" w:rsidR="0022635F" w:rsidRPr="008474E6" w:rsidRDefault="0022635F" w:rsidP="0022635F">
      <w:pPr>
        <w:rPr>
          <w:rFonts w:ascii="Arial" w:eastAsia="Times" w:hAnsi="Arial" w:cs="Arial"/>
          <w:b/>
        </w:rPr>
      </w:pPr>
      <w:r w:rsidRPr="008474E6">
        <w:rPr>
          <w:rFonts w:ascii="Arial" w:hAnsi="Arial" w:cs="Arial"/>
          <w:b/>
        </w:rPr>
        <w:br w:type="page"/>
      </w:r>
    </w:p>
    <w:p w14:paraId="352B342E" w14:textId="77777777" w:rsidR="0022635F" w:rsidRDefault="0022635F" w:rsidP="0022635F">
      <w:pPr>
        <w:pStyle w:val="DHHSbody"/>
      </w:pPr>
      <w:bookmarkStart w:id="47" w:name="_Hlk32225196"/>
      <w:bookmarkStart w:id="48" w:name="_Hlk8043928"/>
      <w:r w:rsidRPr="006D2C45">
        <w:rPr>
          <w:b/>
          <w:sz w:val="24"/>
          <w:szCs w:val="24"/>
        </w:rPr>
        <w:lastRenderedPageBreak/>
        <w:t xml:space="preserve">Hume </w:t>
      </w:r>
      <w:r>
        <w:rPr>
          <w:b/>
          <w:sz w:val="24"/>
          <w:szCs w:val="24"/>
        </w:rPr>
        <w:t>Rural</w:t>
      </w:r>
      <w:r w:rsidRPr="006D2C45">
        <w:rPr>
          <w:b/>
          <w:sz w:val="24"/>
          <w:szCs w:val="24"/>
        </w:rPr>
        <w:t xml:space="preserve"> </w:t>
      </w:r>
      <w:r>
        <w:rPr>
          <w:b/>
          <w:sz w:val="24"/>
          <w:szCs w:val="24"/>
        </w:rPr>
        <w:t>Health Alliance (HRHA)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22635F" w:rsidRPr="003072C6" w14:paraId="2D5207CB" w14:textId="77777777" w:rsidTr="0022635F">
        <w:trPr>
          <w:tblHeader/>
        </w:trPr>
        <w:tc>
          <w:tcPr>
            <w:tcW w:w="4820" w:type="dxa"/>
            <w:shd w:val="clear" w:color="auto" w:fill="auto"/>
          </w:tcPr>
          <w:p w14:paraId="557D9403" w14:textId="77777777" w:rsidR="0022635F" w:rsidRPr="00B13241" w:rsidRDefault="0022635F" w:rsidP="0022635F">
            <w:pPr>
              <w:pStyle w:val="DHHStablecolhead"/>
            </w:pPr>
            <w:r>
              <w:t xml:space="preserve">Mandatory members </w:t>
            </w:r>
          </w:p>
        </w:tc>
        <w:tc>
          <w:tcPr>
            <w:tcW w:w="4252" w:type="dxa"/>
            <w:shd w:val="clear" w:color="auto" w:fill="auto"/>
          </w:tcPr>
          <w:p w14:paraId="4DA425FC" w14:textId="77777777" w:rsidR="0022635F" w:rsidRPr="00B13241" w:rsidRDefault="0022635F" w:rsidP="0022635F">
            <w:pPr>
              <w:pStyle w:val="DHHStablecolhead"/>
            </w:pPr>
            <w:r>
              <w:t>Non-mandatory members</w:t>
            </w:r>
          </w:p>
        </w:tc>
      </w:tr>
      <w:tr w:rsidR="0022635F" w:rsidRPr="003072C6" w14:paraId="2CD88607" w14:textId="77777777" w:rsidTr="0022635F">
        <w:tc>
          <w:tcPr>
            <w:tcW w:w="4820" w:type="dxa"/>
            <w:shd w:val="clear" w:color="auto" w:fill="auto"/>
          </w:tcPr>
          <w:p w14:paraId="3F01C905" w14:textId="77777777" w:rsidR="0022635F" w:rsidRDefault="0022635F" w:rsidP="000759F5">
            <w:pPr>
              <w:pStyle w:val="DHHSbody"/>
              <w:numPr>
                <w:ilvl w:val="0"/>
                <w:numId w:val="10"/>
              </w:numPr>
              <w:ind w:left="318" w:hanging="284"/>
            </w:pPr>
            <w:r>
              <w:t xml:space="preserve">Albury Wodonga Health </w:t>
            </w:r>
            <w:r w:rsidRPr="00D96D3B">
              <w:t>(regional health service)</w:t>
            </w:r>
          </w:p>
          <w:p w14:paraId="4289893A" w14:textId="77777777" w:rsidR="0022635F" w:rsidRDefault="0022635F" w:rsidP="000759F5">
            <w:pPr>
              <w:pStyle w:val="DHHSbody"/>
              <w:numPr>
                <w:ilvl w:val="0"/>
                <w:numId w:val="10"/>
              </w:numPr>
              <w:ind w:left="318" w:hanging="284"/>
            </w:pPr>
            <w:r>
              <w:t xml:space="preserve">Alexandra District Health </w:t>
            </w:r>
          </w:p>
          <w:p w14:paraId="316249B1" w14:textId="77777777" w:rsidR="0022635F" w:rsidRDefault="0022635F" w:rsidP="000759F5">
            <w:pPr>
              <w:pStyle w:val="DHHSbody"/>
              <w:numPr>
                <w:ilvl w:val="0"/>
                <w:numId w:val="10"/>
              </w:numPr>
              <w:ind w:left="318" w:hanging="284"/>
            </w:pPr>
            <w:r>
              <w:t xml:space="preserve">Alpine Health  </w:t>
            </w:r>
          </w:p>
          <w:p w14:paraId="22B1DA0D" w14:textId="77777777" w:rsidR="0022635F" w:rsidRDefault="0022635F" w:rsidP="000759F5">
            <w:pPr>
              <w:pStyle w:val="DHHSbody"/>
              <w:numPr>
                <w:ilvl w:val="0"/>
                <w:numId w:val="10"/>
              </w:numPr>
              <w:ind w:left="318" w:hanging="284"/>
            </w:pPr>
            <w:r>
              <w:t xml:space="preserve">Beechworth Health Service </w:t>
            </w:r>
          </w:p>
          <w:p w14:paraId="1C06FAE5" w14:textId="77777777" w:rsidR="0022635F" w:rsidRDefault="0022635F" w:rsidP="000759F5">
            <w:pPr>
              <w:pStyle w:val="DHHSbody"/>
              <w:numPr>
                <w:ilvl w:val="0"/>
                <w:numId w:val="10"/>
              </w:numPr>
              <w:ind w:left="318" w:hanging="284"/>
            </w:pPr>
            <w:r>
              <w:t xml:space="preserve">Benalla Health </w:t>
            </w:r>
          </w:p>
          <w:p w14:paraId="52D3D252" w14:textId="77777777" w:rsidR="0022635F" w:rsidRDefault="0022635F" w:rsidP="000759F5">
            <w:pPr>
              <w:pStyle w:val="DHHSbody"/>
              <w:numPr>
                <w:ilvl w:val="0"/>
                <w:numId w:val="10"/>
              </w:numPr>
              <w:ind w:left="318" w:hanging="284"/>
            </w:pPr>
            <w:r>
              <w:t xml:space="preserve">Corryong Health </w:t>
            </w:r>
          </w:p>
          <w:p w14:paraId="2338774C" w14:textId="77777777" w:rsidR="0022635F" w:rsidRPr="0098451D" w:rsidRDefault="0022635F" w:rsidP="000759F5">
            <w:pPr>
              <w:pStyle w:val="DHHSbody"/>
              <w:numPr>
                <w:ilvl w:val="0"/>
                <w:numId w:val="10"/>
              </w:numPr>
              <w:ind w:left="318" w:hanging="284"/>
            </w:pPr>
            <w:r w:rsidRPr="00D96D3B">
              <w:t xml:space="preserve">Gateway Health </w:t>
            </w:r>
          </w:p>
          <w:p w14:paraId="48455A7A" w14:textId="77777777" w:rsidR="0022635F" w:rsidRPr="00D96D3B" w:rsidRDefault="0022635F" w:rsidP="000759F5">
            <w:pPr>
              <w:pStyle w:val="DHHSbody"/>
              <w:numPr>
                <w:ilvl w:val="0"/>
                <w:numId w:val="10"/>
              </w:numPr>
              <w:ind w:left="318" w:hanging="284"/>
            </w:pPr>
            <w:r w:rsidRPr="00D96D3B">
              <w:t xml:space="preserve">Goulburn Valley Health (regional health service) </w:t>
            </w:r>
          </w:p>
          <w:p w14:paraId="27ACD92E" w14:textId="77777777" w:rsidR="0022635F" w:rsidRPr="00D96D3B" w:rsidRDefault="0022635F" w:rsidP="000759F5">
            <w:pPr>
              <w:pStyle w:val="DHHSbody"/>
              <w:numPr>
                <w:ilvl w:val="0"/>
                <w:numId w:val="10"/>
              </w:numPr>
              <w:ind w:left="318" w:hanging="284"/>
            </w:pPr>
            <w:r w:rsidRPr="00D96D3B">
              <w:t xml:space="preserve">The Kilmore and District Hospital </w:t>
            </w:r>
          </w:p>
          <w:p w14:paraId="2D1491E7" w14:textId="77777777" w:rsidR="0022635F" w:rsidRPr="00D96D3B" w:rsidRDefault="0022635F" w:rsidP="000759F5">
            <w:pPr>
              <w:pStyle w:val="DHHSbody"/>
              <w:numPr>
                <w:ilvl w:val="0"/>
                <w:numId w:val="10"/>
              </w:numPr>
              <w:ind w:left="318" w:hanging="284"/>
            </w:pPr>
            <w:r w:rsidRPr="00D96D3B">
              <w:t xml:space="preserve">Mansfield District Hospital </w:t>
            </w:r>
          </w:p>
          <w:p w14:paraId="092E1CBE" w14:textId="77777777" w:rsidR="0022635F" w:rsidRPr="00D96D3B" w:rsidRDefault="0022635F" w:rsidP="000759F5">
            <w:pPr>
              <w:pStyle w:val="DHHSbody"/>
              <w:numPr>
                <w:ilvl w:val="0"/>
                <w:numId w:val="10"/>
              </w:numPr>
              <w:ind w:left="318" w:hanging="284"/>
            </w:pPr>
            <w:r>
              <w:t>NCN (</w:t>
            </w:r>
            <w:r w:rsidRPr="00D96D3B">
              <w:t>N</w:t>
            </w:r>
            <w:r>
              <w:t xml:space="preserve">athalia, Cobram and </w:t>
            </w:r>
            <w:r w:rsidRPr="00D96D3B">
              <w:t>Numurkah</w:t>
            </w:r>
            <w:r>
              <w:t xml:space="preserve">) Health </w:t>
            </w:r>
          </w:p>
          <w:p w14:paraId="491165FC" w14:textId="77777777" w:rsidR="0022635F" w:rsidRPr="00D96D3B" w:rsidRDefault="0022635F" w:rsidP="000759F5">
            <w:pPr>
              <w:pStyle w:val="DHHSbody"/>
              <w:numPr>
                <w:ilvl w:val="0"/>
                <w:numId w:val="10"/>
              </w:numPr>
              <w:ind w:left="318" w:hanging="284"/>
            </w:pPr>
            <w:r w:rsidRPr="00D96D3B">
              <w:t xml:space="preserve">Northeast Health Wangaratta </w:t>
            </w:r>
            <w:r>
              <w:t xml:space="preserve">(sub-regional health service) </w:t>
            </w:r>
          </w:p>
          <w:p w14:paraId="3B8260E5" w14:textId="77777777" w:rsidR="0022635F" w:rsidRPr="00D96D3B" w:rsidRDefault="0022635F" w:rsidP="000759F5">
            <w:pPr>
              <w:pStyle w:val="DHHSbody"/>
              <w:numPr>
                <w:ilvl w:val="0"/>
                <w:numId w:val="10"/>
              </w:numPr>
              <w:ind w:left="318" w:hanging="284"/>
            </w:pPr>
            <w:r w:rsidRPr="00D96D3B">
              <w:t xml:space="preserve">Seymour </w:t>
            </w:r>
            <w:r>
              <w:t>District Memorial Hospital -Seymour Health</w:t>
            </w:r>
          </w:p>
          <w:p w14:paraId="13CBFDB2" w14:textId="77777777" w:rsidR="0022635F" w:rsidRDefault="0022635F" w:rsidP="000759F5">
            <w:pPr>
              <w:pStyle w:val="DHHSbody"/>
              <w:numPr>
                <w:ilvl w:val="0"/>
                <w:numId w:val="10"/>
              </w:numPr>
              <w:ind w:left="318" w:hanging="284"/>
            </w:pPr>
            <w:r>
              <w:t xml:space="preserve">Tallangatta Health Service </w:t>
            </w:r>
          </w:p>
          <w:p w14:paraId="13D05A9A" w14:textId="77777777" w:rsidR="0022635F" w:rsidRDefault="0022635F" w:rsidP="000759F5">
            <w:pPr>
              <w:pStyle w:val="DHHSbody"/>
              <w:numPr>
                <w:ilvl w:val="0"/>
                <w:numId w:val="10"/>
              </w:numPr>
              <w:ind w:left="318" w:hanging="284"/>
            </w:pPr>
            <w:r>
              <w:t>Yarrawonga District Health Service – Yarrawonga Health</w:t>
            </w:r>
          </w:p>
          <w:p w14:paraId="3B307D9E" w14:textId="77777777" w:rsidR="0022635F" w:rsidRPr="006D2C45" w:rsidRDefault="0022635F" w:rsidP="000759F5">
            <w:pPr>
              <w:pStyle w:val="DHHSbody"/>
              <w:numPr>
                <w:ilvl w:val="0"/>
                <w:numId w:val="10"/>
              </w:numPr>
              <w:ind w:left="318" w:hanging="284"/>
            </w:pPr>
            <w:r>
              <w:t>Yea &amp; District Memorial Hospital</w:t>
            </w:r>
          </w:p>
        </w:tc>
        <w:tc>
          <w:tcPr>
            <w:tcW w:w="4252" w:type="dxa"/>
            <w:shd w:val="clear" w:color="auto" w:fill="auto"/>
          </w:tcPr>
          <w:p w14:paraId="4E4FEEAA" w14:textId="77777777" w:rsidR="0022635F" w:rsidRPr="00FE1422" w:rsidRDefault="0022635F" w:rsidP="000759F5">
            <w:pPr>
              <w:pStyle w:val="DHHSbody"/>
              <w:numPr>
                <w:ilvl w:val="0"/>
                <w:numId w:val="10"/>
              </w:numPr>
              <w:ind w:left="318" w:hanging="284"/>
            </w:pPr>
            <w:r>
              <w:t xml:space="preserve">Darlingford Upper Goulburn Nursing </w:t>
            </w:r>
            <w:r w:rsidRPr="00FE1422">
              <w:t xml:space="preserve">Home </w:t>
            </w:r>
          </w:p>
          <w:p w14:paraId="6B83C88C" w14:textId="77777777" w:rsidR="0022635F" w:rsidRPr="00FE1422" w:rsidRDefault="0022635F" w:rsidP="000759F5">
            <w:pPr>
              <w:pStyle w:val="DHHSbody"/>
              <w:numPr>
                <w:ilvl w:val="0"/>
                <w:numId w:val="10"/>
              </w:numPr>
              <w:ind w:left="318" w:hanging="284"/>
            </w:pPr>
            <w:r w:rsidRPr="00FE1422">
              <w:t>Indigo North Health</w:t>
            </w:r>
          </w:p>
          <w:p w14:paraId="39B18611" w14:textId="77777777" w:rsidR="0022635F" w:rsidRPr="00FE1422" w:rsidRDefault="0022635F" w:rsidP="000759F5">
            <w:pPr>
              <w:pStyle w:val="DHHSbody"/>
              <w:numPr>
                <w:ilvl w:val="0"/>
                <w:numId w:val="10"/>
              </w:numPr>
              <w:ind w:left="318" w:hanging="284"/>
            </w:pPr>
            <w:r w:rsidRPr="00FE1422">
              <w:t>Nexus Primary Health</w:t>
            </w:r>
          </w:p>
          <w:p w14:paraId="6A710088" w14:textId="77777777" w:rsidR="0022635F" w:rsidRPr="00FE1422" w:rsidRDefault="0022635F" w:rsidP="000759F5">
            <w:pPr>
              <w:pStyle w:val="DHHSbody"/>
              <w:numPr>
                <w:ilvl w:val="0"/>
                <w:numId w:val="10"/>
              </w:numPr>
              <w:ind w:left="318" w:hanging="284"/>
            </w:pPr>
            <w:r w:rsidRPr="00FE1422">
              <w:t xml:space="preserve">Primary Care Connect </w:t>
            </w:r>
          </w:p>
          <w:p w14:paraId="0C2E50C1" w14:textId="77777777" w:rsidR="0022635F" w:rsidRDefault="0022635F" w:rsidP="000759F5">
            <w:pPr>
              <w:pStyle w:val="DHHSbody"/>
              <w:numPr>
                <w:ilvl w:val="0"/>
                <w:numId w:val="10"/>
              </w:numPr>
              <w:ind w:left="318" w:hanging="284"/>
            </w:pPr>
            <w:r>
              <w:t xml:space="preserve">Walwa Bush Nursing Centre  </w:t>
            </w:r>
          </w:p>
          <w:p w14:paraId="67DCAC71" w14:textId="77777777" w:rsidR="0022635F" w:rsidRPr="0098451D" w:rsidRDefault="0022635F" w:rsidP="0022635F">
            <w:pPr>
              <w:pStyle w:val="DHHSbody"/>
              <w:ind w:left="318"/>
              <w:rPr>
                <w:highlight w:val="yellow"/>
              </w:rPr>
            </w:pPr>
          </w:p>
          <w:p w14:paraId="17D04AF6" w14:textId="77777777" w:rsidR="0022635F" w:rsidRPr="006D2C45" w:rsidRDefault="0022635F" w:rsidP="0022635F">
            <w:pPr>
              <w:pStyle w:val="DHHSbody"/>
              <w:ind w:left="318"/>
            </w:pPr>
          </w:p>
        </w:tc>
      </w:tr>
    </w:tbl>
    <w:p w14:paraId="099A7909" w14:textId="77777777" w:rsidR="0022635F" w:rsidRDefault="0022635F" w:rsidP="0022635F">
      <w:pPr>
        <w:pStyle w:val="DHHSbody"/>
        <w:ind w:left="318"/>
      </w:pPr>
    </w:p>
    <w:p w14:paraId="0622147B" w14:textId="77777777" w:rsidR="0022635F" w:rsidRDefault="0022635F" w:rsidP="0022635F">
      <w:pPr>
        <w:pStyle w:val="DHHSbody"/>
        <w:rPr>
          <w:b/>
          <w:sz w:val="24"/>
          <w:szCs w:val="24"/>
        </w:rPr>
      </w:pPr>
    </w:p>
    <w:p w14:paraId="64786DBA" w14:textId="77777777" w:rsidR="0022635F" w:rsidRDefault="0022635F" w:rsidP="0022635F">
      <w:pPr>
        <w:pStyle w:val="DHHSbody"/>
        <w:rPr>
          <w:b/>
          <w:sz w:val="24"/>
          <w:szCs w:val="24"/>
        </w:rPr>
      </w:pPr>
    </w:p>
    <w:bookmarkEnd w:id="47"/>
    <w:p w14:paraId="7B165780" w14:textId="77777777" w:rsidR="0022635F" w:rsidRDefault="0022635F" w:rsidP="0022635F">
      <w:pPr>
        <w:pStyle w:val="DHHSbody"/>
        <w:rPr>
          <w:b/>
          <w:sz w:val="24"/>
          <w:szCs w:val="24"/>
        </w:rPr>
      </w:pPr>
    </w:p>
    <w:p w14:paraId="2327CF06" w14:textId="77777777" w:rsidR="0022635F" w:rsidRDefault="0022635F" w:rsidP="0022635F">
      <w:pPr>
        <w:pStyle w:val="DHHSbody"/>
        <w:rPr>
          <w:b/>
          <w:sz w:val="24"/>
          <w:szCs w:val="24"/>
        </w:rPr>
      </w:pPr>
    </w:p>
    <w:p w14:paraId="493DE708" w14:textId="77777777" w:rsidR="0022635F" w:rsidRDefault="0022635F" w:rsidP="0022635F">
      <w:pPr>
        <w:pStyle w:val="DHHSbody"/>
        <w:rPr>
          <w:b/>
          <w:sz w:val="24"/>
          <w:szCs w:val="24"/>
        </w:rPr>
      </w:pPr>
    </w:p>
    <w:p w14:paraId="66D4ED2E" w14:textId="77777777" w:rsidR="0022635F" w:rsidRDefault="0022635F" w:rsidP="0022635F">
      <w:pPr>
        <w:pStyle w:val="DHHSbody"/>
        <w:rPr>
          <w:b/>
          <w:sz w:val="24"/>
          <w:szCs w:val="24"/>
        </w:rPr>
      </w:pPr>
    </w:p>
    <w:p w14:paraId="119BDE4C" w14:textId="77777777" w:rsidR="0022635F" w:rsidRDefault="0022635F" w:rsidP="0022635F">
      <w:pPr>
        <w:pStyle w:val="DHHSbody"/>
        <w:rPr>
          <w:b/>
          <w:sz w:val="24"/>
          <w:szCs w:val="24"/>
        </w:rPr>
      </w:pPr>
    </w:p>
    <w:p w14:paraId="23ABC242" w14:textId="77777777" w:rsidR="0022635F" w:rsidRDefault="0022635F" w:rsidP="0022635F">
      <w:pPr>
        <w:pStyle w:val="DHHSbody"/>
        <w:rPr>
          <w:b/>
          <w:sz w:val="24"/>
          <w:szCs w:val="24"/>
        </w:rPr>
      </w:pPr>
    </w:p>
    <w:p w14:paraId="0F481DBE" w14:textId="77777777" w:rsidR="0022635F" w:rsidRDefault="0022635F" w:rsidP="0022635F">
      <w:pPr>
        <w:pStyle w:val="DHHSbody"/>
        <w:rPr>
          <w:b/>
          <w:sz w:val="24"/>
          <w:szCs w:val="24"/>
        </w:rPr>
      </w:pPr>
    </w:p>
    <w:p w14:paraId="5CA9CB9A" w14:textId="77777777" w:rsidR="0022635F" w:rsidRDefault="0022635F" w:rsidP="0022635F">
      <w:pPr>
        <w:pStyle w:val="DHHSbody"/>
        <w:rPr>
          <w:b/>
          <w:sz w:val="24"/>
          <w:szCs w:val="24"/>
        </w:rPr>
      </w:pPr>
    </w:p>
    <w:p w14:paraId="78F4BB04" w14:textId="77777777" w:rsidR="0022635F" w:rsidRDefault="0022635F" w:rsidP="0022635F">
      <w:pPr>
        <w:pStyle w:val="DHHSbody"/>
        <w:rPr>
          <w:b/>
          <w:sz w:val="24"/>
          <w:szCs w:val="24"/>
        </w:rPr>
      </w:pPr>
    </w:p>
    <w:p w14:paraId="5FB7941E" w14:textId="77777777" w:rsidR="0022635F" w:rsidRDefault="0022635F" w:rsidP="0022635F">
      <w:pPr>
        <w:pStyle w:val="DHHSbody"/>
        <w:rPr>
          <w:b/>
          <w:sz w:val="24"/>
          <w:szCs w:val="24"/>
        </w:rPr>
      </w:pPr>
    </w:p>
    <w:p w14:paraId="20BA32EB" w14:textId="77777777" w:rsidR="0022635F" w:rsidRDefault="0022635F" w:rsidP="0022635F">
      <w:pPr>
        <w:pStyle w:val="DHHSbody"/>
        <w:rPr>
          <w:b/>
          <w:sz w:val="24"/>
          <w:szCs w:val="24"/>
        </w:rPr>
      </w:pPr>
    </w:p>
    <w:p w14:paraId="22402A0E" w14:textId="77777777" w:rsidR="0022635F" w:rsidRDefault="0022635F" w:rsidP="0022635F">
      <w:pPr>
        <w:pStyle w:val="DHHSbody"/>
        <w:rPr>
          <w:b/>
          <w:sz w:val="24"/>
          <w:szCs w:val="24"/>
        </w:rPr>
      </w:pPr>
    </w:p>
    <w:bookmarkEnd w:id="48"/>
    <w:p w14:paraId="129A15E8" w14:textId="77777777" w:rsidR="0022635F" w:rsidRDefault="0022635F" w:rsidP="0022635F">
      <w:pPr>
        <w:tabs>
          <w:tab w:val="left" w:pos="5676"/>
        </w:tabs>
        <w:rPr>
          <w:rFonts w:ascii="Arial" w:hAnsi="Arial" w:cs="Arial"/>
          <w:b/>
          <w:sz w:val="24"/>
          <w:szCs w:val="24"/>
        </w:rPr>
      </w:pPr>
      <w:r w:rsidRPr="00D14E19">
        <w:rPr>
          <w:rFonts w:ascii="Arial" w:hAnsi="Arial" w:cs="Arial"/>
          <w:b/>
          <w:sz w:val="24"/>
          <w:szCs w:val="24"/>
        </w:rPr>
        <w:lastRenderedPageBreak/>
        <w:t>Loddon Mallee</w:t>
      </w:r>
      <w:r w:rsidRPr="00D14E19">
        <w:rPr>
          <w:rFonts w:ascii="Arial" w:hAnsi="Arial" w:cs="Arial"/>
        </w:rPr>
        <w:t xml:space="preserve"> </w:t>
      </w:r>
      <w:r w:rsidRPr="00D14E19">
        <w:rPr>
          <w:rFonts w:ascii="Arial" w:hAnsi="Arial" w:cs="Arial"/>
          <w:b/>
          <w:sz w:val="24"/>
          <w:szCs w:val="24"/>
        </w:rPr>
        <w:t>Rural Health Alliance (LMRHA)</w:t>
      </w:r>
      <w:r>
        <w:rPr>
          <w:rFonts w:ascii="Arial" w:hAnsi="Arial" w:cs="Arial"/>
          <w:b/>
          <w:sz w:val="24"/>
          <w:szCs w:val="24"/>
        </w:rPr>
        <w:tab/>
      </w:r>
    </w:p>
    <w:p w14:paraId="3C472F50" w14:textId="77777777" w:rsidR="0022635F" w:rsidRPr="00D14E19" w:rsidRDefault="0022635F" w:rsidP="0022635F">
      <w:pPr>
        <w:tabs>
          <w:tab w:val="left" w:pos="5676"/>
        </w:tabs>
        <w:rPr>
          <w:rFonts w:ascii="Arial" w:eastAsia="Times" w:hAnsi="Arial" w:cs="Arial"/>
          <w:b/>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253"/>
      </w:tblGrid>
      <w:tr w:rsidR="0022635F" w:rsidRPr="003072C6" w14:paraId="6F88946B" w14:textId="77777777" w:rsidTr="0022635F">
        <w:trPr>
          <w:tblHeader/>
        </w:trPr>
        <w:tc>
          <w:tcPr>
            <w:tcW w:w="4820" w:type="dxa"/>
            <w:shd w:val="clear" w:color="auto" w:fill="auto"/>
          </w:tcPr>
          <w:p w14:paraId="11EED539" w14:textId="77777777" w:rsidR="0022635F" w:rsidRPr="00B13241" w:rsidRDefault="0022635F" w:rsidP="0022635F">
            <w:pPr>
              <w:pStyle w:val="DHHStablecolhead"/>
            </w:pPr>
            <w:r>
              <w:t xml:space="preserve">Mandatory members </w:t>
            </w:r>
          </w:p>
        </w:tc>
        <w:tc>
          <w:tcPr>
            <w:tcW w:w="4252" w:type="dxa"/>
            <w:shd w:val="clear" w:color="auto" w:fill="auto"/>
          </w:tcPr>
          <w:p w14:paraId="1276B849" w14:textId="77777777" w:rsidR="0022635F" w:rsidRPr="00B13241" w:rsidRDefault="0022635F" w:rsidP="0022635F">
            <w:pPr>
              <w:pStyle w:val="DHHStablecolhead"/>
            </w:pPr>
            <w:r>
              <w:t>Non-mandatory members</w:t>
            </w:r>
          </w:p>
        </w:tc>
      </w:tr>
      <w:tr w:rsidR="0022635F" w:rsidRPr="003072C6" w14:paraId="4E390FA0" w14:textId="77777777" w:rsidTr="0022635F">
        <w:tc>
          <w:tcPr>
            <w:tcW w:w="4820" w:type="dxa"/>
            <w:shd w:val="clear" w:color="auto" w:fill="auto"/>
          </w:tcPr>
          <w:p w14:paraId="65B2CD25" w14:textId="77777777" w:rsidR="0022635F" w:rsidRDefault="0022635F" w:rsidP="000759F5">
            <w:pPr>
              <w:pStyle w:val="DHHSbody"/>
              <w:numPr>
                <w:ilvl w:val="0"/>
                <w:numId w:val="10"/>
              </w:numPr>
              <w:ind w:left="351" w:hanging="283"/>
            </w:pPr>
            <w:r>
              <w:t xml:space="preserve">Bendigo Health Care Group (regional health service) </w:t>
            </w:r>
          </w:p>
          <w:p w14:paraId="17750373" w14:textId="77777777" w:rsidR="0022635F" w:rsidRDefault="0022635F" w:rsidP="000759F5">
            <w:pPr>
              <w:pStyle w:val="DHHSbody"/>
              <w:numPr>
                <w:ilvl w:val="0"/>
                <w:numId w:val="10"/>
              </w:numPr>
              <w:ind w:left="351" w:hanging="283"/>
            </w:pPr>
            <w:r>
              <w:t xml:space="preserve">Boort District Health </w:t>
            </w:r>
          </w:p>
          <w:p w14:paraId="7F1201AE" w14:textId="77777777" w:rsidR="0022635F" w:rsidRDefault="0022635F" w:rsidP="000759F5">
            <w:pPr>
              <w:pStyle w:val="DHHSbody"/>
              <w:numPr>
                <w:ilvl w:val="0"/>
                <w:numId w:val="10"/>
              </w:numPr>
              <w:ind w:left="351" w:hanging="283"/>
            </w:pPr>
            <w:r>
              <w:t>Castlemaine Health</w:t>
            </w:r>
          </w:p>
          <w:p w14:paraId="70D7652C" w14:textId="77777777" w:rsidR="0022635F" w:rsidRDefault="0022635F" w:rsidP="000759F5">
            <w:pPr>
              <w:pStyle w:val="DHHSbody"/>
              <w:numPr>
                <w:ilvl w:val="0"/>
                <w:numId w:val="10"/>
              </w:numPr>
              <w:ind w:left="351" w:hanging="283"/>
            </w:pPr>
            <w:r>
              <w:t xml:space="preserve">Cohuna District Hospital </w:t>
            </w:r>
          </w:p>
          <w:p w14:paraId="125137A8" w14:textId="77777777" w:rsidR="0022635F" w:rsidRDefault="0022635F" w:rsidP="000759F5">
            <w:pPr>
              <w:pStyle w:val="DHHSbody"/>
              <w:numPr>
                <w:ilvl w:val="0"/>
                <w:numId w:val="10"/>
              </w:numPr>
              <w:ind w:left="351" w:hanging="283"/>
            </w:pPr>
            <w:r>
              <w:t xml:space="preserve">Echuca Regional Health (sub-regional health service) </w:t>
            </w:r>
          </w:p>
          <w:p w14:paraId="50D0E672" w14:textId="77777777" w:rsidR="0022635F" w:rsidRDefault="0022635F" w:rsidP="000759F5">
            <w:pPr>
              <w:pStyle w:val="DHHSbody"/>
              <w:numPr>
                <w:ilvl w:val="0"/>
                <w:numId w:val="10"/>
              </w:numPr>
              <w:ind w:left="351" w:hanging="283"/>
            </w:pPr>
            <w:r>
              <w:t>Heathcote Health</w:t>
            </w:r>
          </w:p>
          <w:p w14:paraId="79258903" w14:textId="77777777" w:rsidR="0022635F" w:rsidRDefault="0022635F" w:rsidP="000759F5">
            <w:pPr>
              <w:pStyle w:val="DHHSbody"/>
              <w:numPr>
                <w:ilvl w:val="0"/>
                <w:numId w:val="10"/>
              </w:numPr>
              <w:ind w:left="351" w:hanging="283"/>
            </w:pPr>
            <w:r>
              <w:t xml:space="preserve">Inglewood &amp; Districts Health Service </w:t>
            </w:r>
          </w:p>
          <w:p w14:paraId="300643FB" w14:textId="77777777" w:rsidR="0022635F" w:rsidRDefault="0022635F" w:rsidP="000759F5">
            <w:pPr>
              <w:pStyle w:val="DHHSbody"/>
              <w:numPr>
                <w:ilvl w:val="0"/>
                <w:numId w:val="10"/>
              </w:numPr>
              <w:ind w:left="351" w:hanging="283"/>
            </w:pPr>
            <w:r>
              <w:t xml:space="preserve">Kerang District Health </w:t>
            </w:r>
          </w:p>
          <w:p w14:paraId="7B6AD2D1" w14:textId="77777777" w:rsidR="0022635F" w:rsidRDefault="0022635F" w:rsidP="000759F5">
            <w:pPr>
              <w:pStyle w:val="DHHSbody"/>
              <w:numPr>
                <w:ilvl w:val="0"/>
                <w:numId w:val="10"/>
              </w:numPr>
              <w:ind w:left="351" w:hanging="283"/>
            </w:pPr>
            <w:r>
              <w:t xml:space="preserve">Kyabram and District Health Service </w:t>
            </w:r>
          </w:p>
          <w:p w14:paraId="4C268593" w14:textId="77777777" w:rsidR="0022635F" w:rsidRDefault="0022635F" w:rsidP="000759F5">
            <w:pPr>
              <w:pStyle w:val="DHHSbody"/>
              <w:numPr>
                <w:ilvl w:val="0"/>
                <w:numId w:val="10"/>
              </w:numPr>
              <w:ind w:left="351" w:hanging="283"/>
            </w:pPr>
            <w:r>
              <w:t xml:space="preserve">Maldon Hospital </w:t>
            </w:r>
          </w:p>
          <w:p w14:paraId="7CDF36BC" w14:textId="26DC6D6F" w:rsidR="0022635F" w:rsidRDefault="0022635F" w:rsidP="000759F5">
            <w:pPr>
              <w:pStyle w:val="DHHSbody"/>
              <w:numPr>
                <w:ilvl w:val="0"/>
                <w:numId w:val="10"/>
              </w:numPr>
              <w:ind w:left="351" w:hanging="283"/>
            </w:pPr>
            <w:r>
              <w:t xml:space="preserve">Maryborough District Health Service </w:t>
            </w:r>
          </w:p>
          <w:p w14:paraId="715EF637" w14:textId="29B67C0D" w:rsidR="002244DB" w:rsidRDefault="002244DB" w:rsidP="000759F5">
            <w:pPr>
              <w:pStyle w:val="DHHSbody"/>
              <w:numPr>
                <w:ilvl w:val="0"/>
                <w:numId w:val="10"/>
              </w:numPr>
              <w:ind w:left="351" w:hanging="283"/>
            </w:pPr>
            <w:r>
              <w:t>Mildura Base Hospital</w:t>
            </w:r>
          </w:p>
          <w:p w14:paraId="1A43BE70" w14:textId="77777777" w:rsidR="0022635F" w:rsidRDefault="0022635F" w:rsidP="000759F5">
            <w:pPr>
              <w:pStyle w:val="DHHSbody"/>
              <w:numPr>
                <w:ilvl w:val="0"/>
                <w:numId w:val="10"/>
              </w:numPr>
              <w:ind w:left="351" w:hanging="283"/>
            </w:pPr>
            <w:r>
              <w:t xml:space="preserve">Robinvale District Health Services  </w:t>
            </w:r>
          </w:p>
          <w:p w14:paraId="33ED9725" w14:textId="77777777" w:rsidR="0022635F" w:rsidRDefault="0022635F" w:rsidP="000759F5">
            <w:pPr>
              <w:pStyle w:val="DHHSbody"/>
              <w:numPr>
                <w:ilvl w:val="0"/>
                <w:numId w:val="10"/>
              </w:numPr>
              <w:ind w:left="351" w:hanging="283"/>
            </w:pPr>
            <w:r>
              <w:t xml:space="preserve">Rochester &amp; Elmore District Health Service  </w:t>
            </w:r>
          </w:p>
          <w:p w14:paraId="3CCC32B8" w14:textId="77777777" w:rsidR="0022635F" w:rsidRPr="006D2C45" w:rsidRDefault="0022635F" w:rsidP="000759F5">
            <w:pPr>
              <w:pStyle w:val="DHHSbody"/>
              <w:numPr>
                <w:ilvl w:val="0"/>
                <w:numId w:val="10"/>
              </w:numPr>
              <w:ind w:left="351" w:hanging="283"/>
            </w:pPr>
            <w:r>
              <w:t xml:space="preserve">Swan Hill District Health (sub-regional health service) </w:t>
            </w:r>
          </w:p>
        </w:tc>
        <w:tc>
          <w:tcPr>
            <w:tcW w:w="4252" w:type="dxa"/>
            <w:shd w:val="clear" w:color="auto" w:fill="auto"/>
          </w:tcPr>
          <w:p w14:paraId="00C2933E" w14:textId="77777777" w:rsidR="0022635F" w:rsidRDefault="0022635F" w:rsidP="000759F5">
            <w:pPr>
              <w:pStyle w:val="DHHSbody"/>
              <w:numPr>
                <w:ilvl w:val="0"/>
                <w:numId w:val="10"/>
              </w:numPr>
              <w:ind w:left="347" w:hanging="284"/>
            </w:pPr>
            <w:r>
              <w:t>Bendigo Community Health Services Ltd</w:t>
            </w:r>
          </w:p>
          <w:p w14:paraId="1EC6084F" w14:textId="77777777" w:rsidR="0022635F" w:rsidRDefault="0022635F" w:rsidP="000759F5">
            <w:pPr>
              <w:pStyle w:val="DHHSbody"/>
              <w:numPr>
                <w:ilvl w:val="0"/>
                <w:numId w:val="10"/>
              </w:numPr>
              <w:ind w:left="347" w:hanging="284"/>
            </w:pPr>
            <w:r>
              <w:t>Northern District Community Health Service Inc.</w:t>
            </w:r>
          </w:p>
          <w:p w14:paraId="2E398728" w14:textId="77777777" w:rsidR="0022635F" w:rsidRDefault="0022635F" w:rsidP="000759F5">
            <w:pPr>
              <w:pStyle w:val="DHHSbody"/>
              <w:numPr>
                <w:ilvl w:val="0"/>
                <w:numId w:val="10"/>
              </w:numPr>
              <w:ind w:left="347" w:hanging="284"/>
            </w:pPr>
            <w:r>
              <w:t xml:space="preserve">Mallee Track Health and Community Services  </w:t>
            </w:r>
          </w:p>
          <w:p w14:paraId="7002D5CE" w14:textId="77777777" w:rsidR="0022635F" w:rsidRDefault="0022635F" w:rsidP="000759F5">
            <w:pPr>
              <w:pStyle w:val="DHHSbody"/>
              <w:numPr>
                <w:ilvl w:val="0"/>
                <w:numId w:val="10"/>
              </w:numPr>
              <w:ind w:left="347" w:hanging="284"/>
            </w:pPr>
            <w:r>
              <w:t>Sunraysia Community Health Services Ltd</w:t>
            </w:r>
          </w:p>
          <w:p w14:paraId="37D13C98" w14:textId="77777777" w:rsidR="0022635F" w:rsidRDefault="0022635F" w:rsidP="0022635F">
            <w:pPr>
              <w:pStyle w:val="DHHSbody"/>
              <w:ind w:left="584"/>
            </w:pPr>
          </w:p>
          <w:p w14:paraId="710E5753" w14:textId="77777777" w:rsidR="0022635F" w:rsidRPr="006D2C45" w:rsidRDefault="0022635F" w:rsidP="0022635F">
            <w:pPr>
              <w:pStyle w:val="DHHSbody"/>
            </w:pPr>
          </w:p>
        </w:tc>
      </w:tr>
    </w:tbl>
    <w:p w14:paraId="7E194C5B" w14:textId="77777777" w:rsidR="0022635F" w:rsidRDefault="0022635F" w:rsidP="0022635F">
      <w:pPr>
        <w:rPr>
          <w:rFonts w:ascii="Arial" w:hAnsi="Arial" w:cs="Arial"/>
          <w:b/>
        </w:rPr>
      </w:pPr>
    </w:p>
    <w:p w14:paraId="2B933A18" w14:textId="58C1D723" w:rsidR="0022635F" w:rsidRPr="005C1150" w:rsidRDefault="0022635F" w:rsidP="0022635F">
      <w:pPr>
        <w:rPr>
          <w:rFonts w:ascii="Arial" w:eastAsia="Times" w:hAnsi="Arial" w:cs="Arial"/>
          <w:b/>
        </w:rPr>
      </w:pPr>
      <w:r w:rsidRPr="005C1150">
        <w:rPr>
          <w:rFonts w:ascii="Arial" w:hAnsi="Arial" w:cs="Arial"/>
          <w:b/>
        </w:rPr>
        <w:br w:type="page"/>
      </w:r>
    </w:p>
    <w:p w14:paraId="4A286816" w14:textId="77777777" w:rsidR="0022635F" w:rsidRPr="006D2C45" w:rsidRDefault="0022635F" w:rsidP="0022635F">
      <w:pPr>
        <w:pStyle w:val="DHHSbody"/>
        <w:rPr>
          <w:b/>
          <w:sz w:val="24"/>
          <w:szCs w:val="24"/>
        </w:rPr>
      </w:pPr>
      <w:r w:rsidRPr="000526F4">
        <w:rPr>
          <w:b/>
          <w:sz w:val="24"/>
          <w:szCs w:val="24"/>
        </w:rPr>
        <w:lastRenderedPageBreak/>
        <w:t>South West Alliance of Rural Health (SWARH)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22635F" w:rsidRPr="003072C6" w14:paraId="011D7D59" w14:textId="77777777" w:rsidTr="0022635F">
        <w:trPr>
          <w:tblHeader/>
        </w:trPr>
        <w:tc>
          <w:tcPr>
            <w:tcW w:w="4820" w:type="dxa"/>
            <w:shd w:val="clear" w:color="auto" w:fill="auto"/>
          </w:tcPr>
          <w:p w14:paraId="0B2DE4C5" w14:textId="77777777" w:rsidR="0022635F" w:rsidRPr="00B13241" w:rsidRDefault="0022635F" w:rsidP="0022635F">
            <w:pPr>
              <w:pStyle w:val="DHHStablecolhead"/>
            </w:pPr>
            <w:r>
              <w:t xml:space="preserve">Mandatory members </w:t>
            </w:r>
          </w:p>
        </w:tc>
        <w:tc>
          <w:tcPr>
            <w:tcW w:w="4252" w:type="dxa"/>
            <w:shd w:val="clear" w:color="auto" w:fill="auto"/>
          </w:tcPr>
          <w:p w14:paraId="7AAE05B2" w14:textId="77777777" w:rsidR="0022635F" w:rsidRPr="00B13241" w:rsidRDefault="0022635F" w:rsidP="0022635F">
            <w:pPr>
              <w:pStyle w:val="DHHStablecolhead"/>
            </w:pPr>
            <w:r>
              <w:t>Non-mandatory members</w:t>
            </w:r>
          </w:p>
        </w:tc>
      </w:tr>
      <w:tr w:rsidR="0022635F" w:rsidRPr="003072C6" w14:paraId="6A1511D4" w14:textId="77777777" w:rsidTr="0022635F">
        <w:tc>
          <w:tcPr>
            <w:tcW w:w="4820" w:type="dxa"/>
            <w:shd w:val="clear" w:color="auto" w:fill="auto"/>
          </w:tcPr>
          <w:p w14:paraId="635E6039" w14:textId="77777777" w:rsidR="0022635F" w:rsidRDefault="0022635F" w:rsidP="000759F5">
            <w:pPr>
              <w:pStyle w:val="DHHSbody"/>
              <w:numPr>
                <w:ilvl w:val="0"/>
                <w:numId w:val="10"/>
              </w:numPr>
              <w:ind w:left="351" w:hanging="283"/>
            </w:pPr>
            <w:r>
              <w:t xml:space="preserve">Barwon Health (regional health service) </w:t>
            </w:r>
          </w:p>
          <w:p w14:paraId="369E60F2" w14:textId="77777777" w:rsidR="0022635F" w:rsidRDefault="0022635F" w:rsidP="000759F5">
            <w:pPr>
              <w:pStyle w:val="DHHSbody"/>
              <w:numPr>
                <w:ilvl w:val="0"/>
                <w:numId w:val="10"/>
              </w:numPr>
              <w:ind w:left="351" w:hanging="283"/>
            </w:pPr>
            <w:r>
              <w:t xml:space="preserve">Casterton Memorial Hospital </w:t>
            </w:r>
          </w:p>
          <w:p w14:paraId="74F9FAFA" w14:textId="77777777" w:rsidR="0022635F" w:rsidRDefault="0022635F" w:rsidP="000759F5">
            <w:pPr>
              <w:pStyle w:val="DHHSbody"/>
              <w:numPr>
                <w:ilvl w:val="0"/>
                <w:numId w:val="10"/>
              </w:numPr>
              <w:ind w:left="351" w:hanging="283"/>
            </w:pPr>
            <w:r>
              <w:t xml:space="preserve">Colac Area Health </w:t>
            </w:r>
          </w:p>
          <w:p w14:paraId="351E4B92" w14:textId="77777777" w:rsidR="0022635F" w:rsidRPr="00877E64" w:rsidRDefault="0022635F" w:rsidP="000759F5">
            <w:pPr>
              <w:pStyle w:val="DHHSbody"/>
              <w:numPr>
                <w:ilvl w:val="0"/>
                <w:numId w:val="10"/>
              </w:numPr>
              <w:ind w:left="351" w:hanging="283"/>
            </w:pPr>
            <w:r w:rsidRPr="00877E64">
              <w:t>Great Ocean Road Health</w:t>
            </w:r>
          </w:p>
          <w:p w14:paraId="6645F887" w14:textId="77777777" w:rsidR="0022635F" w:rsidRDefault="0022635F" w:rsidP="000759F5">
            <w:pPr>
              <w:pStyle w:val="DHHSbody"/>
              <w:numPr>
                <w:ilvl w:val="0"/>
                <w:numId w:val="10"/>
              </w:numPr>
              <w:ind w:left="351" w:hanging="283"/>
            </w:pPr>
            <w:r>
              <w:t xml:space="preserve">Hesse Rural Health Service </w:t>
            </w:r>
          </w:p>
          <w:p w14:paraId="255C40BD" w14:textId="77777777" w:rsidR="0022635F" w:rsidRDefault="0022635F" w:rsidP="000759F5">
            <w:pPr>
              <w:pStyle w:val="DHHSbody"/>
              <w:numPr>
                <w:ilvl w:val="0"/>
                <w:numId w:val="10"/>
              </w:numPr>
              <w:ind w:left="351" w:hanging="283"/>
            </w:pPr>
            <w:r>
              <w:t xml:space="preserve">Heywood Rural Health </w:t>
            </w:r>
          </w:p>
          <w:p w14:paraId="5F2C6980" w14:textId="77777777" w:rsidR="0022635F" w:rsidRDefault="0022635F" w:rsidP="000759F5">
            <w:pPr>
              <w:pStyle w:val="DHHSbody"/>
              <w:numPr>
                <w:ilvl w:val="0"/>
                <w:numId w:val="10"/>
              </w:numPr>
              <w:ind w:left="351" w:hanging="283"/>
            </w:pPr>
            <w:r>
              <w:t xml:space="preserve">Moyne Health Services </w:t>
            </w:r>
          </w:p>
          <w:p w14:paraId="45D84158" w14:textId="77777777" w:rsidR="0022635F" w:rsidRDefault="0022635F" w:rsidP="000759F5">
            <w:pPr>
              <w:pStyle w:val="DHHSbody"/>
              <w:numPr>
                <w:ilvl w:val="0"/>
                <w:numId w:val="10"/>
              </w:numPr>
              <w:ind w:left="351" w:hanging="283"/>
            </w:pPr>
            <w:r>
              <w:t xml:space="preserve">Portland District Health </w:t>
            </w:r>
          </w:p>
          <w:p w14:paraId="144FB1C0" w14:textId="77777777" w:rsidR="0022635F" w:rsidRDefault="0022635F" w:rsidP="000759F5">
            <w:pPr>
              <w:pStyle w:val="DHHSbody"/>
              <w:numPr>
                <w:ilvl w:val="0"/>
                <w:numId w:val="10"/>
              </w:numPr>
              <w:ind w:left="351" w:hanging="283"/>
            </w:pPr>
            <w:r>
              <w:t xml:space="preserve">South West Healthcare (sub-regional health service) </w:t>
            </w:r>
          </w:p>
          <w:p w14:paraId="5062D1FD" w14:textId="77777777" w:rsidR="0022635F" w:rsidRDefault="0022635F" w:rsidP="000759F5">
            <w:pPr>
              <w:pStyle w:val="DHHSbody"/>
              <w:numPr>
                <w:ilvl w:val="0"/>
                <w:numId w:val="10"/>
              </w:numPr>
              <w:ind w:left="351" w:hanging="283"/>
            </w:pPr>
            <w:r>
              <w:t xml:space="preserve">Terang and Mortlake Health Service </w:t>
            </w:r>
          </w:p>
          <w:p w14:paraId="7A1EBC6F" w14:textId="77777777" w:rsidR="0022635F" w:rsidRDefault="0022635F" w:rsidP="000759F5">
            <w:pPr>
              <w:pStyle w:val="DHHSbody"/>
              <w:numPr>
                <w:ilvl w:val="0"/>
                <w:numId w:val="10"/>
              </w:numPr>
              <w:ind w:left="351" w:hanging="283"/>
            </w:pPr>
            <w:r>
              <w:t xml:space="preserve">Timboon &amp; District Health Care Service  </w:t>
            </w:r>
          </w:p>
          <w:p w14:paraId="082FF340" w14:textId="77777777" w:rsidR="0022635F" w:rsidRPr="003072C6" w:rsidRDefault="0022635F" w:rsidP="000759F5">
            <w:pPr>
              <w:pStyle w:val="DHHSbody"/>
              <w:numPr>
                <w:ilvl w:val="0"/>
                <w:numId w:val="10"/>
              </w:numPr>
              <w:ind w:left="351" w:hanging="283"/>
            </w:pPr>
            <w:r>
              <w:t xml:space="preserve">Western District Health Service (sub-regional health service) </w:t>
            </w:r>
          </w:p>
        </w:tc>
        <w:tc>
          <w:tcPr>
            <w:tcW w:w="4252" w:type="dxa"/>
            <w:shd w:val="clear" w:color="auto" w:fill="auto"/>
          </w:tcPr>
          <w:p w14:paraId="32939AB8" w14:textId="77777777" w:rsidR="0022635F" w:rsidRDefault="0022635F" w:rsidP="000759F5">
            <w:pPr>
              <w:pStyle w:val="DHHSbody"/>
              <w:numPr>
                <w:ilvl w:val="0"/>
                <w:numId w:val="10"/>
              </w:numPr>
              <w:ind w:left="318" w:hanging="284"/>
            </w:pPr>
            <w:r>
              <w:t>Bellarine Community Health Ltd</w:t>
            </w:r>
          </w:p>
          <w:p w14:paraId="63A34EB9" w14:textId="77777777" w:rsidR="0022635F" w:rsidRDefault="0022635F" w:rsidP="000759F5">
            <w:pPr>
              <w:pStyle w:val="DHHSbody"/>
              <w:numPr>
                <w:ilvl w:val="0"/>
                <w:numId w:val="10"/>
              </w:numPr>
              <w:ind w:left="318" w:hanging="284"/>
            </w:pPr>
            <w:r>
              <w:t xml:space="preserve">Balmoral Bush Nursing Centre Inc </w:t>
            </w:r>
          </w:p>
          <w:p w14:paraId="0B0FECCC" w14:textId="77777777" w:rsidR="0022635F" w:rsidRDefault="0022635F" w:rsidP="000759F5">
            <w:pPr>
              <w:pStyle w:val="DHHSbody"/>
              <w:numPr>
                <w:ilvl w:val="0"/>
                <w:numId w:val="10"/>
              </w:numPr>
              <w:ind w:left="318" w:hanging="284"/>
            </w:pPr>
            <w:r>
              <w:t xml:space="preserve">Dartmoor &amp; District Bush Nursing Centre Inc </w:t>
            </w:r>
          </w:p>
          <w:p w14:paraId="7CFBFC90" w14:textId="77777777" w:rsidR="0022635F" w:rsidRPr="003072C6" w:rsidRDefault="0022635F" w:rsidP="0022635F">
            <w:pPr>
              <w:pStyle w:val="DHHStabletext"/>
            </w:pPr>
          </w:p>
        </w:tc>
      </w:tr>
    </w:tbl>
    <w:p w14:paraId="4559D30C" w14:textId="77777777" w:rsidR="0022635F" w:rsidRDefault="0022635F" w:rsidP="0022635F">
      <w:pPr>
        <w:pStyle w:val="ListParagraph"/>
        <w:ind w:left="584"/>
        <w:rPr>
          <w:b/>
          <w:sz w:val="24"/>
          <w:szCs w:val="24"/>
        </w:rPr>
      </w:pPr>
    </w:p>
    <w:p w14:paraId="220255D1" w14:textId="77777777" w:rsidR="0022635F" w:rsidRDefault="0022635F" w:rsidP="0022635F">
      <w:pPr>
        <w:rPr>
          <w:sz w:val="32"/>
          <w:szCs w:val="32"/>
        </w:rPr>
      </w:pPr>
      <w:r>
        <w:rPr>
          <w:sz w:val="32"/>
          <w:szCs w:val="32"/>
        </w:rPr>
        <w:br w:type="page"/>
      </w:r>
    </w:p>
    <w:p w14:paraId="4EA30053" w14:textId="77777777" w:rsidR="0022635F" w:rsidRPr="001E6411" w:rsidRDefault="0022635F" w:rsidP="0022635F">
      <w:pPr>
        <w:pStyle w:val="Heading2"/>
        <w:rPr>
          <w:szCs w:val="32"/>
        </w:rPr>
      </w:pPr>
      <w:bookmarkStart w:id="49" w:name="_Toc57987122"/>
      <w:r w:rsidRPr="006850D4">
        <w:rPr>
          <w:szCs w:val="32"/>
        </w:rPr>
        <w:lastRenderedPageBreak/>
        <w:t>Attachment 2. Core products and services</w:t>
      </w:r>
      <w:bookmarkEnd w:id="49"/>
    </w:p>
    <w:p w14:paraId="5E506257" w14:textId="77777777" w:rsidR="0022635F" w:rsidRDefault="0022635F" w:rsidP="0022635F">
      <w:pPr>
        <w:pStyle w:val="DHHSbody"/>
      </w:pPr>
      <w:r>
        <w:t>It is the role of the ICT Alliance to provide members with a wide range of core and non-core ICT products and services to meet local priorities and needs.</w:t>
      </w:r>
    </w:p>
    <w:p w14:paraId="4CD99CEA" w14:textId="77777777" w:rsidR="0022635F" w:rsidRDefault="0022635F" w:rsidP="0022635F">
      <w:pPr>
        <w:pStyle w:val="DHHSbody"/>
      </w:pPr>
      <w:r>
        <w:t xml:space="preserve">The minimum set of core products and services that must be provided to members by the ICT Alliance is listed below. </w:t>
      </w:r>
    </w:p>
    <w:p w14:paraId="536599C5" w14:textId="77777777" w:rsidR="0022635F" w:rsidRDefault="0022635F" w:rsidP="0022635F">
      <w:pPr>
        <w:pStyle w:val="DHHSbody"/>
      </w:pPr>
      <w:r>
        <w:t xml:space="preserve">The department strongly recommends for all ICT Alliances to build on the list when planning for their respective core products and services. </w:t>
      </w:r>
    </w:p>
    <w:p w14:paraId="7BC8EF75" w14:textId="77777777" w:rsidR="0022635F" w:rsidRPr="001B67FE" w:rsidRDefault="0022635F" w:rsidP="000759F5">
      <w:pPr>
        <w:pStyle w:val="DHHSbullet1"/>
        <w:numPr>
          <w:ilvl w:val="0"/>
          <w:numId w:val="12"/>
        </w:numPr>
        <w:spacing w:after="120" w:line="260" w:lineRule="atLeast"/>
        <w:rPr>
          <w:rFonts w:cs="Arial"/>
        </w:rPr>
      </w:pPr>
      <w:r w:rsidRPr="001B67FE">
        <w:rPr>
          <w:rFonts w:cs="Arial"/>
        </w:rPr>
        <w:t>Connecting to the Clinical Grade Network, including:</w:t>
      </w:r>
    </w:p>
    <w:p w14:paraId="669753FD" w14:textId="77777777" w:rsidR="0022635F" w:rsidRPr="001B67FE" w:rsidRDefault="0022635F" w:rsidP="000759F5">
      <w:pPr>
        <w:pStyle w:val="DHHSbullet1"/>
        <w:numPr>
          <w:ilvl w:val="0"/>
          <w:numId w:val="21"/>
        </w:numPr>
        <w:spacing w:after="120" w:line="260" w:lineRule="atLeast"/>
        <w:rPr>
          <w:rFonts w:cs="Arial"/>
        </w:rPr>
      </w:pPr>
      <w:r>
        <w:rPr>
          <w:rFonts w:cs="Arial"/>
        </w:rPr>
        <w:t>U</w:t>
      </w:r>
      <w:r w:rsidRPr="001B67FE">
        <w:rPr>
          <w:rFonts w:cs="Arial"/>
        </w:rPr>
        <w:t>sing the CGN preferred network vendor</w:t>
      </w:r>
    </w:p>
    <w:p w14:paraId="567DEDBF" w14:textId="77777777" w:rsidR="0022635F" w:rsidRPr="001B67FE" w:rsidRDefault="0022635F" w:rsidP="000759F5">
      <w:pPr>
        <w:pStyle w:val="DHHSbullet1"/>
        <w:numPr>
          <w:ilvl w:val="0"/>
          <w:numId w:val="21"/>
        </w:numPr>
        <w:spacing w:after="120" w:line="260" w:lineRule="atLeast"/>
        <w:rPr>
          <w:rFonts w:cs="Arial"/>
        </w:rPr>
      </w:pPr>
      <w:r>
        <w:rPr>
          <w:rFonts w:cs="Arial"/>
        </w:rPr>
        <w:t>P</w:t>
      </w:r>
      <w:r w:rsidRPr="001B67FE">
        <w:rPr>
          <w:rFonts w:cs="Arial"/>
        </w:rPr>
        <w:t>rovision of shared services such as connectivity to cloud service providers</w:t>
      </w:r>
    </w:p>
    <w:p w14:paraId="38169440" w14:textId="77777777" w:rsidR="0022635F" w:rsidRPr="001B67FE" w:rsidRDefault="0022635F" w:rsidP="000759F5">
      <w:pPr>
        <w:pStyle w:val="DHHSbullet1"/>
        <w:numPr>
          <w:ilvl w:val="0"/>
          <w:numId w:val="21"/>
        </w:numPr>
        <w:spacing w:after="120" w:line="260" w:lineRule="atLeast"/>
        <w:rPr>
          <w:rFonts w:cs="Arial"/>
        </w:rPr>
      </w:pPr>
      <w:r>
        <w:rPr>
          <w:rFonts w:cs="Arial"/>
        </w:rPr>
        <w:t>I</w:t>
      </w:r>
      <w:r w:rsidRPr="001B67FE">
        <w:rPr>
          <w:rFonts w:cs="Arial"/>
        </w:rPr>
        <w:t>nternet service, including:</w:t>
      </w:r>
    </w:p>
    <w:p w14:paraId="55422940" w14:textId="77777777" w:rsidR="0022635F" w:rsidRPr="00C14D5B" w:rsidRDefault="0022635F" w:rsidP="000759F5">
      <w:pPr>
        <w:pStyle w:val="DHHSbullet2"/>
        <w:numPr>
          <w:ilvl w:val="0"/>
          <w:numId w:val="22"/>
        </w:numPr>
        <w:spacing w:after="120" w:line="260" w:lineRule="atLeast"/>
        <w:rPr>
          <w:rFonts w:cs="Arial"/>
        </w:rPr>
      </w:pPr>
      <w:r>
        <w:rPr>
          <w:rFonts w:cs="Arial"/>
        </w:rPr>
        <w:t>A</w:t>
      </w:r>
      <w:r w:rsidRPr="00C14D5B">
        <w:rPr>
          <w:rFonts w:cs="Arial"/>
        </w:rPr>
        <w:t xml:space="preserve">llocated bandwidth for the whole </w:t>
      </w:r>
      <w:r>
        <w:rPr>
          <w:rFonts w:cs="Arial"/>
        </w:rPr>
        <w:t>ICT Alliance</w:t>
      </w:r>
    </w:p>
    <w:p w14:paraId="66355975" w14:textId="77777777" w:rsidR="0022635F" w:rsidRPr="00C14D5B" w:rsidRDefault="0022635F" w:rsidP="000759F5">
      <w:pPr>
        <w:pStyle w:val="DHHSbullet2lastline"/>
        <w:numPr>
          <w:ilvl w:val="0"/>
          <w:numId w:val="22"/>
        </w:numPr>
        <w:spacing w:line="260" w:lineRule="atLeast"/>
        <w:rPr>
          <w:rFonts w:cs="Arial"/>
        </w:rPr>
      </w:pPr>
      <w:r>
        <w:rPr>
          <w:rFonts w:cs="Arial"/>
        </w:rPr>
        <w:t>A</w:t>
      </w:r>
      <w:r w:rsidRPr="00C14D5B">
        <w:rPr>
          <w:rFonts w:cs="Arial"/>
        </w:rPr>
        <w:t>ccess to</w:t>
      </w:r>
      <w:r w:rsidRPr="00C14D5B">
        <w:rPr>
          <w:rFonts w:cs="Arial"/>
          <w:b/>
        </w:rPr>
        <w:t xml:space="preserve"> </w:t>
      </w:r>
      <w:r w:rsidRPr="00C14D5B">
        <w:rPr>
          <w:rFonts w:cs="Arial"/>
        </w:rPr>
        <w:t xml:space="preserve">external email and internet browsing </w:t>
      </w:r>
    </w:p>
    <w:p w14:paraId="27B5DC36" w14:textId="77777777" w:rsidR="0022635F" w:rsidRPr="00C14D5B" w:rsidRDefault="0022635F" w:rsidP="000759F5">
      <w:pPr>
        <w:pStyle w:val="DHHSbullet2lastline"/>
        <w:numPr>
          <w:ilvl w:val="0"/>
          <w:numId w:val="22"/>
        </w:numPr>
        <w:spacing w:line="260" w:lineRule="atLeast"/>
        <w:rPr>
          <w:rFonts w:cs="Arial"/>
        </w:rPr>
      </w:pPr>
      <w:r>
        <w:rPr>
          <w:rFonts w:cs="Arial"/>
        </w:rPr>
        <w:t>S</w:t>
      </w:r>
      <w:r w:rsidRPr="00C14D5B">
        <w:rPr>
          <w:rFonts w:cs="Arial"/>
        </w:rPr>
        <w:t xml:space="preserve">ecure remote access to </w:t>
      </w:r>
      <w:r>
        <w:rPr>
          <w:rFonts w:cs="Arial"/>
        </w:rPr>
        <w:t>ICT Alliance</w:t>
      </w:r>
      <w:r w:rsidRPr="00C14D5B">
        <w:rPr>
          <w:rFonts w:cs="Arial"/>
        </w:rPr>
        <w:t xml:space="preserve"> networks and member services</w:t>
      </w:r>
    </w:p>
    <w:p w14:paraId="06CDBD04" w14:textId="77777777" w:rsidR="0022635F" w:rsidRPr="00C14D5B" w:rsidRDefault="0022635F" w:rsidP="000759F5">
      <w:pPr>
        <w:pStyle w:val="DHHSbullet2lastline"/>
        <w:numPr>
          <w:ilvl w:val="0"/>
          <w:numId w:val="22"/>
        </w:numPr>
        <w:spacing w:line="260" w:lineRule="atLeast"/>
        <w:rPr>
          <w:rFonts w:cs="Arial"/>
        </w:rPr>
      </w:pPr>
      <w:r>
        <w:rPr>
          <w:rFonts w:cs="Arial"/>
        </w:rPr>
        <w:t>M</w:t>
      </w:r>
      <w:r w:rsidRPr="00C14D5B">
        <w:rPr>
          <w:rFonts w:cs="Arial"/>
        </w:rPr>
        <w:t>alware and email filtering</w:t>
      </w:r>
    </w:p>
    <w:p w14:paraId="1DD8FB2D" w14:textId="77777777" w:rsidR="0022635F" w:rsidRPr="00C14D5B" w:rsidRDefault="0022635F" w:rsidP="000759F5">
      <w:pPr>
        <w:pStyle w:val="DHHSbullet2lastline"/>
        <w:numPr>
          <w:ilvl w:val="0"/>
          <w:numId w:val="22"/>
        </w:numPr>
        <w:spacing w:line="260" w:lineRule="atLeast"/>
        <w:rPr>
          <w:rFonts w:cs="Arial"/>
        </w:rPr>
      </w:pPr>
      <w:r w:rsidRPr="00C14D5B">
        <w:rPr>
          <w:rFonts w:cs="Arial"/>
        </w:rPr>
        <w:t>Internet edge security solutions to at least restrict:</w:t>
      </w:r>
    </w:p>
    <w:p w14:paraId="2828B415" w14:textId="77777777" w:rsidR="0022635F" w:rsidRPr="00C14D5B" w:rsidRDefault="0022635F" w:rsidP="000759F5">
      <w:pPr>
        <w:pStyle w:val="DHHSbullet2lastline"/>
        <w:numPr>
          <w:ilvl w:val="2"/>
          <w:numId w:val="23"/>
        </w:numPr>
        <w:spacing w:line="260" w:lineRule="atLeast"/>
        <w:rPr>
          <w:rFonts w:cs="Arial"/>
        </w:rPr>
      </w:pPr>
      <w:r w:rsidRPr="00C14D5B">
        <w:rPr>
          <w:rFonts w:cs="Arial"/>
        </w:rPr>
        <w:t>unauthorised access</w:t>
      </w:r>
    </w:p>
    <w:p w14:paraId="3C914F17" w14:textId="77777777" w:rsidR="0022635F" w:rsidRPr="00C14D5B" w:rsidRDefault="0022635F" w:rsidP="000759F5">
      <w:pPr>
        <w:pStyle w:val="DHHSbullet2lastline"/>
        <w:numPr>
          <w:ilvl w:val="2"/>
          <w:numId w:val="23"/>
        </w:numPr>
        <w:spacing w:line="260" w:lineRule="atLeast"/>
        <w:rPr>
          <w:rFonts w:cs="Arial"/>
        </w:rPr>
      </w:pPr>
      <w:r w:rsidRPr="00C14D5B">
        <w:rPr>
          <w:rFonts w:cs="Arial"/>
        </w:rPr>
        <w:t>malware</w:t>
      </w:r>
    </w:p>
    <w:p w14:paraId="2D93E772" w14:textId="77777777" w:rsidR="0022635F" w:rsidRPr="00C14D5B" w:rsidRDefault="0022635F" w:rsidP="000759F5">
      <w:pPr>
        <w:pStyle w:val="DHHSbullet2lastline"/>
        <w:numPr>
          <w:ilvl w:val="2"/>
          <w:numId w:val="23"/>
        </w:numPr>
        <w:spacing w:line="260" w:lineRule="atLeast"/>
        <w:rPr>
          <w:rFonts w:cs="Arial"/>
        </w:rPr>
      </w:pPr>
      <w:r w:rsidRPr="00C14D5B">
        <w:rPr>
          <w:rFonts w:cs="Arial"/>
        </w:rPr>
        <w:t>email spam, phishing or similar</w:t>
      </w:r>
    </w:p>
    <w:p w14:paraId="1E22BBD6" w14:textId="77777777" w:rsidR="0022635F" w:rsidRPr="00C14D5B" w:rsidRDefault="0022635F" w:rsidP="000759F5">
      <w:pPr>
        <w:pStyle w:val="DHHSbullet2lastline"/>
        <w:numPr>
          <w:ilvl w:val="2"/>
          <w:numId w:val="23"/>
        </w:numPr>
        <w:spacing w:line="260" w:lineRule="atLeast"/>
        <w:rPr>
          <w:rFonts w:cs="Arial"/>
        </w:rPr>
      </w:pPr>
      <w:r w:rsidRPr="00C14D5B">
        <w:rPr>
          <w:rFonts w:cs="Arial"/>
        </w:rPr>
        <w:t>inappropriate internet content</w:t>
      </w:r>
    </w:p>
    <w:p w14:paraId="358CB5CB" w14:textId="77777777" w:rsidR="0022635F" w:rsidRPr="00C14D5B" w:rsidRDefault="0022635F" w:rsidP="000759F5">
      <w:pPr>
        <w:pStyle w:val="DHHSbullet2lastline"/>
        <w:numPr>
          <w:ilvl w:val="2"/>
          <w:numId w:val="23"/>
        </w:numPr>
        <w:spacing w:line="260" w:lineRule="atLeast"/>
        <w:rPr>
          <w:rFonts w:cs="Arial"/>
        </w:rPr>
      </w:pPr>
      <w:r w:rsidRPr="00C14D5B">
        <w:rPr>
          <w:rFonts w:cs="Arial"/>
        </w:rPr>
        <w:t xml:space="preserve">unauthorised data exfiltration      </w:t>
      </w:r>
    </w:p>
    <w:p w14:paraId="7226F74C" w14:textId="77777777" w:rsidR="0022635F" w:rsidRPr="00C14D5B" w:rsidRDefault="0022635F" w:rsidP="000759F5">
      <w:pPr>
        <w:pStyle w:val="DHHSbullet1"/>
        <w:numPr>
          <w:ilvl w:val="0"/>
          <w:numId w:val="12"/>
        </w:numPr>
        <w:spacing w:after="120" w:line="260" w:lineRule="atLeast"/>
        <w:rPr>
          <w:rFonts w:cs="Arial"/>
        </w:rPr>
      </w:pPr>
      <w:r w:rsidRPr="00C14D5B">
        <w:rPr>
          <w:rFonts w:cs="Arial"/>
        </w:rPr>
        <w:t>Wide area networking (WAN) to support data connectivity between members within the region, the department</w:t>
      </w:r>
      <w:r>
        <w:rPr>
          <w:rFonts w:cs="Arial"/>
        </w:rPr>
        <w:t xml:space="preserve"> and </w:t>
      </w:r>
      <w:r w:rsidRPr="00C14D5B">
        <w:rPr>
          <w:rFonts w:cs="Arial"/>
        </w:rPr>
        <w:t>administration platforms. This service also includes:</w:t>
      </w:r>
    </w:p>
    <w:p w14:paraId="5BEA148C" w14:textId="77777777" w:rsidR="0022635F" w:rsidRPr="00C14D5B" w:rsidRDefault="0022635F" w:rsidP="000759F5">
      <w:pPr>
        <w:pStyle w:val="DHHSbullet1"/>
        <w:numPr>
          <w:ilvl w:val="0"/>
          <w:numId w:val="13"/>
        </w:numPr>
        <w:spacing w:after="120" w:line="260" w:lineRule="atLeast"/>
        <w:rPr>
          <w:rFonts w:cs="Arial"/>
        </w:rPr>
      </w:pPr>
      <w:r w:rsidRPr="00C14D5B">
        <w:rPr>
          <w:rFonts w:cs="Arial"/>
        </w:rPr>
        <w:t>WAN management and monitoring</w:t>
      </w:r>
      <w:r>
        <w:rPr>
          <w:rFonts w:cs="Arial"/>
        </w:rPr>
        <w:t>, and;</w:t>
      </w:r>
    </w:p>
    <w:p w14:paraId="3E23151A" w14:textId="77777777" w:rsidR="0022635F" w:rsidRPr="00C14D5B" w:rsidRDefault="0022635F" w:rsidP="000759F5">
      <w:pPr>
        <w:pStyle w:val="DHHSbullet1"/>
        <w:numPr>
          <w:ilvl w:val="0"/>
          <w:numId w:val="13"/>
        </w:numPr>
        <w:spacing w:after="120" w:line="260" w:lineRule="atLeast"/>
        <w:rPr>
          <w:rFonts w:cs="Arial"/>
        </w:rPr>
      </w:pPr>
      <w:r>
        <w:rPr>
          <w:rFonts w:cs="Arial"/>
        </w:rPr>
        <w:t>N</w:t>
      </w:r>
      <w:r w:rsidRPr="00C14D5B">
        <w:rPr>
          <w:rFonts w:cs="Arial"/>
        </w:rPr>
        <w:t xml:space="preserve">etwork routing and core switch appliances on all links of shared WAN infrastructure, including agency access routers and </w:t>
      </w:r>
      <w:r>
        <w:rPr>
          <w:rFonts w:cs="Arial"/>
        </w:rPr>
        <w:t>u</w:t>
      </w:r>
      <w:r w:rsidRPr="00C14D5B">
        <w:rPr>
          <w:rFonts w:cs="Arial"/>
        </w:rPr>
        <w:t xml:space="preserve">ninterruptable </w:t>
      </w:r>
      <w:r>
        <w:rPr>
          <w:rFonts w:cs="Arial"/>
        </w:rPr>
        <w:t>p</w:t>
      </w:r>
      <w:r w:rsidRPr="00C14D5B">
        <w:rPr>
          <w:rFonts w:cs="Arial"/>
        </w:rPr>
        <w:t xml:space="preserve">ower </w:t>
      </w:r>
      <w:r>
        <w:rPr>
          <w:rFonts w:cs="Arial"/>
        </w:rPr>
        <w:t>s</w:t>
      </w:r>
      <w:r w:rsidRPr="00C14D5B">
        <w:rPr>
          <w:rFonts w:cs="Arial"/>
        </w:rPr>
        <w:t xml:space="preserve">upplies (UPS). </w:t>
      </w:r>
    </w:p>
    <w:p w14:paraId="62ED62E8" w14:textId="77777777" w:rsidR="0022635F" w:rsidRDefault="0022635F" w:rsidP="000759F5">
      <w:pPr>
        <w:pStyle w:val="DHHSbullet1"/>
        <w:numPr>
          <w:ilvl w:val="0"/>
          <w:numId w:val="12"/>
        </w:numPr>
        <w:spacing w:after="120" w:line="260" w:lineRule="atLeast"/>
        <w:rPr>
          <w:rFonts w:cs="Arial"/>
        </w:rPr>
      </w:pPr>
      <w:r w:rsidRPr="00C14D5B">
        <w:rPr>
          <w:rFonts w:cs="Arial"/>
        </w:rPr>
        <w:t>Video conferencing (VC) service</w:t>
      </w:r>
      <w:r>
        <w:rPr>
          <w:rFonts w:cs="Arial"/>
        </w:rPr>
        <w:t xml:space="preserve"> - i</w:t>
      </w:r>
      <w:r w:rsidRPr="000A60EB">
        <w:rPr>
          <w:rFonts w:cs="Arial"/>
        </w:rPr>
        <w:t>ncluding the provision of a central platform to connect VC and telehealth endpoints between members and other health providers</w:t>
      </w:r>
      <w:r>
        <w:rPr>
          <w:rFonts w:cs="Arial"/>
        </w:rPr>
        <w:t xml:space="preserve">. </w:t>
      </w:r>
    </w:p>
    <w:p w14:paraId="47F83DAA" w14:textId="77777777" w:rsidR="0022635F" w:rsidRPr="000A60EB" w:rsidRDefault="0022635F" w:rsidP="0022635F">
      <w:pPr>
        <w:pStyle w:val="DHHSbullet1"/>
        <w:spacing w:after="120" w:line="260" w:lineRule="atLeast"/>
        <w:ind w:left="720" w:firstLine="0"/>
        <w:rPr>
          <w:rFonts w:cs="Arial"/>
        </w:rPr>
      </w:pPr>
      <w:r>
        <w:rPr>
          <w:rFonts w:cs="Arial"/>
        </w:rPr>
        <w:t xml:space="preserve">Note: Management of endpoints are not a part of a </w:t>
      </w:r>
      <w:r w:rsidRPr="000F6516">
        <w:rPr>
          <w:rFonts w:cs="Arial"/>
        </w:rPr>
        <w:t xml:space="preserve">core </w:t>
      </w:r>
      <w:r>
        <w:rPr>
          <w:rFonts w:cs="Arial"/>
        </w:rPr>
        <w:t xml:space="preserve">product or </w:t>
      </w:r>
      <w:r w:rsidRPr="000F6516">
        <w:rPr>
          <w:rFonts w:cs="Arial"/>
        </w:rPr>
        <w:t>service</w:t>
      </w:r>
      <w:r>
        <w:rPr>
          <w:rFonts w:cs="Arial"/>
        </w:rPr>
        <w:t>.</w:t>
      </w:r>
    </w:p>
    <w:p w14:paraId="1962855E" w14:textId="77777777" w:rsidR="0022635F" w:rsidRPr="000A60EB" w:rsidRDefault="0022635F" w:rsidP="000759F5">
      <w:pPr>
        <w:pStyle w:val="DHHSbullet1"/>
        <w:numPr>
          <w:ilvl w:val="0"/>
          <w:numId w:val="12"/>
        </w:numPr>
        <w:spacing w:after="120" w:line="260" w:lineRule="atLeast"/>
        <w:rPr>
          <w:rFonts w:cs="Arial"/>
        </w:rPr>
      </w:pPr>
      <w:r w:rsidRPr="00C14D5B">
        <w:rPr>
          <w:rFonts w:cs="Arial"/>
        </w:rPr>
        <w:t>Core helpdesk services</w:t>
      </w:r>
      <w:r>
        <w:rPr>
          <w:rFonts w:cs="Arial"/>
        </w:rPr>
        <w:t xml:space="preserve"> - h</w:t>
      </w:r>
      <w:r w:rsidRPr="000A60EB">
        <w:rPr>
          <w:rFonts w:cs="Arial"/>
        </w:rPr>
        <w:t>elpdesk support must be provided for Core services 1-3 above</w:t>
      </w:r>
      <w:r>
        <w:rPr>
          <w:rFonts w:cs="Arial"/>
        </w:rPr>
        <w:t xml:space="preserve">. </w:t>
      </w:r>
    </w:p>
    <w:p w14:paraId="73A31C1F" w14:textId="77777777" w:rsidR="0022635F" w:rsidRPr="000A60EB" w:rsidRDefault="0022635F" w:rsidP="000759F5">
      <w:pPr>
        <w:pStyle w:val="DHSBodyText"/>
        <w:numPr>
          <w:ilvl w:val="0"/>
          <w:numId w:val="12"/>
        </w:numPr>
        <w:rPr>
          <w:rFonts w:ascii="Arial" w:hAnsi="Arial" w:cs="Arial"/>
          <w:color w:val="000000"/>
          <w:sz w:val="20"/>
        </w:rPr>
      </w:pPr>
      <w:r w:rsidRPr="00C14D5B">
        <w:rPr>
          <w:rFonts w:ascii="Arial" w:hAnsi="Arial" w:cs="Arial"/>
          <w:color w:val="000000"/>
          <w:sz w:val="20"/>
        </w:rPr>
        <w:t xml:space="preserve">Voice over Internet Protocol (VOIP) based telephony </w:t>
      </w:r>
      <w:r>
        <w:rPr>
          <w:rFonts w:ascii="Arial" w:hAnsi="Arial" w:cs="Arial"/>
          <w:color w:val="000000"/>
          <w:sz w:val="20"/>
        </w:rPr>
        <w:t>- i</w:t>
      </w:r>
      <w:r w:rsidRPr="000A60EB">
        <w:rPr>
          <w:rFonts w:ascii="Arial" w:hAnsi="Arial" w:cs="Arial"/>
          <w:color w:val="000000"/>
          <w:sz w:val="20"/>
        </w:rPr>
        <w:t>ncludes the provision of a central platform to connect phone calls between members and other health providers</w:t>
      </w:r>
      <w:r>
        <w:rPr>
          <w:rFonts w:ascii="Arial" w:hAnsi="Arial" w:cs="Arial"/>
          <w:color w:val="000000"/>
          <w:sz w:val="20"/>
        </w:rPr>
        <w:t>.</w:t>
      </w:r>
      <w:r w:rsidRPr="000A60EB">
        <w:rPr>
          <w:rFonts w:ascii="Arial" w:hAnsi="Arial" w:cs="Arial"/>
          <w:color w:val="000000"/>
          <w:sz w:val="20"/>
        </w:rPr>
        <w:t xml:space="preserve"> </w:t>
      </w:r>
    </w:p>
    <w:p w14:paraId="537ABB36" w14:textId="77777777" w:rsidR="0022635F" w:rsidRPr="00FA013C" w:rsidRDefault="0022635F" w:rsidP="0022635F">
      <w:pPr>
        <w:pStyle w:val="DHHSbullet2"/>
        <w:spacing w:before="120" w:after="120" w:line="260" w:lineRule="atLeast"/>
        <w:ind w:left="720" w:firstLine="0"/>
        <w:rPr>
          <w:rFonts w:cs="Arial"/>
        </w:rPr>
      </w:pPr>
      <w:r w:rsidRPr="00FA013C">
        <w:rPr>
          <w:rFonts w:cs="Arial"/>
        </w:rPr>
        <w:t>Note: The provision of telephony handsets and headsets are the responsibility of the respective member</w:t>
      </w:r>
    </w:p>
    <w:p w14:paraId="266CDA77" w14:textId="77777777" w:rsidR="0022635F" w:rsidRDefault="0022635F" w:rsidP="000759F5">
      <w:pPr>
        <w:pStyle w:val="DHHSbullet1"/>
        <w:numPr>
          <w:ilvl w:val="0"/>
          <w:numId w:val="12"/>
        </w:numPr>
        <w:spacing w:after="120" w:line="260" w:lineRule="atLeast"/>
        <w:rPr>
          <w:rFonts w:cs="Arial"/>
        </w:rPr>
      </w:pPr>
      <w:r w:rsidRPr="00C14D5B">
        <w:rPr>
          <w:rFonts w:cs="Arial"/>
        </w:rPr>
        <w:t xml:space="preserve">Email </w:t>
      </w:r>
      <w:r>
        <w:rPr>
          <w:rFonts w:cs="Arial"/>
        </w:rPr>
        <w:t xml:space="preserve">gateway services including delivery of email outside the network </w:t>
      </w:r>
    </w:p>
    <w:p w14:paraId="098EC4CF" w14:textId="77777777" w:rsidR="0022635F" w:rsidRPr="00C14D5B" w:rsidRDefault="0022635F" w:rsidP="000759F5">
      <w:pPr>
        <w:pStyle w:val="DHHSbullet1"/>
        <w:numPr>
          <w:ilvl w:val="0"/>
          <w:numId w:val="12"/>
        </w:numPr>
        <w:spacing w:after="120" w:line="260" w:lineRule="atLeast"/>
        <w:rPr>
          <w:rFonts w:cs="Arial"/>
        </w:rPr>
      </w:pPr>
      <w:r>
        <w:rPr>
          <w:rFonts w:cs="Arial"/>
        </w:rPr>
        <w:t xml:space="preserve">Regional </w:t>
      </w:r>
      <w:r w:rsidRPr="00C14D5B">
        <w:rPr>
          <w:rFonts w:cs="Arial"/>
        </w:rPr>
        <w:t>procurement services</w:t>
      </w:r>
    </w:p>
    <w:p w14:paraId="4520F777" w14:textId="77777777" w:rsidR="0022635F" w:rsidRDefault="0022635F" w:rsidP="000759F5">
      <w:pPr>
        <w:pStyle w:val="DHHSbullet1"/>
        <w:numPr>
          <w:ilvl w:val="0"/>
          <w:numId w:val="14"/>
        </w:numPr>
        <w:spacing w:after="120" w:line="260" w:lineRule="atLeast"/>
        <w:rPr>
          <w:rFonts w:cs="Arial"/>
        </w:rPr>
      </w:pPr>
      <w:r w:rsidRPr="00C14D5B">
        <w:rPr>
          <w:rFonts w:cs="Arial"/>
        </w:rPr>
        <w:t xml:space="preserve">The Alliance is responsible for the procurement of </w:t>
      </w:r>
      <w:r>
        <w:rPr>
          <w:rFonts w:cs="Arial"/>
        </w:rPr>
        <w:t>ICT related c</w:t>
      </w:r>
      <w:r w:rsidRPr="00AB61AC">
        <w:rPr>
          <w:rFonts w:cs="Arial"/>
        </w:rPr>
        <w:t xml:space="preserve">ore </w:t>
      </w:r>
      <w:r>
        <w:rPr>
          <w:rFonts w:cs="Arial"/>
        </w:rPr>
        <w:t>p</w:t>
      </w:r>
      <w:r w:rsidRPr="00AB61AC">
        <w:rPr>
          <w:rFonts w:cs="Arial"/>
        </w:rPr>
        <w:t>roducts and</w:t>
      </w:r>
      <w:r>
        <w:rPr>
          <w:rFonts w:cs="Arial"/>
        </w:rPr>
        <w:t xml:space="preserve"> s</w:t>
      </w:r>
      <w:r w:rsidRPr="00AB61AC">
        <w:rPr>
          <w:rFonts w:cs="Arial"/>
        </w:rPr>
        <w:t>ervices</w:t>
      </w:r>
      <w:r w:rsidRPr="00C14D5B">
        <w:rPr>
          <w:rFonts w:cs="Arial"/>
        </w:rPr>
        <w:t xml:space="preserve"> on behalf of </w:t>
      </w:r>
      <w:r>
        <w:rPr>
          <w:rFonts w:cs="Arial"/>
        </w:rPr>
        <w:t>Alliance Members.</w:t>
      </w:r>
    </w:p>
    <w:p w14:paraId="1CC267E6" w14:textId="77777777" w:rsidR="0022635F" w:rsidRDefault="0022635F" w:rsidP="000759F5">
      <w:pPr>
        <w:pStyle w:val="DHHSbullet1"/>
        <w:numPr>
          <w:ilvl w:val="0"/>
          <w:numId w:val="14"/>
        </w:numPr>
        <w:spacing w:after="120" w:line="260" w:lineRule="atLeast"/>
        <w:rPr>
          <w:rFonts w:cs="Arial"/>
        </w:rPr>
      </w:pPr>
      <w:bookmarkStart w:id="50" w:name="_Hlk26948959"/>
      <w:r>
        <w:rPr>
          <w:rFonts w:cs="Arial"/>
        </w:rPr>
        <w:t xml:space="preserve">The Alliance may procure ICT related non-core products and services on behalf of Alliance Members as requested. </w:t>
      </w:r>
    </w:p>
    <w:bookmarkEnd w:id="50"/>
    <w:p w14:paraId="6918A9F6" w14:textId="77777777" w:rsidR="0022635F" w:rsidRPr="00C14D5B" w:rsidRDefault="0022635F" w:rsidP="000759F5">
      <w:pPr>
        <w:pStyle w:val="DHHSbullet1"/>
        <w:numPr>
          <w:ilvl w:val="0"/>
          <w:numId w:val="14"/>
        </w:numPr>
        <w:spacing w:after="120" w:line="260" w:lineRule="atLeast"/>
        <w:rPr>
          <w:rFonts w:cs="Arial"/>
        </w:rPr>
      </w:pPr>
      <w:r>
        <w:rPr>
          <w:rFonts w:cs="Arial"/>
        </w:rPr>
        <w:lastRenderedPageBreak/>
        <w:t>The Alliance and Members are</w:t>
      </w:r>
      <w:r w:rsidRPr="00C14D5B">
        <w:rPr>
          <w:rFonts w:cs="Arial"/>
        </w:rPr>
        <w:t xml:space="preserve"> expected to </w:t>
      </w:r>
      <w:r w:rsidRPr="00F661AD">
        <w:rPr>
          <w:rFonts w:cs="Arial"/>
        </w:rPr>
        <w:t>collaborate and consult with H</w:t>
      </w:r>
      <w:r>
        <w:rPr>
          <w:rFonts w:cs="Arial"/>
        </w:rPr>
        <w:t>S</w:t>
      </w:r>
      <w:r w:rsidRPr="00F661AD">
        <w:rPr>
          <w:rFonts w:cs="Arial"/>
        </w:rPr>
        <w:t>V for Microsoft Agreement, or any high-value or high-risk ICT hardware procurement activities.</w:t>
      </w:r>
    </w:p>
    <w:p w14:paraId="723D202D" w14:textId="77777777" w:rsidR="0022635F" w:rsidRPr="00C14D5B" w:rsidRDefault="0022635F" w:rsidP="000759F5">
      <w:pPr>
        <w:pStyle w:val="DHHSbullet1"/>
        <w:numPr>
          <w:ilvl w:val="0"/>
          <w:numId w:val="14"/>
        </w:numPr>
        <w:spacing w:after="120" w:line="260" w:lineRule="atLeast"/>
        <w:rPr>
          <w:rFonts w:cs="Arial"/>
        </w:rPr>
      </w:pPr>
      <w:r w:rsidRPr="00C14D5B">
        <w:rPr>
          <w:rFonts w:cs="Arial"/>
        </w:rPr>
        <w:t>The Alliance may procure ICT products for one, many or all Members.</w:t>
      </w:r>
    </w:p>
    <w:p w14:paraId="2E084813" w14:textId="77777777" w:rsidR="0022635F" w:rsidRDefault="0022635F" w:rsidP="000759F5">
      <w:pPr>
        <w:pStyle w:val="DHHSbullet1"/>
        <w:numPr>
          <w:ilvl w:val="0"/>
          <w:numId w:val="12"/>
        </w:numPr>
        <w:spacing w:after="120" w:line="260" w:lineRule="atLeast"/>
        <w:rPr>
          <w:rFonts w:cs="Arial"/>
        </w:rPr>
      </w:pPr>
      <w:r>
        <w:rPr>
          <w:rFonts w:cs="Arial"/>
          <w:color w:val="000000"/>
        </w:rPr>
        <w:t>Regional a</w:t>
      </w:r>
      <w:r w:rsidRPr="00C14D5B">
        <w:rPr>
          <w:rFonts w:cs="Arial"/>
          <w:color w:val="000000"/>
        </w:rPr>
        <w:t xml:space="preserve">dvocacy services </w:t>
      </w:r>
    </w:p>
    <w:p w14:paraId="0EC1BFC5" w14:textId="77777777" w:rsidR="0022635F" w:rsidRPr="00F44B3F" w:rsidRDefault="0022635F" w:rsidP="000759F5">
      <w:pPr>
        <w:pStyle w:val="DHHSbullet1"/>
        <w:numPr>
          <w:ilvl w:val="0"/>
          <w:numId w:val="19"/>
        </w:numPr>
        <w:spacing w:after="120" w:line="260" w:lineRule="atLeast"/>
        <w:rPr>
          <w:rFonts w:cs="Arial"/>
        </w:rPr>
      </w:pPr>
      <w:r>
        <w:rPr>
          <w:rFonts w:cs="Arial"/>
          <w:color w:val="000000"/>
        </w:rPr>
        <w:t>T</w:t>
      </w:r>
      <w:r w:rsidRPr="000A60EB">
        <w:rPr>
          <w:rFonts w:cs="Arial"/>
          <w:color w:val="000000"/>
        </w:rPr>
        <w:t xml:space="preserve">he </w:t>
      </w:r>
      <w:r w:rsidRPr="000A60EB">
        <w:rPr>
          <w:rFonts w:cs="Arial"/>
        </w:rPr>
        <w:t xml:space="preserve">Alliance </w:t>
      </w:r>
      <w:r w:rsidRPr="000A60EB">
        <w:rPr>
          <w:rFonts w:cs="Arial"/>
          <w:color w:val="000000"/>
        </w:rPr>
        <w:t xml:space="preserve">may seek funding for strategic ICT regional initiatives </w:t>
      </w:r>
      <w:r>
        <w:rPr>
          <w:rFonts w:cs="Arial"/>
          <w:color w:val="000000"/>
        </w:rPr>
        <w:t xml:space="preserve">and projects </w:t>
      </w:r>
      <w:r w:rsidRPr="000A60EB">
        <w:rPr>
          <w:rFonts w:cs="Arial"/>
          <w:color w:val="000000"/>
        </w:rPr>
        <w:t xml:space="preserve">applicable to </w:t>
      </w:r>
      <w:r>
        <w:rPr>
          <w:rFonts w:cs="Arial"/>
          <w:color w:val="000000"/>
        </w:rPr>
        <w:t xml:space="preserve">many or all </w:t>
      </w:r>
      <w:r w:rsidRPr="000A60EB">
        <w:rPr>
          <w:rFonts w:cs="Arial"/>
          <w:color w:val="000000"/>
        </w:rPr>
        <w:t>Members.</w:t>
      </w:r>
    </w:p>
    <w:p w14:paraId="39E6AB41" w14:textId="77777777" w:rsidR="0022635F" w:rsidRPr="000A60EB" w:rsidRDefault="0022635F" w:rsidP="000759F5">
      <w:pPr>
        <w:pStyle w:val="DHHSbullet1"/>
        <w:numPr>
          <w:ilvl w:val="0"/>
          <w:numId w:val="19"/>
        </w:numPr>
        <w:spacing w:after="120" w:line="260" w:lineRule="atLeast"/>
        <w:rPr>
          <w:rFonts w:cs="Arial"/>
        </w:rPr>
      </w:pPr>
      <w:r>
        <w:rPr>
          <w:rFonts w:cs="Arial"/>
          <w:color w:val="000000"/>
        </w:rPr>
        <w:t>For core products and services, Alliance Members must not compete with the Alliance for funding.</w:t>
      </w:r>
      <w:r w:rsidRPr="000A60EB">
        <w:rPr>
          <w:rFonts w:cs="Arial"/>
          <w:color w:val="000000"/>
        </w:rPr>
        <w:t xml:space="preserve"> </w:t>
      </w:r>
    </w:p>
    <w:p w14:paraId="6144A96A" w14:textId="77777777" w:rsidR="0022635F" w:rsidRDefault="0022635F" w:rsidP="000759F5">
      <w:pPr>
        <w:pStyle w:val="DHHSbullet1"/>
        <w:numPr>
          <w:ilvl w:val="0"/>
          <w:numId w:val="12"/>
        </w:numPr>
        <w:spacing w:after="120" w:line="260" w:lineRule="atLeast"/>
        <w:rPr>
          <w:rFonts w:cs="Arial"/>
        </w:rPr>
      </w:pPr>
      <w:r w:rsidRPr="00C14D5B">
        <w:rPr>
          <w:rFonts w:cs="Arial"/>
        </w:rPr>
        <w:t xml:space="preserve">Regional </w:t>
      </w:r>
      <w:r>
        <w:rPr>
          <w:rFonts w:cs="Arial"/>
        </w:rPr>
        <w:t xml:space="preserve">support services for the development of ICT </w:t>
      </w:r>
      <w:r w:rsidRPr="00C14D5B">
        <w:rPr>
          <w:rFonts w:cs="Arial"/>
        </w:rPr>
        <w:t>standards</w:t>
      </w:r>
      <w:r>
        <w:rPr>
          <w:rFonts w:cs="Arial"/>
        </w:rPr>
        <w:t xml:space="preserve">, </w:t>
      </w:r>
      <w:r w:rsidRPr="00C14D5B">
        <w:rPr>
          <w:rFonts w:cs="Arial"/>
        </w:rPr>
        <w:t>polic</w:t>
      </w:r>
      <w:r>
        <w:rPr>
          <w:rFonts w:cs="Arial"/>
        </w:rPr>
        <w:t>ies, processes and templates for core products and services</w:t>
      </w:r>
    </w:p>
    <w:p w14:paraId="22242851" w14:textId="77777777" w:rsidR="0022635F" w:rsidRDefault="0022635F" w:rsidP="000759F5">
      <w:pPr>
        <w:pStyle w:val="DHHSbullet1"/>
        <w:numPr>
          <w:ilvl w:val="0"/>
          <w:numId w:val="20"/>
        </w:numPr>
        <w:spacing w:after="120" w:line="260" w:lineRule="atLeast"/>
        <w:rPr>
          <w:rFonts w:cs="Arial"/>
        </w:rPr>
      </w:pPr>
      <w:r>
        <w:rPr>
          <w:rFonts w:cs="Arial"/>
        </w:rPr>
        <w:t>T</w:t>
      </w:r>
      <w:r w:rsidRPr="000A60EB">
        <w:rPr>
          <w:rFonts w:cs="Arial"/>
        </w:rPr>
        <w:t xml:space="preserve">he Alliance </w:t>
      </w:r>
      <w:r>
        <w:rPr>
          <w:rFonts w:cs="Arial"/>
        </w:rPr>
        <w:t xml:space="preserve">CIO will support members in the development of </w:t>
      </w:r>
      <w:r w:rsidRPr="000A60EB">
        <w:rPr>
          <w:rFonts w:cs="Arial"/>
        </w:rPr>
        <w:t>standards</w:t>
      </w:r>
      <w:r>
        <w:rPr>
          <w:rFonts w:cs="Arial"/>
        </w:rPr>
        <w:t xml:space="preserve">, </w:t>
      </w:r>
      <w:r w:rsidRPr="000A60EB">
        <w:rPr>
          <w:rFonts w:cs="Arial"/>
        </w:rPr>
        <w:t>policies</w:t>
      </w:r>
      <w:r>
        <w:rPr>
          <w:rFonts w:cs="Arial"/>
        </w:rPr>
        <w:t>, processes and templates</w:t>
      </w:r>
      <w:r w:rsidRPr="000A60EB">
        <w:rPr>
          <w:rFonts w:cs="Arial"/>
        </w:rPr>
        <w:t xml:space="preserve"> for connectivity, infrastructure</w:t>
      </w:r>
      <w:r>
        <w:rPr>
          <w:rFonts w:cs="Arial"/>
        </w:rPr>
        <w:t xml:space="preserve">, </w:t>
      </w:r>
      <w:r w:rsidRPr="000A60EB">
        <w:rPr>
          <w:rFonts w:cs="Arial"/>
        </w:rPr>
        <w:t>change control</w:t>
      </w:r>
      <w:r>
        <w:rPr>
          <w:rFonts w:cs="Arial"/>
        </w:rPr>
        <w:t xml:space="preserve"> and other matters where appropriate</w:t>
      </w:r>
      <w:r w:rsidRPr="000A60EB">
        <w:rPr>
          <w:rFonts w:cs="Arial"/>
        </w:rPr>
        <w:t xml:space="preserve">. </w:t>
      </w:r>
    </w:p>
    <w:p w14:paraId="602B78FA" w14:textId="77777777" w:rsidR="0022635F" w:rsidRPr="00F270AA" w:rsidRDefault="0022635F" w:rsidP="000759F5">
      <w:pPr>
        <w:pStyle w:val="DHHSbullet2"/>
        <w:numPr>
          <w:ilvl w:val="0"/>
          <w:numId w:val="20"/>
        </w:numPr>
        <w:spacing w:after="120" w:line="260" w:lineRule="atLeast"/>
        <w:rPr>
          <w:rFonts w:cs="Arial"/>
        </w:rPr>
      </w:pPr>
      <w:r>
        <w:rPr>
          <w:rFonts w:cs="Arial"/>
        </w:rPr>
        <w:t xml:space="preserve">Where Alliance members have their own CIO, the Alliance CIO and the respective health service CIO must collaborate to ensure standards, policies, processes and templates are consistent and applicable to all Alliance Members. </w:t>
      </w:r>
    </w:p>
    <w:p w14:paraId="7ECCE895" w14:textId="77777777" w:rsidR="0022635F" w:rsidRPr="00C14D5B" w:rsidRDefault="0022635F" w:rsidP="000759F5">
      <w:pPr>
        <w:pStyle w:val="DHSBodyText"/>
        <w:numPr>
          <w:ilvl w:val="0"/>
          <w:numId w:val="12"/>
        </w:numPr>
        <w:rPr>
          <w:rFonts w:ascii="Arial" w:hAnsi="Arial" w:cs="Arial"/>
          <w:color w:val="000000"/>
          <w:sz w:val="20"/>
        </w:rPr>
      </w:pPr>
      <w:r>
        <w:rPr>
          <w:rFonts w:ascii="Arial" w:hAnsi="Arial" w:cs="Arial"/>
          <w:color w:val="000000"/>
          <w:sz w:val="20"/>
        </w:rPr>
        <w:t>Regional r</w:t>
      </w:r>
      <w:r w:rsidRPr="00C14D5B">
        <w:rPr>
          <w:rFonts w:ascii="Arial" w:hAnsi="Arial" w:cs="Arial"/>
          <w:color w:val="000000"/>
          <w:sz w:val="20"/>
        </w:rPr>
        <w:t xml:space="preserve">epresentation services </w:t>
      </w:r>
    </w:p>
    <w:p w14:paraId="16038D33" w14:textId="77777777" w:rsidR="0022635F" w:rsidRDefault="0022635F" w:rsidP="000759F5">
      <w:pPr>
        <w:pStyle w:val="DHSBodyText"/>
        <w:numPr>
          <w:ilvl w:val="0"/>
          <w:numId w:val="15"/>
        </w:numPr>
        <w:rPr>
          <w:rFonts w:ascii="Arial" w:hAnsi="Arial" w:cs="Arial"/>
          <w:color w:val="000000"/>
          <w:sz w:val="20"/>
        </w:rPr>
      </w:pPr>
      <w:r>
        <w:rPr>
          <w:rFonts w:ascii="Arial" w:hAnsi="Arial" w:cs="Arial"/>
          <w:color w:val="000000"/>
          <w:sz w:val="20"/>
        </w:rPr>
        <w:t>The Alliance CIO will represent Alliance Members who do not have a CIO at State ICT forums.</w:t>
      </w:r>
    </w:p>
    <w:p w14:paraId="214C94C0" w14:textId="77777777" w:rsidR="0022635F" w:rsidRDefault="0022635F" w:rsidP="000759F5">
      <w:pPr>
        <w:pStyle w:val="DHSBodyText"/>
        <w:numPr>
          <w:ilvl w:val="0"/>
          <w:numId w:val="15"/>
        </w:numPr>
        <w:rPr>
          <w:rFonts w:ascii="Arial" w:hAnsi="Arial" w:cs="Arial"/>
          <w:color w:val="000000"/>
          <w:sz w:val="20"/>
        </w:rPr>
      </w:pPr>
      <w:r>
        <w:rPr>
          <w:rFonts w:ascii="Arial" w:hAnsi="Arial" w:cs="Arial"/>
          <w:color w:val="000000"/>
          <w:sz w:val="20"/>
        </w:rPr>
        <w:t>Where Alliance members have their own CIO, the respective health service CIO may represent their health service at State ICT forums where appropriate or where Terms of Reference (ToR) allow. The Alliance CIO may represent the health members service from time to time on a case by case basis.</w:t>
      </w:r>
    </w:p>
    <w:p w14:paraId="11F35E92" w14:textId="77777777" w:rsidR="0022635F" w:rsidRPr="00C14D5B" w:rsidRDefault="0022635F" w:rsidP="000759F5">
      <w:pPr>
        <w:pStyle w:val="DHSBodyText"/>
        <w:numPr>
          <w:ilvl w:val="0"/>
          <w:numId w:val="15"/>
        </w:numPr>
        <w:rPr>
          <w:rFonts w:ascii="Arial" w:hAnsi="Arial" w:cs="Arial"/>
          <w:color w:val="000000"/>
          <w:sz w:val="20"/>
        </w:rPr>
      </w:pPr>
      <w:r w:rsidRPr="00C14D5B">
        <w:rPr>
          <w:rFonts w:ascii="Arial" w:hAnsi="Arial" w:cs="Arial"/>
          <w:sz w:val="20"/>
        </w:rPr>
        <w:t xml:space="preserve">Representation services </w:t>
      </w:r>
      <w:r w:rsidRPr="00C14D5B">
        <w:rPr>
          <w:rFonts w:ascii="Arial" w:hAnsi="Arial" w:cs="Arial"/>
          <w:color w:val="000000"/>
          <w:sz w:val="20"/>
        </w:rPr>
        <w:t xml:space="preserve">include but is not limited to: </w:t>
      </w:r>
    </w:p>
    <w:p w14:paraId="407FD231" w14:textId="77777777" w:rsidR="0022635F" w:rsidRPr="00C14D5B" w:rsidRDefault="0022635F" w:rsidP="000759F5">
      <w:pPr>
        <w:pStyle w:val="DHSBodyText"/>
        <w:numPr>
          <w:ilvl w:val="0"/>
          <w:numId w:val="16"/>
        </w:numPr>
        <w:rPr>
          <w:rFonts w:ascii="Arial" w:hAnsi="Arial" w:cs="Arial"/>
          <w:color w:val="000000"/>
          <w:sz w:val="20"/>
        </w:rPr>
      </w:pPr>
      <w:r>
        <w:rPr>
          <w:rFonts w:ascii="Arial" w:hAnsi="Arial" w:cs="Arial"/>
          <w:color w:val="000000"/>
          <w:sz w:val="20"/>
        </w:rPr>
        <w:t>R</w:t>
      </w:r>
      <w:r w:rsidRPr="00C14D5B">
        <w:rPr>
          <w:rFonts w:ascii="Arial" w:hAnsi="Arial" w:cs="Arial"/>
          <w:color w:val="000000"/>
          <w:sz w:val="20"/>
        </w:rPr>
        <w:t>epresenting members at appropriate forums</w:t>
      </w:r>
    </w:p>
    <w:p w14:paraId="02AF82C3" w14:textId="77777777" w:rsidR="0022635F" w:rsidRPr="00C14D5B" w:rsidRDefault="0022635F" w:rsidP="000759F5">
      <w:pPr>
        <w:pStyle w:val="DHSBodyText"/>
        <w:numPr>
          <w:ilvl w:val="0"/>
          <w:numId w:val="16"/>
        </w:numPr>
        <w:rPr>
          <w:rFonts w:ascii="Arial" w:hAnsi="Arial" w:cs="Arial"/>
          <w:color w:val="000000"/>
          <w:sz w:val="20"/>
        </w:rPr>
      </w:pPr>
      <w:r>
        <w:rPr>
          <w:rFonts w:ascii="Arial" w:hAnsi="Arial" w:cs="Arial"/>
          <w:color w:val="000000"/>
          <w:sz w:val="20"/>
        </w:rPr>
        <w:t>A</w:t>
      </w:r>
      <w:r w:rsidRPr="00C14D5B">
        <w:rPr>
          <w:rFonts w:ascii="Arial" w:hAnsi="Arial" w:cs="Arial"/>
          <w:color w:val="000000"/>
          <w:sz w:val="20"/>
        </w:rPr>
        <w:t>dvising members about progress, opportunities, issues, options etc.</w:t>
      </w:r>
    </w:p>
    <w:p w14:paraId="223827F7" w14:textId="77777777" w:rsidR="0022635F" w:rsidRPr="00C14D5B" w:rsidRDefault="0022635F" w:rsidP="000759F5">
      <w:pPr>
        <w:pStyle w:val="DHSBodyText"/>
        <w:numPr>
          <w:ilvl w:val="0"/>
          <w:numId w:val="16"/>
        </w:numPr>
        <w:rPr>
          <w:rFonts w:ascii="Arial" w:hAnsi="Arial" w:cs="Arial"/>
          <w:color w:val="000000"/>
          <w:sz w:val="20"/>
        </w:rPr>
      </w:pPr>
      <w:r>
        <w:rPr>
          <w:rFonts w:ascii="Arial" w:hAnsi="Arial" w:cs="Arial"/>
          <w:color w:val="000000"/>
          <w:sz w:val="20"/>
        </w:rPr>
        <w:t>C</w:t>
      </w:r>
      <w:r w:rsidRPr="00C14D5B">
        <w:rPr>
          <w:rFonts w:ascii="Arial" w:hAnsi="Arial" w:cs="Arial"/>
          <w:color w:val="000000"/>
          <w:sz w:val="20"/>
        </w:rPr>
        <w:t>oordinating activities related to planning and implementation</w:t>
      </w:r>
    </w:p>
    <w:p w14:paraId="5F620041" w14:textId="77777777" w:rsidR="0022635F" w:rsidRPr="00D158E8" w:rsidRDefault="0022635F" w:rsidP="000759F5">
      <w:pPr>
        <w:pStyle w:val="DHSBodyText"/>
        <w:numPr>
          <w:ilvl w:val="0"/>
          <w:numId w:val="16"/>
        </w:numPr>
        <w:rPr>
          <w:rFonts w:ascii="Arial" w:hAnsi="Arial" w:cs="Arial"/>
          <w:color w:val="000000"/>
          <w:sz w:val="20"/>
        </w:rPr>
      </w:pPr>
      <w:r>
        <w:rPr>
          <w:rFonts w:ascii="Arial" w:hAnsi="Arial" w:cs="Arial"/>
          <w:color w:val="000000"/>
          <w:sz w:val="20"/>
        </w:rPr>
        <w:t>M</w:t>
      </w:r>
      <w:r w:rsidRPr="00C14D5B">
        <w:rPr>
          <w:rFonts w:ascii="Arial" w:hAnsi="Arial" w:cs="Arial"/>
          <w:color w:val="000000"/>
          <w:sz w:val="20"/>
        </w:rPr>
        <w:t xml:space="preserve">anaging implementations (note: costs for major projects are outside the core </w:t>
      </w:r>
      <w:r>
        <w:rPr>
          <w:rFonts w:ascii="Arial" w:hAnsi="Arial" w:cs="Arial"/>
          <w:color w:val="000000"/>
          <w:sz w:val="20"/>
        </w:rPr>
        <w:t xml:space="preserve">products and </w:t>
      </w:r>
      <w:r w:rsidRPr="00C14D5B">
        <w:rPr>
          <w:rFonts w:ascii="Arial" w:hAnsi="Arial" w:cs="Arial"/>
          <w:color w:val="000000"/>
          <w:sz w:val="20"/>
        </w:rPr>
        <w:t>services)</w:t>
      </w:r>
    </w:p>
    <w:p w14:paraId="4DB0A012" w14:textId="77777777" w:rsidR="0022635F" w:rsidRPr="000251CF" w:rsidRDefault="0022635F" w:rsidP="000759F5">
      <w:pPr>
        <w:pStyle w:val="DHHSbullet2"/>
        <w:numPr>
          <w:ilvl w:val="0"/>
          <w:numId w:val="12"/>
        </w:numPr>
        <w:spacing w:before="240" w:after="120" w:line="260" w:lineRule="atLeast"/>
        <w:rPr>
          <w:rFonts w:cs="Arial"/>
        </w:rPr>
      </w:pPr>
      <w:r>
        <w:rPr>
          <w:rFonts w:cs="Arial"/>
        </w:rPr>
        <w:t xml:space="preserve">Regional </w:t>
      </w:r>
      <w:r w:rsidRPr="000251CF">
        <w:rPr>
          <w:rFonts w:cs="Arial"/>
        </w:rPr>
        <w:t>ICT strategic plannin</w:t>
      </w:r>
      <w:r>
        <w:rPr>
          <w:rFonts w:cs="Arial"/>
        </w:rPr>
        <w:t>g services</w:t>
      </w:r>
    </w:p>
    <w:p w14:paraId="0BF99FF2" w14:textId="77777777" w:rsidR="0022635F" w:rsidRDefault="0022635F" w:rsidP="000759F5">
      <w:pPr>
        <w:pStyle w:val="DHHSbullet2"/>
        <w:numPr>
          <w:ilvl w:val="0"/>
          <w:numId w:val="18"/>
        </w:numPr>
        <w:spacing w:after="120" w:line="260" w:lineRule="atLeast"/>
        <w:rPr>
          <w:rFonts w:cs="Arial"/>
        </w:rPr>
      </w:pPr>
      <w:r w:rsidRPr="000251CF">
        <w:rPr>
          <w:rFonts w:cs="Arial"/>
        </w:rPr>
        <w:t xml:space="preserve">The </w:t>
      </w:r>
      <w:r>
        <w:rPr>
          <w:rFonts w:cs="Arial"/>
        </w:rPr>
        <w:t xml:space="preserve">Alliance CIO is responsible for developing the </w:t>
      </w:r>
      <w:r w:rsidRPr="00AB61AC">
        <w:rPr>
          <w:rFonts w:cs="Arial"/>
        </w:rPr>
        <w:t xml:space="preserve">collective ICT Strategy for all Alliance Members particularly on the provision of </w:t>
      </w:r>
      <w:r>
        <w:rPr>
          <w:rFonts w:cs="Arial"/>
        </w:rPr>
        <w:t>c</w:t>
      </w:r>
      <w:r w:rsidRPr="00AB61AC">
        <w:rPr>
          <w:rFonts w:cs="Arial"/>
        </w:rPr>
        <w:t xml:space="preserve">ore </w:t>
      </w:r>
      <w:r>
        <w:rPr>
          <w:rFonts w:cs="Arial"/>
        </w:rPr>
        <w:t>p</w:t>
      </w:r>
      <w:r w:rsidRPr="00AB61AC">
        <w:rPr>
          <w:rFonts w:cs="Arial"/>
        </w:rPr>
        <w:t xml:space="preserve">roducts and </w:t>
      </w:r>
      <w:r>
        <w:rPr>
          <w:rFonts w:cs="Arial"/>
        </w:rPr>
        <w:t>s</w:t>
      </w:r>
      <w:r w:rsidRPr="00AB61AC">
        <w:rPr>
          <w:rFonts w:cs="Arial"/>
        </w:rPr>
        <w:t>ervices</w:t>
      </w:r>
      <w:r>
        <w:rPr>
          <w:rFonts w:cs="Arial"/>
        </w:rPr>
        <w:t xml:space="preserve">. </w:t>
      </w:r>
    </w:p>
    <w:p w14:paraId="0279AC62" w14:textId="77777777" w:rsidR="0022635F" w:rsidRPr="009C269F" w:rsidRDefault="0022635F" w:rsidP="000759F5">
      <w:pPr>
        <w:pStyle w:val="DHHSbullet2"/>
        <w:numPr>
          <w:ilvl w:val="0"/>
          <w:numId w:val="18"/>
        </w:numPr>
        <w:spacing w:after="120" w:line="260" w:lineRule="atLeast"/>
        <w:rPr>
          <w:rFonts w:cs="Arial"/>
        </w:rPr>
      </w:pPr>
      <w:r>
        <w:rPr>
          <w:rFonts w:cs="Arial"/>
        </w:rPr>
        <w:t xml:space="preserve">Where Alliance members have their own CIO, the respective health service CIO is responsible for developing their respective health service ICT strategy, however it must be complementary and compatible with the regional ICT Alliance strategy particularly on the provision </w:t>
      </w:r>
      <w:r w:rsidRPr="00AB61AC">
        <w:rPr>
          <w:rFonts w:cs="Arial"/>
        </w:rPr>
        <w:t xml:space="preserve">of </w:t>
      </w:r>
      <w:r>
        <w:rPr>
          <w:rFonts w:cs="Arial"/>
        </w:rPr>
        <w:t>c</w:t>
      </w:r>
      <w:r w:rsidRPr="00AB61AC">
        <w:rPr>
          <w:rFonts w:cs="Arial"/>
        </w:rPr>
        <w:t xml:space="preserve">ore </w:t>
      </w:r>
      <w:r>
        <w:rPr>
          <w:rFonts w:cs="Arial"/>
        </w:rPr>
        <w:t>p</w:t>
      </w:r>
      <w:r w:rsidRPr="00AB61AC">
        <w:rPr>
          <w:rFonts w:cs="Arial"/>
        </w:rPr>
        <w:t xml:space="preserve">roducts and </w:t>
      </w:r>
      <w:r>
        <w:rPr>
          <w:rFonts w:cs="Arial"/>
        </w:rPr>
        <w:t>s</w:t>
      </w:r>
      <w:r w:rsidRPr="00AB61AC">
        <w:rPr>
          <w:rFonts w:cs="Arial"/>
        </w:rPr>
        <w:t>ervices</w:t>
      </w:r>
      <w:r>
        <w:rPr>
          <w:rFonts w:cs="Arial"/>
        </w:rPr>
        <w:t xml:space="preserve">. There is an ongoing expectation that Alliance CIOs and member health service CIOs work collaboratively to ensure sustainable and system </w:t>
      </w:r>
      <w:r w:rsidRPr="009C269F">
        <w:rPr>
          <w:rFonts w:cs="Arial"/>
        </w:rPr>
        <w:t xml:space="preserve">wide benefit to all Alliance Members. </w:t>
      </w:r>
    </w:p>
    <w:p w14:paraId="10D6D830" w14:textId="77777777" w:rsidR="0022635F" w:rsidRPr="009C269F" w:rsidRDefault="0022635F" w:rsidP="000759F5">
      <w:pPr>
        <w:pStyle w:val="DHHSbullet1"/>
        <w:numPr>
          <w:ilvl w:val="0"/>
          <w:numId w:val="12"/>
        </w:numPr>
        <w:spacing w:after="120" w:line="260" w:lineRule="atLeast"/>
        <w:rPr>
          <w:rFonts w:cs="Arial"/>
        </w:rPr>
      </w:pPr>
      <w:r w:rsidRPr="009C269F">
        <w:rPr>
          <w:rFonts w:cs="Arial"/>
          <w:color w:val="000000"/>
        </w:rPr>
        <w:t xml:space="preserve">Regional cybersecurity services – refer to Section 8 of the ICT Alliance Policy and </w:t>
      </w:r>
      <w:r w:rsidRPr="009C269F">
        <w:t xml:space="preserve">JVA </w:t>
      </w:r>
      <w:r w:rsidRPr="009C269F">
        <w:rPr>
          <w:i/>
        </w:rPr>
        <w:t>Schedule 2 - Statement of Expectations</w:t>
      </w:r>
      <w:r w:rsidRPr="009C269F">
        <w:rPr>
          <w:rFonts w:cs="Arial"/>
          <w:color w:val="000000"/>
        </w:rPr>
        <w:t xml:space="preserve">  </w:t>
      </w:r>
    </w:p>
    <w:p w14:paraId="02198602" w14:textId="4CC3655A" w:rsidR="00EB4BC7" w:rsidRDefault="00EB4BC7" w:rsidP="00E261B3">
      <w:pPr>
        <w:pStyle w:val="Quotetext"/>
      </w:pPr>
    </w:p>
    <w:sectPr w:rsidR="00EB4BC7" w:rsidSect="0039628D">
      <w:headerReference w:type="even" r:id="rId22"/>
      <w:headerReference w:type="default" r:id="rId23"/>
      <w:footerReference w:type="even" r:id="rId24"/>
      <w:footerReference w:type="default" r:id="rId25"/>
      <w:pgSz w:w="11906" w:h="16838" w:code="9"/>
      <w:pgMar w:top="1134"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27E7" w14:textId="77777777" w:rsidR="00D8419B" w:rsidRDefault="00D8419B">
      <w:r>
        <w:separator/>
      </w:r>
    </w:p>
    <w:p w14:paraId="4D198B9B" w14:textId="77777777" w:rsidR="00D8419B" w:rsidRDefault="00D8419B"/>
  </w:endnote>
  <w:endnote w:type="continuationSeparator" w:id="0">
    <w:p w14:paraId="69DEC0FA" w14:textId="77777777" w:rsidR="00D8419B" w:rsidRDefault="00D8419B">
      <w:r>
        <w:continuationSeparator/>
      </w:r>
    </w:p>
    <w:p w14:paraId="219E2ABD" w14:textId="77777777" w:rsidR="00D8419B" w:rsidRDefault="00D84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22EF" w14:textId="77777777" w:rsidR="0086643D" w:rsidRDefault="0086643D">
    <w:pPr>
      <w:pStyle w:val="Footer"/>
    </w:pPr>
    <w:r>
      <w:rPr>
        <w:noProof/>
      </w:rPr>
      <mc:AlternateContent>
        <mc:Choice Requires="wps">
          <w:drawing>
            <wp:anchor distT="0" distB="0" distL="114300" distR="114300" simplePos="0" relativeHeight="251687935" behindDoc="0" locked="0" layoutInCell="0" allowOverlap="1" wp14:anchorId="7A953542" wp14:editId="49290DD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29FD15" w14:textId="77777777" w:rsidR="0086643D" w:rsidRPr="00EB4BC7" w:rsidRDefault="0086643D" w:rsidP="00EB4BC7">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953542"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0529FD15" w14:textId="77777777" w:rsidR="0086643D" w:rsidRPr="00EB4BC7" w:rsidRDefault="0086643D" w:rsidP="00EB4BC7">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D402" w14:textId="77777777" w:rsidR="0086643D" w:rsidRDefault="0086643D">
    <w:pPr>
      <w:pStyle w:val="Footer"/>
    </w:pPr>
    <w:r>
      <w:rPr>
        <w:noProof/>
        <w:lang w:eastAsia="en-AU"/>
      </w:rPr>
      <mc:AlternateContent>
        <mc:Choice Requires="wps">
          <w:drawing>
            <wp:anchor distT="0" distB="0" distL="114300" distR="114300" simplePos="0" relativeHeight="251685887" behindDoc="0" locked="0" layoutInCell="0" allowOverlap="1" wp14:anchorId="4704BFB5" wp14:editId="1C3B4AFD">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004C0C" w14:textId="77777777" w:rsidR="0086643D" w:rsidRPr="00EB4BC7" w:rsidRDefault="0086643D" w:rsidP="002C5B7C">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04BFB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19004C0C" w14:textId="77777777" w:rsidR="0086643D" w:rsidRPr="00EB4BC7" w:rsidRDefault="0086643D" w:rsidP="002C5B7C">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9B78" w14:textId="77777777" w:rsidR="0086643D" w:rsidRDefault="0086643D">
    <w:pPr>
      <w:pStyle w:val="Footer"/>
    </w:pPr>
    <w:r>
      <w:rPr>
        <w:noProof/>
      </w:rPr>
      <mc:AlternateContent>
        <mc:Choice Requires="wps">
          <w:drawing>
            <wp:anchor distT="0" distB="0" distL="114300" distR="114300" simplePos="0" relativeHeight="251686143" behindDoc="0" locked="0" layoutInCell="0" allowOverlap="1" wp14:anchorId="29B88349" wp14:editId="269143EA">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74DE4" w14:textId="77777777" w:rsidR="0086643D" w:rsidRPr="00EB4BC7" w:rsidRDefault="0086643D" w:rsidP="00EB4BC7">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B88349"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24074DE4" w14:textId="77777777" w:rsidR="0086643D" w:rsidRPr="00EB4BC7" w:rsidRDefault="0086643D" w:rsidP="00EB4BC7">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AC91" w14:textId="766D7436" w:rsidR="0086643D" w:rsidRDefault="0086643D">
    <w:pPr>
      <w:pStyle w:val="Footer"/>
    </w:pPr>
    <w:r>
      <w:rPr>
        <w:noProof/>
        <w:lang w:eastAsia="en-AU"/>
      </w:rPr>
      <mc:AlternateContent>
        <mc:Choice Requires="wps">
          <w:drawing>
            <wp:anchor distT="0" distB="0" distL="114300" distR="114300" simplePos="0" relativeHeight="251699712" behindDoc="0" locked="0" layoutInCell="0" allowOverlap="1" wp14:anchorId="60102DA8" wp14:editId="39A23DD7">
              <wp:simplePos x="0" y="0"/>
              <wp:positionH relativeFrom="page">
                <wp:posOffset>0</wp:posOffset>
              </wp:positionH>
              <wp:positionV relativeFrom="page">
                <wp:posOffset>10189210</wp:posOffset>
              </wp:positionV>
              <wp:extent cx="7560310" cy="311785"/>
              <wp:effectExtent l="0" t="0" r="0" b="12065"/>
              <wp:wrapNone/>
              <wp:docPr id="26" name="MSIPCM64464102bebb3fbfc4a16d9a"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61428" w14:textId="25930CC3" w:rsidR="0086643D" w:rsidRPr="000759F5" w:rsidRDefault="0086643D" w:rsidP="000759F5">
                          <w:pPr>
                            <w:jc w:val="center"/>
                            <w:rPr>
                              <w:rFonts w:ascii="Arial Black" w:hAnsi="Arial Black"/>
                              <w:color w:val="000000"/>
                            </w:rPr>
                          </w:pPr>
                          <w:r w:rsidRPr="000759F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102DA8" id="_x0000_t202" coordsize="21600,21600" o:spt="202" path="m,l,21600r21600,l21600,xe">
              <v:stroke joinstyle="miter"/>
              <v:path gradientshapeok="t" o:connecttype="rect"/>
            </v:shapetype>
            <v:shape id="MSIPCM64464102bebb3fbfc4a16d9a"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6997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acswIAAFAFAAAOAAAAZHJzL2Uyb0RvYy54bWysVF9v0zAQf0fiO1h+4AmWpE2ztiydSkdh&#10;UrdV6tCeHcduIiW2Z7tNBuK7c3aSbgyeEC/2+X7n+393cdnWFToybUopUhydhRgxQWVein2Kv92v&#10;P0wxMpaInFRSsBQ/MYMvF2/fXDRqzkaykFXONAIlwswbleLCWjUPAkMLVhNzJhUTAHKpa2LhqfdB&#10;rkkD2usqGIVhEjRS50pLyowB7lUH4oXXzzmj9o5zwyyqUgy+WX9qf2buDBYXZL7XRBUl7d0g/+BF&#10;TUoBRk+qrogl6KDLP1TVJdXSSG7PqKwDyXlJmY8BoonCV9HsCqKYjwWSY9QpTeb/qaW3x61GZZ7i&#10;UYKRIDXU6GZ3vV3dJHGcxFE4yliWjXnGaUyiJJ8RjHJmKKTwx7vHg7QfvxJTrGTOutd8Fsbnk+k4&#10;id73MCv3he3BaQwd0gMPZW6Lnj+ZTU78bUUoq5kY/nQiaykt0x3dK7gWOWt7Bd11l+dLkX8+MvGb&#10;4A66ANqzFx313++l6jnhyfaG8cEsMH+67miUmUOSdgrSZNtPsoUuH/gGmK7oLde1u6GcCHDos6dT&#10;b7HWIgrM80kSjiOAKGDjKDqfTpya4Pm30sZ+YbJGjkixBq99S5HjxthOdBBxxoRcl1Xl+7cSqElx&#10;Mp6E/sMJAeWVABsuhs5XR9k2a33Fx0McmcyfIDwtu/Ewiq5L8GFDjN0SDfMAbsOM2zs4eCXBluwp&#10;jAqpv/+N7+ShTQHFqIH5SrF5PBDNMKquBTTwLIpjN5D+AYR+yc0GrjjUKwmjG8EWUdSTTtZWA8m1&#10;rB9gBSydNYCIoGAzxdlAriy8AIAVQtly6WkYPUXsRuwUdapdNl1m79sHolWffguFu5XDBJL5qyp0&#10;sl0dlgcreelL5PLbZbNPO4ytL3K/YtxeePn2Us+LcPEL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PiStpyzAgAAUAUA&#10;AA4AAAAAAAAAAAAAAAAALgIAAGRycy9lMm9Eb2MueG1sUEsBAi0AFAAGAAgAAAAhAEgNXprfAAAA&#10;CwEAAA8AAAAAAAAAAAAAAAAADQUAAGRycy9kb3ducmV2LnhtbFBLBQYAAAAABAAEAPMAAAAZBgAA&#10;AAA=&#10;" o:allowincell="f" filled="f" stroked="f" strokeweight=".5pt">
              <v:textbox inset=",0,,0">
                <w:txbxContent>
                  <w:p w14:paraId="78861428" w14:textId="25930CC3" w:rsidR="0086643D" w:rsidRPr="000759F5" w:rsidRDefault="0086643D" w:rsidP="000759F5">
                    <w:pPr>
                      <w:jc w:val="center"/>
                      <w:rPr>
                        <w:rFonts w:ascii="Arial Black" w:hAnsi="Arial Black"/>
                        <w:color w:val="000000"/>
                      </w:rPr>
                    </w:pPr>
                    <w:r w:rsidRPr="000759F5">
                      <w:rPr>
                        <w:rFonts w:ascii="Arial Black" w:hAnsi="Arial Black"/>
                        <w:color w:val="000000"/>
                      </w:rPr>
                      <w:t>OFFICIAL</w:t>
                    </w:r>
                  </w:p>
                </w:txbxContent>
              </v:textbox>
              <w10:wrap anchorx="page" anchory="page"/>
            </v:shape>
          </w:pict>
        </mc:Fallback>
      </mc:AlternateContent>
    </w:r>
    <w:r>
      <w:rPr>
        <w:noProof/>
        <w:lang w:eastAsia="en-AU"/>
      </w:rPr>
      <w:drawing>
        <wp:anchor distT="0" distB="0" distL="114300" distR="114300" simplePos="0" relativeHeight="251695616" behindDoc="1" locked="1" layoutInCell="1" allowOverlap="1" wp14:anchorId="0FD8172D" wp14:editId="6FFDD8BC">
          <wp:simplePos x="835572" y="9396248"/>
          <wp:positionH relativeFrom="page">
            <wp:align>left</wp:align>
          </wp:positionH>
          <wp:positionV relativeFrom="page">
            <wp:align>bottom</wp:align>
          </wp:positionV>
          <wp:extent cx="7560000" cy="964800"/>
          <wp:effectExtent l="0" t="0" r="3175" b="6985"/>
          <wp:wrapNone/>
          <wp:docPr id="23" name="Picture 2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7870A342" wp14:editId="1434266C">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E007D9" w14:textId="77777777" w:rsidR="0086643D" w:rsidRPr="002C5B7C" w:rsidRDefault="0086643D" w:rsidP="002C5B7C">
                          <w:pPr>
                            <w:jc w:val="center"/>
                            <w:rPr>
                              <w:rFonts w:ascii="Arial Black" w:hAnsi="Arial Black"/>
                              <w:color w:val="000000"/>
                            </w:rPr>
                          </w:pPr>
                          <w:r w:rsidRPr="002C5B7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70A342"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59E007D9" w14:textId="77777777" w:rsidR="0086643D" w:rsidRPr="002C5B7C" w:rsidRDefault="0086643D" w:rsidP="002C5B7C">
                    <w:pPr>
                      <w:jc w:val="center"/>
                      <w:rPr>
                        <w:rFonts w:ascii="Arial Black" w:hAnsi="Arial Black"/>
                        <w:color w:val="000000"/>
                      </w:rPr>
                    </w:pPr>
                    <w:r w:rsidRPr="002C5B7C">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BB5C" w14:textId="36F10D54" w:rsidR="0086643D" w:rsidRDefault="0086643D">
    <w:pPr>
      <w:pStyle w:val="Footer"/>
    </w:pPr>
    <w:r>
      <w:rPr>
        <w:noProof/>
        <w:lang w:eastAsia="en-AU"/>
      </w:rPr>
      <mc:AlternateContent>
        <mc:Choice Requires="wps">
          <w:drawing>
            <wp:anchor distT="0" distB="0" distL="114300" distR="114300" simplePos="0" relativeHeight="251698688" behindDoc="0" locked="0" layoutInCell="0" allowOverlap="1" wp14:anchorId="58993006" wp14:editId="79D2E08C">
              <wp:simplePos x="0" y="0"/>
              <wp:positionH relativeFrom="page">
                <wp:posOffset>0</wp:posOffset>
              </wp:positionH>
              <wp:positionV relativeFrom="page">
                <wp:posOffset>10189210</wp:posOffset>
              </wp:positionV>
              <wp:extent cx="7560310" cy="311785"/>
              <wp:effectExtent l="0" t="0" r="0" b="12065"/>
              <wp:wrapNone/>
              <wp:docPr id="25" name="MSIPCMb9d84ef19f707051f9ffcee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FE0497" w14:textId="2F74A712" w:rsidR="0086643D" w:rsidRPr="000759F5" w:rsidRDefault="0086643D" w:rsidP="000759F5">
                          <w:pPr>
                            <w:jc w:val="center"/>
                            <w:rPr>
                              <w:rFonts w:ascii="Arial Black" w:hAnsi="Arial Black"/>
                              <w:color w:val="000000"/>
                            </w:rPr>
                          </w:pPr>
                          <w:r w:rsidRPr="000759F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993006" id="_x0000_t202" coordsize="21600,21600" o:spt="202" path="m,l,21600r21600,l21600,xe">
              <v:stroke joinstyle="miter"/>
              <v:path gradientshapeok="t" o:connecttype="rect"/>
            </v:shapetype>
            <v:shape id="MSIPCMb9d84ef19f707051f9ffceef"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86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nnrwIAAE0FAAAOAAAAZHJzL2Uyb0RvYy54bWysVEtv2zAMvg/YfxB02Gmr7STOa3WKLEO2&#10;AmkbIB16VmQpNmCLqqQ0zob991Gyk3bdTsMuEvV9FEnxocurpq7IkzC2BJXR5CKmRCgOeal2Gf12&#10;v/wwpsQ6pnJWgRIZPQpLr2Zv31we9FT0oIAqF4agEWWnB53Rwjk9jSLLC1EzewFaKCQlmJo5PJpd&#10;lBt2QOt1FfXieBgdwOTaABfWIvq5Jeks2JdScHcnpRWOVBnF2FxYTVi3fo1ml2y6M0wXJe/CYP8Q&#10;Rc1KhU7Ppj4zx8jelH+YqktuwIJ0FxzqCKQsuQhvwNck8avXbAqmRXgLJsfqc5rs/zPLb5/WhpR5&#10;RnspJYrVWKObzfV6cbOd5OOBkMlEjuJRnCZyIiUXQlKSC8sxhT/ePe7BffzKbLGAXLSn6SQejNJx&#10;f5i872hR7grXkeMBdkhHPJS5Kzo8naRnfF0xLmqhTndalSWAE6aVOwPXKhdNZ6Dd1qasmTn+prXB&#10;FsDe7PR63d170B0Snx2vhDz5RPCnb42DtlPM0EZjjlzzCRps8RNuEfQVb6Sp/Y61JMhjkx3PjSUa&#10;RziCo3QY9xOkOHL9JBmNU28mer6tjXVfBNTECxk1GHXoJ/a0sq5VPal4ZwqWZVWF5q0UOWR02E/j&#10;cOHMoPFKoQ//hjZWL7lm24RyhwA8soX8iM8z0M6G1XxZYgwrZt2aGRwGDBsH3N3hIitAX9BJlBRg&#10;vv8N9/rYo8hScsDhyqh93DMjKKmuFXbvJBkM/DSGAwrmJbo9oWpfLwDnNsEvRPMgel1XnURpoH7A&#10;+Z97b0gxxdFnRrcnceHwhAT+H1zM50HGudPMrdRGc2/aZ9Nn9r55YEZ36XdYuFs4jR+bvqpCq9vW&#10;Yb53IMtQoudsdmnHmQ1F7v4X/ym8PAet519w9gs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h+Ap568CAABNBQAADgAA&#10;AAAAAAAAAAAAAAAuAgAAZHJzL2Uyb0RvYy54bWxQSwECLQAUAAYACAAAACEASA1emt8AAAALAQAA&#10;DwAAAAAAAAAAAAAAAAAJBQAAZHJzL2Rvd25yZXYueG1sUEsFBgAAAAAEAAQA8wAAABUGAAAAAA==&#10;" o:allowincell="f" filled="f" stroked="f" strokeweight=".5pt">
              <v:textbox inset=",0,,0">
                <w:txbxContent>
                  <w:p w14:paraId="71FE0497" w14:textId="2F74A712" w:rsidR="0086643D" w:rsidRPr="000759F5" w:rsidRDefault="0086643D" w:rsidP="000759F5">
                    <w:pPr>
                      <w:jc w:val="center"/>
                      <w:rPr>
                        <w:rFonts w:ascii="Arial Black" w:hAnsi="Arial Black"/>
                        <w:color w:val="000000"/>
                      </w:rPr>
                    </w:pPr>
                    <w:r w:rsidRPr="000759F5">
                      <w:rPr>
                        <w:rFonts w:ascii="Arial Black" w:hAnsi="Arial Black"/>
                        <w:color w:val="00000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2FB2B20F" wp14:editId="7565C575">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0B0423" w14:textId="77777777" w:rsidR="0086643D" w:rsidRPr="00EB4BC7" w:rsidRDefault="0086643D" w:rsidP="00EB4BC7">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FB2B20F"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qxsQIAAE0FAAAOAAAAZHJzL2Uyb0RvYy54bWysVE1v2zAMvQ/YfxB02Gmr7SZxnKxOkaXI&#10;WiBtA6RDz4osxwZsUZWUxtmw/z5KttOu22nYxab4KH48krq4bOqKPAttSpApjc5CSoTkkJVyl9Jv&#10;D8tPCSXGMpmxCqRI6VEYejl7/+7ioKbiHAqoMqEJOpFmelApLaxV0yAwvBA1M2eghEQwB10zi0e9&#10;CzLNDui9roLzMIyDA+hMaeDCGNRetSCdef95Lri9z3MjLKlSirlZ/9X+u3XfYHbBpjvNVFHyLg32&#10;D1nUrJQY9OTqillG9rr8w1Vdcg0GcnvGoQ4gz0sufA1YTRS+qWZTMCV8LUiOUSeazP9zy++e15qU&#10;GfYuokSyGnt0u7lZL26T83E8zOIkSaKYTTI+iVm0jUPsZyYMRwp/fHjag/18zUyxgEy0p+kkHI5H&#10;ySCOPnawKHeF7cBkiBPSAY9lZotOP5qMTvp1xbiohezvtCZLACt0K3cObmQmms5B+1vrsmb6+JvV&#10;BkcAZ7OzG3R3H0B1mvAUeCXyPiYqf7rROCgzRYY2CjmyzRdokKZeb1DpOt7kunZ/7CVBHIfseBos&#10;0VjCUTkexeEgQogjNoiicTJyboKX20ob+1VATZyQUo1Z+3lizytjW9PexAWTsCyryg9vJckhpfFg&#10;FPoLJwSdVxJjuBraXJ1km23j2x33dWwhO2J5GtrdMIovS8xhxYxdM43LgGnjgtt7/OQVYCzoJEoK&#10;0N//pnf2OKOIUnLA5UqpedozLSipbiRO7yQaDt02+gMK+rV222vlvl4A7i0OJmblRWdrq17MNdSP&#10;uP9zFw0hJjnGTOm2FxcWTwjg+8HFfO5l3DvF7EpuFHeuHZuO2YfmkWnV0W+xcXfQrx+bvulCa9v2&#10;Yb63kJe+RY7fls2OdtxZ3+TufXGPwuuzt3p5BWe/AA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LZy6sbECAABNBQAA&#10;DgAAAAAAAAAAAAAAAAAuAgAAZHJzL2Uyb0RvYy54bWxQSwECLQAUAAYACAAAACEAL5BIl+AAAAAL&#10;AQAADwAAAAAAAAAAAAAAAAALBQAAZHJzL2Rvd25yZXYueG1sUEsFBgAAAAAEAAQA8wAAABgGAAAA&#10;AA==&#10;" o:allowincell="f" filled="f" stroked="f" strokeweight=".5pt">
              <v:textbox inset=",0,,0">
                <w:txbxContent>
                  <w:p w14:paraId="650B0423" w14:textId="77777777" w:rsidR="0086643D" w:rsidRPr="00EB4BC7" w:rsidRDefault="0086643D" w:rsidP="00EB4BC7">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5C551BCE" wp14:editId="481882E1">
          <wp:simplePos x="835025" y="9396095"/>
          <wp:positionH relativeFrom="page">
            <wp:align>left</wp:align>
          </wp:positionH>
          <wp:positionV relativeFrom="page">
            <wp:align>bottom</wp:align>
          </wp:positionV>
          <wp:extent cx="7560000" cy="964800"/>
          <wp:effectExtent l="0" t="0" r="3175" b="6985"/>
          <wp:wrapNone/>
          <wp:docPr id="24" name="Picture 2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9F8A" w14:textId="77777777" w:rsidR="00D8419B" w:rsidRDefault="00D8419B" w:rsidP="00207717">
      <w:pPr>
        <w:spacing w:before="120"/>
      </w:pPr>
      <w:r>
        <w:separator/>
      </w:r>
    </w:p>
  </w:footnote>
  <w:footnote w:type="continuationSeparator" w:id="0">
    <w:p w14:paraId="4243A2A6" w14:textId="77777777" w:rsidR="00D8419B" w:rsidRDefault="00D8419B">
      <w:r>
        <w:continuationSeparator/>
      </w:r>
    </w:p>
    <w:p w14:paraId="37C3A12F" w14:textId="77777777" w:rsidR="00D8419B" w:rsidRDefault="00D84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815C" w14:textId="77777777" w:rsidR="00AA6238" w:rsidRDefault="00AA6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2E61" w14:textId="77777777" w:rsidR="00AA6238" w:rsidRDefault="00AA6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981D" w14:textId="77777777" w:rsidR="00AA6238" w:rsidRDefault="00AA62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CCCA" w14:textId="0C16C78D" w:rsidR="0086643D" w:rsidRDefault="0086643D">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29C0E2B6" wp14:editId="67C62ECA">
          <wp:simplePos x="0" y="0"/>
          <wp:positionH relativeFrom="page">
            <wp:posOffset>0</wp:posOffset>
          </wp:positionH>
          <wp:positionV relativeFrom="page">
            <wp:posOffset>0</wp:posOffset>
          </wp:positionV>
          <wp:extent cx="7560000" cy="27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39628D">
      <w:t xml:space="preserve"> </w:t>
    </w:r>
    <w:r w:rsidRPr="00674152">
      <w:t xml:space="preserve">Rural public health care agencies’ </w:t>
    </w:r>
    <w:r>
      <w:t>ICT A</w:t>
    </w:r>
    <w:r w:rsidRPr="00674152">
      <w:t xml:space="preserve">lliance </w:t>
    </w:r>
    <w:r>
      <w:t>P</w:t>
    </w:r>
    <w:r w:rsidRPr="00674152">
      <w:t>olicy</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766E" w14:textId="521599FE" w:rsidR="0086643D" w:rsidRPr="0051568D" w:rsidRDefault="0086643D" w:rsidP="0017674D">
    <w:pPr>
      <w:pStyle w:val="Header"/>
    </w:pPr>
    <w:r w:rsidRPr="00674152">
      <w:t xml:space="preserve">Rural public health care agencies’ </w:t>
    </w:r>
    <w:r>
      <w:t>ICT A</w:t>
    </w:r>
    <w:r w:rsidRPr="00674152">
      <w:t xml:space="preserve">lliance </w:t>
    </w:r>
    <w:r>
      <w:t>P</w:t>
    </w:r>
    <w:r w:rsidRPr="00674152">
      <w:t>olicy</w:t>
    </w:r>
    <w:r>
      <w:t xml:space="preserve"> </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8C"/>
    <w:multiLevelType w:val="hybridMultilevel"/>
    <w:tmpl w:val="80AE27BC"/>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477E28"/>
    <w:multiLevelType w:val="hybridMultilevel"/>
    <w:tmpl w:val="AB22B1EE"/>
    <w:lvl w:ilvl="0" w:tplc="0C090001">
      <w:start w:val="1"/>
      <w:numFmt w:val="bullet"/>
      <w:lvlText w:val=""/>
      <w:lvlJc w:val="left"/>
      <w:pPr>
        <w:ind w:left="584" w:hanging="360"/>
      </w:pPr>
      <w:rPr>
        <w:rFonts w:ascii="Symbol" w:hAnsi="Symbol" w:hint="default"/>
      </w:rPr>
    </w:lvl>
    <w:lvl w:ilvl="1" w:tplc="0C090003">
      <w:start w:val="1"/>
      <w:numFmt w:val="bullet"/>
      <w:lvlText w:val="o"/>
      <w:lvlJc w:val="left"/>
      <w:pPr>
        <w:ind w:left="1304" w:hanging="360"/>
      </w:pPr>
      <w:rPr>
        <w:rFonts w:ascii="Courier New" w:hAnsi="Courier New" w:cs="Courier New" w:hint="default"/>
      </w:rPr>
    </w:lvl>
    <w:lvl w:ilvl="2" w:tplc="0C090005" w:tentative="1">
      <w:start w:val="1"/>
      <w:numFmt w:val="bullet"/>
      <w:lvlText w:val=""/>
      <w:lvlJc w:val="left"/>
      <w:pPr>
        <w:ind w:left="2024" w:hanging="360"/>
      </w:pPr>
      <w:rPr>
        <w:rFonts w:ascii="Wingdings" w:hAnsi="Wingdings" w:hint="default"/>
      </w:rPr>
    </w:lvl>
    <w:lvl w:ilvl="3" w:tplc="0C090001" w:tentative="1">
      <w:start w:val="1"/>
      <w:numFmt w:val="bullet"/>
      <w:lvlText w:val=""/>
      <w:lvlJc w:val="left"/>
      <w:pPr>
        <w:ind w:left="2744" w:hanging="360"/>
      </w:pPr>
      <w:rPr>
        <w:rFonts w:ascii="Symbol" w:hAnsi="Symbol" w:hint="default"/>
      </w:rPr>
    </w:lvl>
    <w:lvl w:ilvl="4" w:tplc="0C090003" w:tentative="1">
      <w:start w:val="1"/>
      <w:numFmt w:val="bullet"/>
      <w:lvlText w:val="o"/>
      <w:lvlJc w:val="left"/>
      <w:pPr>
        <w:ind w:left="3464" w:hanging="360"/>
      </w:pPr>
      <w:rPr>
        <w:rFonts w:ascii="Courier New" w:hAnsi="Courier New" w:cs="Courier New" w:hint="default"/>
      </w:rPr>
    </w:lvl>
    <w:lvl w:ilvl="5" w:tplc="0C090005" w:tentative="1">
      <w:start w:val="1"/>
      <w:numFmt w:val="bullet"/>
      <w:lvlText w:val=""/>
      <w:lvlJc w:val="left"/>
      <w:pPr>
        <w:ind w:left="4184" w:hanging="360"/>
      </w:pPr>
      <w:rPr>
        <w:rFonts w:ascii="Wingdings" w:hAnsi="Wingdings" w:hint="default"/>
      </w:rPr>
    </w:lvl>
    <w:lvl w:ilvl="6" w:tplc="0C090001" w:tentative="1">
      <w:start w:val="1"/>
      <w:numFmt w:val="bullet"/>
      <w:lvlText w:val=""/>
      <w:lvlJc w:val="left"/>
      <w:pPr>
        <w:ind w:left="4904" w:hanging="360"/>
      </w:pPr>
      <w:rPr>
        <w:rFonts w:ascii="Symbol" w:hAnsi="Symbol" w:hint="default"/>
      </w:rPr>
    </w:lvl>
    <w:lvl w:ilvl="7" w:tplc="0C090003" w:tentative="1">
      <w:start w:val="1"/>
      <w:numFmt w:val="bullet"/>
      <w:lvlText w:val="o"/>
      <w:lvlJc w:val="left"/>
      <w:pPr>
        <w:ind w:left="5624" w:hanging="360"/>
      </w:pPr>
      <w:rPr>
        <w:rFonts w:ascii="Courier New" w:hAnsi="Courier New" w:cs="Courier New" w:hint="default"/>
      </w:rPr>
    </w:lvl>
    <w:lvl w:ilvl="8" w:tplc="0C090005" w:tentative="1">
      <w:start w:val="1"/>
      <w:numFmt w:val="bullet"/>
      <w:lvlText w:val=""/>
      <w:lvlJc w:val="left"/>
      <w:pPr>
        <w:ind w:left="6344" w:hanging="360"/>
      </w:pPr>
      <w:rPr>
        <w:rFonts w:ascii="Wingdings" w:hAnsi="Wingdings" w:hint="default"/>
      </w:rPr>
    </w:lvl>
  </w:abstractNum>
  <w:abstractNum w:abstractNumId="2" w15:restartNumberingAfterBreak="0">
    <w:nsid w:val="0919400A"/>
    <w:multiLevelType w:val="hybridMultilevel"/>
    <w:tmpl w:val="E2A43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3CE70D5"/>
    <w:multiLevelType w:val="hybridMultilevel"/>
    <w:tmpl w:val="EB26A7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FE0E5D"/>
    <w:multiLevelType w:val="hybridMultilevel"/>
    <w:tmpl w:val="8E9A4C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B10F4E"/>
    <w:multiLevelType w:val="hybridMultilevel"/>
    <w:tmpl w:val="C4E29EA4"/>
    <w:lvl w:ilvl="0" w:tplc="0C09001B">
      <w:start w:val="1"/>
      <w:numFmt w:val="lowerRoman"/>
      <w:lvlText w:val="%1."/>
      <w:lvlJc w:val="right"/>
      <w:pPr>
        <w:ind w:left="720" w:hanging="360"/>
      </w:p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C48E1A88">
      <w:start w:val="1"/>
      <w:numFmt w:val="decimal"/>
      <w:lvlText w:val="%5"/>
      <w:lvlJc w:val="left"/>
      <w:pPr>
        <w:ind w:left="3600" w:hanging="360"/>
      </w:pPr>
      <w:rPr>
        <w:rFonts w:ascii="Verdana" w:hAnsi="Verdana" w:cs="Palatino" w:hint="default"/>
        <w:sz w:val="16"/>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DC7AD0"/>
    <w:multiLevelType w:val="hybridMultilevel"/>
    <w:tmpl w:val="9C7E0EB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91E61C8"/>
    <w:multiLevelType w:val="hybridMultilevel"/>
    <w:tmpl w:val="FBF0B6A8"/>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00D5A70"/>
    <w:multiLevelType w:val="hybridMultilevel"/>
    <w:tmpl w:val="9540204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3E70378"/>
    <w:multiLevelType w:val="hybridMultilevel"/>
    <w:tmpl w:val="820C9EB6"/>
    <w:lvl w:ilvl="0" w:tplc="0718924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50507E2A">
      <w:numFmt w:val="bullet"/>
      <w:lvlText w:val="-"/>
      <w:lvlJc w:val="left"/>
      <w:pPr>
        <w:ind w:left="2340" w:hanging="360"/>
      </w:pPr>
      <w:rPr>
        <w:rFonts w:ascii="Arial" w:eastAsia="Times"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7C85CFE"/>
    <w:multiLevelType w:val="multilevel"/>
    <w:tmpl w:val="29D8A726"/>
    <w:lvl w:ilvl="0">
      <w:start w:val="1"/>
      <w:numFmt w:val="decimal"/>
      <w:lvlText w:val="%1."/>
      <w:lvlJc w:val="left"/>
      <w:pPr>
        <w:ind w:left="720" w:hanging="720"/>
      </w:pPr>
      <w:rPr>
        <w:rFonts w:hint="default"/>
      </w:rPr>
    </w:lvl>
    <w:lvl w:ilvl="1">
      <w:start w:val="3"/>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B162B0F"/>
    <w:multiLevelType w:val="hybridMultilevel"/>
    <w:tmpl w:val="2A64A6E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D776823"/>
    <w:multiLevelType w:val="hybridMultilevel"/>
    <w:tmpl w:val="86528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3840F29"/>
    <w:multiLevelType w:val="hybridMultilevel"/>
    <w:tmpl w:val="8A16F6E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3E2159C"/>
    <w:multiLevelType w:val="hybridMultilevel"/>
    <w:tmpl w:val="4EC6634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463072D"/>
    <w:multiLevelType w:val="hybridMultilevel"/>
    <w:tmpl w:val="8E84F9E2"/>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3" w15:restartNumberingAfterBreak="0">
    <w:nsid w:val="665942E2"/>
    <w:multiLevelType w:val="hybridMultilevel"/>
    <w:tmpl w:val="1088B172"/>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8CB6752"/>
    <w:multiLevelType w:val="hybridMultilevel"/>
    <w:tmpl w:val="06C4FA28"/>
    <w:lvl w:ilvl="0" w:tplc="0C09001B">
      <w:start w:val="1"/>
      <w:numFmt w:val="lowerRoman"/>
      <w:lvlText w:val="%1."/>
      <w:lvlJc w:val="right"/>
      <w:pPr>
        <w:ind w:left="1800" w:hanging="360"/>
      </w:pPr>
      <w:rPr>
        <w:rFonts w:hint="default"/>
      </w:rPr>
    </w:lvl>
    <w:lvl w:ilvl="1" w:tplc="0C090001">
      <w:start w:val="1"/>
      <w:numFmt w:val="bullet"/>
      <w:lvlText w:val=""/>
      <w:lvlJc w:val="left"/>
      <w:pPr>
        <w:ind w:left="2520" w:hanging="360"/>
      </w:pPr>
      <w:rPr>
        <w:rFonts w:ascii="Symbol" w:hAnsi="Symbol"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7C0E7C34"/>
    <w:multiLevelType w:val="hybridMultilevel"/>
    <w:tmpl w:val="3CC49004"/>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E415FC9"/>
    <w:multiLevelType w:val="hybridMultilevel"/>
    <w:tmpl w:val="E5581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4"/>
  </w:num>
  <w:num w:numId="4">
    <w:abstractNumId w:val="19"/>
  </w:num>
  <w:num w:numId="5">
    <w:abstractNumId w:val="11"/>
  </w:num>
  <w:num w:numId="6">
    <w:abstractNumId w:val="3"/>
  </w:num>
  <w:num w:numId="7">
    <w:abstractNumId w:val="9"/>
  </w:num>
  <w:num w:numId="8">
    <w:abstractNumId w:val="16"/>
  </w:num>
  <w:num w:numId="9">
    <w:abstractNumId w:val="18"/>
  </w:num>
  <w:num w:numId="10">
    <w:abstractNumId w:val="1"/>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2"/>
  </w:num>
  <w:num w:numId="19">
    <w:abstractNumId w:val="25"/>
  </w:num>
  <w:num w:numId="20">
    <w:abstractNumId w:val="0"/>
  </w:num>
  <w:num w:numId="21">
    <w:abstractNumId w:val="21"/>
  </w:num>
  <w:num w:numId="22">
    <w:abstractNumId w:val="17"/>
  </w:num>
  <w:num w:numId="23">
    <w:abstractNumId w:val="6"/>
  </w:num>
  <w:num w:numId="24">
    <w:abstractNumId w:val="26"/>
  </w:num>
  <w:num w:numId="25">
    <w:abstractNumId w:val="2"/>
  </w:num>
  <w:num w:numId="26">
    <w:abstractNumId w:val="13"/>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5F"/>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2D82"/>
    <w:rsid w:val="00044C4A"/>
    <w:rsid w:val="0004536B"/>
    <w:rsid w:val="00046B68"/>
    <w:rsid w:val="000527DD"/>
    <w:rsid w:val="00056EC4"/>
    <w:rsid w:val="000578B2"/>
    <w:rsid w:val="00060959"/>
    <w:rsid w:val="00060C8F"/>
    <w:rsid w:val="0006298A"/>
    <w:rsid w:val="000663CD"/>
    <w:rsid w:val="000733FE"/>
    <w:rsid w:val="00074219"/>
    <w:rsid w:val="00074ED5"/>
    <w:rsid w:val="000759F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B7C57"/>
    <w:rsid w:val="000C0303"/>
    <w:rsid w:val="000C42EA"/>
    <w:rsid w:val="000C4546"/>
    <w:rsid w:val="000C5092"/>
    <w:rsid w:val="000D1242"/>
    <w:rsid w:val="000D2ABA"/>
    <w:rsid w:val="000D79BE"/>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6C49"/>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0CCE"/>
    <w:rsid w:val="001A1950"/>
    <w:rsid w:val="001A1C54"/>
    <w:rsid w:val="001A3ACE"/>
    <w:rsid w:val="001A6272"/>
    <w:rsid w:val="001B058F"/>
    <w:rsid w:val="001B6B96"/>
    <w:rsid w:val="001B738B"/>
    <w:rsid w:val="001C09DB"/>
    <w:rsid w:val="001C277E"/>
    <w:rsid w:val="001C2A72"/>
    <w:rsid w:val="001C31B7"/>
    <w:rsid w:val="001D0B75"/>
    <w:rsid w:val="001D0EBA"/>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9A5"/>
    <w:rsid w:val="00212B95"/>
    <w:rsid w:val="00215CC8"/>
    <w:rsid w:val="00216C03"/>
    <w:rsid w:val="00220A1A"/>
    <w:rsid w:val="00220C04"/>
    <w:rsid w:val="0022278D"/>
    <w:rsid w:val="002244DB"/>
    <w:rsid w:val="0022635F"/>
    <w:rsid w:val="0022701F"/>
    <w:rsid w:val="00227C68"/>
    <w:rsid w:val="002333F5"/>
    <w:rsid w:val="00233724"/>
    <w:rsid w:val="002365B4"/>
    <w:rsid w:val="002376FB"/>
    <w:rsid w:val="002432E1"/>
    <w:rsid w:val="00246207"/>
    <w:rsid w:val="00246C5E"/>
    <w:rsid w:val="00250960"/>
    <w:rsid w:val="00251343"/>
    <w:rsid w:val="002536A4"/>
    <w:rsid w:val="00254F58"/>
    <w:rsid w:val="002620BC"/>
    <w:rsid w:val="00262802"/>
    <w:rsid w:val="00263A90"/>
    <w:rsid w:val="00263A98"/>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2F7E70"/>
    <w:rsid w:val="00302216"/>
    <w:rsid w:val="003025DE"/>
    <w:rsid w:val="00303E53"/>
    <w:rsid w:val="00305CC1"/>
    <w:rsid w:val="00306E5F"/>
    <w:rsid w:val="00307E14"/>
    <w:rsid w:val="003113F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46848"/>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9628D"/>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1B97"/>
    <w:rsid w:val="003F2B20"/>
    <w:rsid w:val="003F3289"/>
    <w:rsid w:val="003F3C62"/>
    <w:rsid w:val="003F52A4"/>
    <w:rsid w:val="003F5CB9"/>
    <w:rsid w:val="004013C7"/>
    <w:rsid w:val="00401B35"/>
    <w:rsid w:val="00401FCF"/>
    <w:rsid w:val="00406285"/>
    <w:rsid w:val="004115A2"/>
    <w:rsid w:val="004148F9"/>
    <w:rsid w:val="0042084E"/>
    <w:rsid w:val="00421EEF"/>
    <w:rsid w:val="00424D65"/>
    <w:rsid w:val="00430393"/>
    <w:rsid w:val="00431806"/>
    <w:rsid w:val="00431A70"/>
    <w:rsid w:val="00431F42"/>
    <w:rsid w:val="00434F41"/>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94E"/>
    <w:rsid w:val="00491C9C"/>
    <w:rsid w:val="00492F30"/>
    <w:rsid w:val="004946F4"/>
    <w:rsid w:val="0049487E"/>
    <w:rsid w:val="004A160D"/>
    <w:rsid w:val="004A3E81"/>
    <w:rsid w:val="004A4195"/>
    <w:rsid w:val="004A5C62"/>
    <w:rsid w:val="004A5CE5"/>
    <w:rsid w:val="004A707D"/>
    <w:rsid w:val="004B0974"/>
    <w:rsid w:val="004B3C60"/>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60C6"/>
    <w:rsid w:val="0058757E"/>
    <w:rsid w:val="00596A4B"/>
    <w:rsid w:val="00597507"/>
    <w:rsid w:val="005A479D"/>
    <w:rsid w:val="005B1C6D"/>
    <w:rsid w:val="005B21B6"/>
    <w:rsid w:val="005B3A08"/>
    <w:rsid w:val="005B3E1F"/>
    <w:rsid w:val="005B7A63"/>
    <w:rsid w:val="005C0955"/>
    <w:rsid w:val="005C49DA"/>
    <w:rsid w:val="005C50F3"/>
    <w:rsid w:val="005C54B5"/>
    <w:rsid w:val="005C5D80"/>
    <w:rsid w:val="005C5D91"/>
    <w:rsid w:val="005C7588"/>
    <w:rsid w:val="005C7B6E"/>
    <w:rsid w:val="005D07B8"/>
    <w:rsid w:val="005D6597"/>
    <w:rsid w:val="005E14E7"/>
    <w:rsid w:val="005E26A3"/>
    <w:rsid w:val="005E2ECB"/>
    <w:rsid w:val="005E447E"/>
    <w:rsid w:val="005E4FD1"/>
    <w:rsid w:val="005F0775"/>
    <w:rsid w:val="005F0CF5"/>
    <w:rsid w:val="005F21EB"/>
    <w:rsid w:val="005F4F1A"/>
    <w:rsid w:val="005F64CF"/>
    <w:rsid w:val="006041AD"/>
    <w:rsid w:val="00605908"/>
    <w:rsid w:val="00607850"/>
    <w:rsid w:val="00607EF7"/>
    <w:rsid w:val="00610D7C"/>
    <w:rsid w:val="00613414"/>
    <w:rsid w:val="00620154"/>
    <w:rsid w:val="0062408D"/>
    <w:rsid w:val="006240CC"/>
    <w:rsid w:val="00624940"/>
    <w:rsid w:val="006254F8"/>
    <w:rsid w:val="00626AFC"/>
    <w:rsid w:val="00627DA7"/>
    <w:rsid w:val="00630DA4"/>
    <w:rsid w:val="00631CD4"/>
    <w:rsid w:val="00632597"/>
    <w:rsid w:val="00634D13"/>
    <w:rsid w:val="006358B4"/>
    <w:rsid w:val="00641724"/>
    <w:rsid w:val="006419AA"/>
    <w:rsid w:val="00641B0E"/>
    <w:rsid w:val="00644B1F"/>
    <w:rsid w:val="00644B7E"/>
    <w:rsid w:val="00644F80"/>
    <w:rsid w:val="006454E6"/>
    <w:rsid w:val="00646235"/>
    <w:rsid w:val="00646A68"/>
    <w:rsid w:val="006505BD"/>
    <w:rsid w:val="006508EA"/>
    <w:rsid w:val="0065092E"/>
    <w:rsid w:val="00652EA2"/>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E7BD2"/>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E80"/>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5B6"/>
    <w:rsid w:val="008338A2"/>
    <w:rsid w:val="00841AA9"/>
    <w:rsid w:val="008474FE"/>
    <w:rsid w:val="00853EE4"/>
    <w:rsid w:val="00855535"/>
    <w:rsid w:val="00857C5A"/>
    <w:rsid w:val="0086255E"/>
    <w:rsid w:val="008633F0"/>
    <w:rsid w:val="0086643D"/>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1661F"/>
    <w:rsid w:val="00924AE1"/>
    <w:rsid w:val="009269B1"/>
    <w:rsid w:val="0092724D"/>
    <w:rsid w:val="009272B3"/>
    <w:rsid w:val="009315BE"/>
    <w:rsid w:val="009326DD"/>
    <w:rsid w:val="0093338F"/>
    <w:rsid w:val="00937BD9"/>
    <w:rsid w:val="009436BA"/>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3558"/>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7A9"/>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2408"/>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238"/>
    <w:rsid w:val="00AA63D4"/>
    <w:rsid w:val="00AB06E8"/>
    <w:rsid w:val="00AB1CD3"/>
    <w:rsid w:val="00AB352F"/>
    <w:rsid w:val="00AC274B"/>
    <w:rsid w:val="00AC3D0C"/>
    <w:rsid w:val="00AC4764"/>
    <w:rsid w:val="00AC6D36"/>
    <w:rsid w:val="00AD0CBA"/>
    <w:rsid w:val="00AD26E2"/>
    <w:rsid w:val="00AD6939"/>
    <w:rsid w:val="00AD784C"/>
    <w:rsid w:val="00AE126A"/>
    <w:rsid w:val="00AE1BAE"/>
    <w:rsid w:val="00AE3005"/>
    <w:rsid w:val="00AE3BD5"/>
    <w:rsid w:val="00AE59A0"/>
    <w:rsid w:val="00AF0C57"/>
    <w:rsid w:val="00AF26F3"/>
    <w:rsid w:val="00AF3EA1"/>
    <w:rsid w:val="00AF5F04"/>
    <w:rsid w:val="00B00672"/>
    <w:rsid w:val="00B007EE"/>
    <w:rsid w:val="00B01B4D"/>
    <w:rsid w:val="00B04489"/>
    <w:rsid w:val="00B06571"/>
    <w:rsid w:val="00B068BA"/>
    <w:rsid w:val="00B07217"/>
    <w:rsid w:val="00B13851"/>
    <w:rsid w:val="00B13B1C"/>
    <w:rsid w:val="00B14B5F"/>
    <w:rsid w:val="00B17C6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219F"/>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0D23"/>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523A"/>
    <w:rsid w:val="00CB5FC7"/>
    <w:rsid w:val="00CC0C72"/>
    <w:rsid w:val="00CC2BFD"/>
    <w:rsid w:val="00CC6F40"/>
    <w:rsid w:val="00CD3476"/>
    <w:rsid w:val="00CD6354"/>
    <w:rsid w:val="00CD64DF"/>
    <w:rsid w:val="00CE225F"/>
    <w:rsid w:val="00CE5A7A"/>
    <w:rsid w:val="00CF2F50"/>
    <w:rsid w:val="00CF6198"/>
    <w:rsid w:val="00D02919"/>
    <w:rsid w:val="00D02FB8"/>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1DE"/>
    <w:rsid w:val="00D411A2"/>
    <w:rsid w:val="00D4606D"/>
    <w:rsid w:val="00D50B9C"/>
    <w:rsid w:val="00D513AF"/>
    <w:rsid w:val="00D52D73"/>
    <w:rsid w:val="00D52E58"/>
    <w:rsid w:val="00D56B20"/>
    <w:rsid w:val="00D578B3"/>
    <w:rsid w:val="00D618F4"/>
    <w:rsid w:val="00D63636"/>
    <w:rsid w:val="00D714CC"/>
    <w:rsid w:val="00D75EA7"/>
    <w:rsid w:val="00D81ADF"/>
    <w:rsid w:val="00D81F21"/>
    <w:rsid w:val="00D83228"/>
    <w:rsid w:val="00D8419B"/>
    <w:rsid w:val="00D864F2"/>
    <w:rsid w:val="00D943F8"/>
    <w:rsid w:val="00D95470"/>
    <w:rsid w:val="00D96B55"/>
    <w:rsid w:val="00D974B9"/>
    <w:rsid w:val="00DA21C4"/>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23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478B"/>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96404"/>
    <w:rsid w:val="00EA2F6A"/>
    <w:rsid w:val="00EB00E0"/>
    <w:rsid w:val="00EB05D5"/>
    <w:rsid w:val="00EB4BC7"/>
    <w:rsid w:val="00EB56B9"/>
    <w:rsid w:val="00EC059F"/>
    <w:rsid w:val="00EC1F24"/>
    <w:rsid w:val="00EC22F6"/>
    <w:rsid w:val="00EC3DB9"/>
    <w:rsid w:val="00ED1FFF"/>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24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2E01"/>
    <w:rsid w:val="00FC395C"/>
    <w:rsid w:val="00FC5E8E"/>
    <w:rsid w:val="00FD1751"/>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3D5898"/>
  <w15:docId w15:val="{F226A446-3DE6-4C05-9E14-F306BCBE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2635F"/>
    <w:rPr>
      <w:rFonts w:ascii="Cambria" w:hAnsi="Cambria"/>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TOCHeading">
    <w:name w:val="TOC Heading"/>
    <w:basedOn w:val="Heading1"/>
    <w:next w:val="Normal"/>
    <w:uiPriority w:val="39"/>
    <w:unhideWhenUsed/>
    <w:qFormat/>
    <w:rsid w:val="0022635F"/>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paragraph" w:customStyle="1" w:styleId="DHHStabletext6pt">
    <w:name w:val="DHHS table text + 6pt"/>
    <w:basedOn w:val="DHHStabletext"/>
    <w:rsid w:val="0022635F"/>
    <w:pPr>
      <w:spacing w:after="120"/>
    </w:pPr>
  </w:style>
  <w:style w:type="paragraph" w:customStyle="1" w:styleId="DHHSreportsubtitle">
    <w:name w:val="DHHS report subtitle"/>
    <w:basedOn w:val="Normal"/>
    <w:uiPriority w:val="4"/>
    <w:rsid w:val="0022635F"/>
    <w:pPr>
      <w:spacing w:after="120" w:line="380" w:lineRule="atLeast"/>
    </w:pPr>
    <w:rPr>
      <w:rFonts w:ascii="Arial" w:hAnsi="Arial"/>
      <w:color w:val="000000"/>
      <w:sz w:val="30"/>
      <w:szCs w:val="30"/>
    </w:rPr>
  </w:style>
  <w:style w:type="paragraph" w:customStyle="1" w:styleId="DHHSreportmaintitle">
    <w:name w:val="DHHS report main title"/>
    <w:uiPriority w:val="4"/>
    <w:rsid w:val="0022635F"/>
    <w:pPr>
      <w:keepLines/>
      <w:spacing w:after="240" w:line="580" w:lineRule="atLeast"/>
    </w:pPr>
    <w:rPr>
      <w:rFonts w:ascii="Arial" w:hAnsi="Arial"/>
      <w:color w:val="004EA8"/>
      <w:sz w:val="50"/>
      <w:szCs w:val="24"/>
      <w:lang w:eastAsia="en-US"/>
    </w:rPr>
  </w:style>
  <w:style w:type="paragraph" w:customStyle="1" w:styleId="DHHSreportmaintitlewhite">
    <w:name w:val="DHHS report main title white"/>
    <w:uiPriority w:val="4"/>
    <w:rsid w:val="0022635F"/>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22635F"/>
    <w:pPr>
      <w:spacing w:after="120" w:line="380" w:lineRule="atLeast"/>
    </w:pPr>
    <w:rPr>
      <w:rFonts w:ascii="Arial" w:hAnsi="Arial"/>
      <w:bCs/>
      <w:color w:val="FFFFFF"/>
      <w:sz w:val="30"/>
      <w:szCs w:val="30"/>
      <w:lang w:eastAsia="en-US"/>
    </w:rPr>
  </w:style>
  <w:style w:type="paragraph" w:customStyle="1" w:styleId="Coverinstructions">
    <w:name w:val="Cover instructions"/>
    <w:rsid w:val="0022635F"/>
    <w:pPr>
      <w:spacing w:after="200" w:line="320" w:lineRule="atLeast"/>
    </w:pPr>
    <w:rPr>
      <w:rFonts w:ascii="Arial" w:hAnsi="Arial"/>
      <w:color w:val="FFFFFF"/>
      <w:sz w:val="24"/>
      <w:lang w:eastAsia="en-US"/>
    </w:rPr>
  </w:style>
  <w:style w:type="paragraph" w:customStyle="1" w:styleId="DHHSbody">
    <w:name w:val="DHHS body"/>
    <w:link w:val="DHHSbodyChar"/>
    <w:qFormat/>
    <w:rsid w:val="0022635F"/>
    <w:pPr>
      <w:spacing w:after="120" w:line="270" w:lineRule="atLeast"/>
    </w:pPr>
    <w:rPr>
      <w:rFonts w:ascii="Arial" w:eastAsia="Times" w:hAnsi="Arial"/>
      <w:lang w:eastAsia="en-US"/>
    </w:rPr>
  </w:style>
  <w:style w:type="paragraph" w:customStyle="1" w:styleId="DHHSbullet1">
    <w:name w:val="DHHS bullet 1"/>
    <w:basedOn w:val="DHHSbody"/>
    <w:qFormat/>
    <w:rsid w:val="0022635F"/>
    <w:pPr>
      <w:spacing w:after="40"/>
      <w:ind w:left="284" w:hanging="284"/>
    </w:pPr>
  </w:style>
  <w:style w:type="paragraph" w:customStyle="1" w:styleId="DHHSnumberloweralpha">
    <w:name w:val="DHHS number lower alpha"/>
    <w:basedOn w:val="DHHSbody"/>
    <w:uiPriority w:val="3"/>
    <w:rsid w:val="0022635F"/>
    <w:pPr>
      <w:numPr>
        <w:ilvl w:val="2"/>
        <w:numId w:val="7"/>
      </w:numPr>
      <w:tabs>
        <w:tab w:val="clear" w:pos="397"/>
      </w:tabs>
      <w:ind w:left="794"/>
    </w:pPr>
  </w:style>
  <w:style w:type="paragraph" w:customStyle="1" w:styleId="DHHSnumberloweralphaindent">
    <w:name w:val="DHHS number lower alpha indent"/>
    <w:basedOn w:val="DHHSbody"/>
    <w:uiPriority w:val="3"/>
    <w:rsid w:val="0022635F"/>
    <w:pPr>
      <w:numPr>
        <w:ilvl w:val="3"/>
        <w:numId w:val="7"/>
      </w:numPr>
      <w:tabs>
        <w:tab w:val="clear" w:pos="794"/>
      </w:tabs>
      <w:ind w:left="1191"/>
    </w:pPr>
  </w:style>
  <w:style w:type="paragraph" w:customStyle="1" w:styleId="DHHStablefigurenote">
    <w:name w:val="DHHS table/figure note"/>
    <w:uiPriority w:val="4"/>
    <w:rsid w:val="0022635F"/>
    <w:pPr>
      <w:spacing w:before="60" w:after="60" w:line="240" w:lineRule="exact"/>
    </w:pPr>
    <w:rPr>
      <w:rFonts w:ascii="Arial" w:hAnsi="Arial"/>
      <w:i/>
      <w:sz w:val="18"/>
      <w:lang w:eastAsia="en-US"/>
    </w:rPr>
  </w:style>
  <w:style w:type="paragraph" w:customStyle="1" w:styleId="DHHStabletext">
    <w:name w:val="DHHS table text"/>
    <w:uiPriority w:val="3"/>
    <w:qFormat/>
    <w:rsid w:val="0022635F"/>
    <w:pPr>
      <w:spacing w:before="80" w:after="60"/>
    </w:pPr>
    <w:rPr>
      <w:rFonts w:ascii="Arial" w:hAnsi="Arial"/>
      <w:lang w:eastAsia="en-US"/>
    </w:rPr>
  </w:style>
  <w:style w:type="paragraph" w:customStyle="1" w:styleId="DHHStablecaption">
    <w:name w:val="DHHS table caption"/>
    <w:next w:val="DHHSbody"/>
    <w:uiPriority w:val="3"/>
    <w:qFormat/>
    <w:rsid w:val="0022635F"/>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22635F"/>
    <w:pPr>
      <w:keepNext/>
      <w:keepLines/>
      <w:spacing w:before="240" w:after="120"/>
    </w:pPr>
    <w:rPr>
      <w:rFonts w:ascii="Arial" w:hAnsi="Arial"/>
      <w:b/>
      <w:lang w:eastAsia="en-US"/>
    </w:rPr>
  </w:style>
  <w:style w:type="paragraph" w:customStyle="1" w:styleId="DHHSfooter">
    <w:name w:val="DHHS footer"/>
    <w:uiPriority w:val="11"/>
    <w:rsid w:val="0022635F"/>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22635F"/>
    <w:pPr>
      <w:spacing w:after="40"/>
      <w:ind w:left="567" w:hanging="283"/>
    </w:pPr>
  </w:style>
  <w:style w:type="paragraph" w:customStyle="1" w:styleId="DHHSheader">
    <w:name w:val="DHHS header"/>
    <w:basedOn w:val="DHHSfooter"/>
    <w:uiPriority w:val="11"/>
    <w:rsid w:val="0022635F"/>
  </w:style>
  <w:style w:type="paragraph" w:customStyle="1" w:styleId="DHHSnumberdigit">
    <w:name w:val="DHHS number digit"/>
    <w:basedOn w:val="DHHSbody"/>
    <w:uiPriority w:val="2"/>
    <w:rsid w:val="0022635F"/>
    <w:pPr>
      <w:numPr>
        <w:numId w:val="7"/>
      </w:numPr>
    </w:pPr>
  </w:style>
  <w:style w:type="paragraph" w:customStyle="1" w:styleId="DHHStablecolhead">
    <w:name w:val="DHHS table col head"/>
    <w:uiPriority w:val="3"/>
    <w:qFormat/>
    <w:rsid w:val="0022635F"/>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22635F"/>
    <w:pPr>
      <w:spacing w:before="240"/>
    </w:pPr>
  </w:style>
  <w:style w:type="paragraph" w:customStyle="1" w:styleId="DHHSbullet1lastline">
    <w:name w:val="DHHS bullet 1 last line"/>
    <w:basedOn w:val="DHHSbullet1"/>
    <w:qFormat/>
    <w:rsid w:val="0022635F"/>
    <w:pPr>
      <w:spacing w:after="120"/>
    </w:pPr>
  </w:style>
  <w:style w:type="paragraph" w:customStyle="1" w:styleId="DHHSbullet2lastline">
    <w:name w:val="DHHS bullet 2 last line"/>
    <w:basedOn w:val="DHHSbullet2"/>
    <w:uiPriority w:val="2"/>
    <w:qFormat/>
    <w:rsid w:val="0022635F"/>
    <w:pPr>
      <w:spacing w:after="120"/>
    </w:pPr>
  </w:style>
  <w:style w:type="paragraph" w:customStyle="1" w:styleId="DHHStablebullet">
    <w:name w:val="DHHS table bullet"/>
    <w:basedOn w:val="DHHStabletext"/>
    <w:uiPriority w:val="3"/>
    <w:qFormat/>
    <w:rsid w:val="0022635F"/>
    <w:pPr>
      <w:ind w:left="227" w:hanging="227"/>
    </w:pPr>
  </w:style>
  <w:style w:type="paragraph" w:customStyle="1" w:styleId="DHHSTOCheadingreport">
    <w:name w:val="DHHS TOC heading report"/>
    <w:basedOn w:val="Heading1"/>
    <w:link w:val="DHHSTOCheadingreportChar"/>
    <w:uiPriority w:val="5"/>
    <w:rsid w:val="0022635F"/>
    <w:pPr>
      <w:spacing w:before="0" w:after="440" w:line="440" w:lineRule="atLeast"/>
      <w:outlineLvl w:val="9"/>
    </w:pPr>
    <w:rPr>
      <w:rFonts w:eastAsia="Times New Roman" w:cs="Times New Roman"/>
      <w:color w:val="004EA8"/>
      <w:kern w:val="0"/>
    </w:rPr>
  </w:style>
  <w:style w:type="character" w:customStyle="1" w:styleId="DHHSTOCheadingreportChar">
    <w:name w:val="DHHS TOC heading report Char"/>
    <w:link w:val="DHHSTOCheadingreport"/>
    <w:uiPriority w:val="5"/>
    <w:rsid w:val="0022635F"/>
    <w:rPr>
      <w:rFonts w:ascii="Arial" w:hAnsi="Arial"/>
      <w:bCs/>
      <w:color w:val="004EA8"/>
      <w:sz w:val="44"/>
      <w:szCs w:val="44"/>
      <w:lang w:eastAsia="en-US"/>
    </w:rPr>
  </w:style>
  <w:style w:type="paragraph" w:customStyle="1" w:styleId="DHHSaccessibilitypara">
    <w:name w:val="DHHS accessibility para"/>
    <w:uiPriority w:val="8"/>
    <w:rsid w:val="0022635F"/>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22635F"/>
    <w:pPr>
      <w:spacing w:after="0"/>
    </w:pPr>
  </w:style>
  <w:style w:type="paragraph" w:customStyle="1" w:styleId="DHHSquote">
    <w:name w:val="DHHS quote"/>
    <w:basedOn w:val="DHHSbody"/>
    <w:uiPriority w:val="4"/>
    <w:rsid w:val="0022635F"/>
    <w:pPr>
      <w:ind w:left="397"/>
    </w:pPr>
    <w:rPr>
      <w:szCs w:val="18"/>
    </w:rPr>
  </w:style>
  <w:style w:type="paragraph" w:customStyle="1" w:styleId="DHHSbulletindent">
    <w:name w:val="DHHS bullet indent"/>
    <w:basedOn w:val="DHHSbody"/>
    <w:uiPriority w:val="4"/>
    <w:rsid w:val="0022635F"/>
    <w:pPr>
      <w:spacing w:after="40"/>
      <w:ind w:left="680" w:hanging="283"/>
    </w:pPr>
  </w:style>
  <w:style w:type="paragraph" w:customStyle="1" w:styleId="DHHSbulletindentlastline">
    <w:name w:val="DHHS bullet indent last line"/>
    <w:basedOn w:val="DHHSbody"/>
    <w:uiPriority w:val="4"/>
    <w:rsid w:val="0022635F"/>
    <w:pPr>
      <w:ind w:left="680" w:hanging="283"/>
    </w:pPr>
  </w:style>
  <w:style w:type="numbering" w:customStyle="1" w:styleId="ZZNumbers">
    <w:name w:val="ZZ Numbers"/>
    <w:rsid w:val="0022635F"/>
    <w:pPr>
      <w:numPr>
        <w:numId w:val="7"/>
      </w:numPr>
    </w:pPr>
  </w:style>
  <w:style w:type="paragraph" w:customStyle="1" w:styleId="DHHSnumberlowerroman">
    <w:name w:val="DHHS number lower roman"/>
    <w:basedOn w:val="DHHSbody"/>
    <w:uiPriority w:val="3"/>
    <w:rsid w:val="0022635F"/>
    <w:pPr>
      <w:numPr>
        <w:ilvl w:val="4"/>
        <w:numId w:val="7"/>
      </w:numPr>
      <w:tabs>
        <w:tab w:val="clear" w:pos="397"/>
      </w:tabs>
      <w:ind w:left="0" w:firstLine="0"/>
    </w:pPr>
  </w:style>
  <w:style w:type="paragraph" w:customStyle="1" w:styleId="DHHSnumberlowerromanindent">
    <w:name w:val="DHHS number lower roman indent"/>
    <w:basedOn w:val="DHHSbody"/>
    <w:uiPriority w:val="3"/>
    <w:rsid w:val="0022635F"/>
    <w:pPr>
      <w:numPr>
        <w:ilvl w:val="5"/>
        <w:numId w:val="7"/>
      </w:numPr>
      <w:tabs>
        <w:tab w:val="clear" w:pos="794"/>
        <w:tab w:val="num" w:pos="0"/>
      </w:tabs>
      <w:ind w:left="0" w:firstLine="0"/>
    </w:pPr>
  </w:style>
  <w:style w:type="paragraph" w:customStyle="1" w:styleId="DHHSnumberdigitindent">
    <w:name w:val="DHHS number digit indent"/>
    <w:basedOn w:val="DHHSnumberloweralphaindent"/>
    <w:uiPriority w:val="3"/>
    <w:rsid w:val="0022635F"/>
    <w:pPr>
      <w:numPr>
        <w:ilvl w:val="1"/>
      </w:numPr>
    </w:pPr>
  </w:style>
  <w:style w:type="paragraph" w:styleId="ListParagraph">
    <w:name w:val="List Paragraph"/>
    <w:basedOn w:val="Normal"/>
    <w:uiPriority w:val="34"/>
    <w:qFormat/>
    <w:rsid w:val="0022635F"/>
    <w:pPr>
      <w:ind w:left="720"/>
      <w:contextualSpacing/>
    </w:pPr>
  </w:style>
  <w:style w:type="character" w:customStyle="1" w:styleId="FooterChar">
    <w:name w:val="Footer Char"/>
    <w:basedOn w:val="DefaultParagraphFont"/>
    <w:link w:val="Footer"/>
    <w:uiPriority w:val="99"/>
    <w:rsid w:val="0022635F"/>
    <w:rPr>
      <w:rFonts w:ascii="Arial" w:hAnsi="Arial" w:cs="Arial"/>
      <w:szCs w:val="18"/>
      <w:lang w:eastAsia="en-US"/>
    </w:rPr>
  </w:style>
  <w:style w:type="paragraph" w:customStyle="1" w:styleId="Level1">
    <w:name w:val="Level 1."/>
    <w:basedOn w:val="Normal"/>
    <w:next w:val="Normal"/>
    <w:rsid w:val="0022635F"/>
    <w:pPr>
      <w:keepNext/>
      <w:spacing w:before="240"/>
      <w:outlineLvl w:val="1"/>
    </w:pPr>
    <w:rPr>
      <w:rFonts w:ascii="Verdana" w:hAnsi="Verdana" w:cs="Palatino"/>
      <w:sz w:val="22"/>
      <w:szCs w:val="22"/>
    </w:rPr>
  </w:style>
  <w:style w:type="paragraph" w:customStyle="1" w:styleId="DHSBodyText">
    <w:name w:val="DHS Body Text"/>
    <w:basedOn w:val="Normal"/>
    <w:rsid w:val="0022635F"/>
    <w:pPr>
      <w:spacing w:before="120" w:line="240" w:lineRule="atLeast"/>
      <w:ind w:left="450"/>
    </w:pPr>
    <w:rPr>
      <w:rFonts w:ascii="Verdana" w:hAnsi="Verdana" w:cs="Palatino"/>
      <w:sz w:val="18"/>
    </w:rPr>
  </w:style>
  <w:style w:type="character" w:customStyle="1" w:styleId="HeaderChar">
    <w:name w:val="Header Char"/>
    <w:basedOn w:val="DefaultParagraphFont"/>
    <w:link w:val="Header"/>
    <w:uiPriority w:val="99"/>
    <w:rsid w:val="0022635F"/>
    <w:rPr>
      <w:rFonts w:ascii="Arial" w:hAnsi="Arial" w:cs="Arial"/>
      <w:color w:val="53565A"/>
      <w:sz w:val="18"/>
      <w:szCs w:val="18"/>
      <w:lang w:eastAsia="en-US"/>
    </w:rPr>
  </w:style>
  <w:style w:type="paragraph" w:customStyle="1" w:styleId="Default">
    <w:name w:val="Default"/>
    <w:rsid w:val="0022635F"/>
    <w:pPr>
      <w:autoSpaceDE w:val="0"/>
      <w:autoSpaceDN w:val="0"/>
      <w:adjustRightInd w:val="0"/>
    </w:pPr>
    <w:rPr>
      <w:rFonts w:ascii="Verdana" w:hAnsi="Verdana" w:cs="Verdana"/>
      <w:color w:val="000000"/>
      <w:sz w:val="24"/>
      <w:szCs w:val="24"/>
    </w:rPr>
  </w:style>
  <w:style w:type="character" w:customStyle="1" w:styleId="DHHSbodyChar">
    <w:name w:val="DHHS body Char"/>
    <w:link w:val="DHHSbody"/>
    <w:rsid w:val="0022635F"/>
    <w:rPr>
      <w:rFonts w:ascii="Arial" w:eastAsia="Times" w:hAnsi="Arial"/>
      <w:lang w:eastAsia="en-US"/>
    </w:rPr>
  </w:style>
  <w:style w:type="character" w:styleId="Emphasis">
    <w:name w:val="Emphasis"/>
    <w:uiPriority w:val="20"/>
    <w:qFormat/>
    <w:rsid w:val="0022635F"/>
    <w:rPr>
      <w:i/>
      <w:iCs/>
    </w:rPr>
  </w:style>
  <w:style w:type="character" w:customStyle="1" w:styleId="Hyperlinkitalic">
    <w:name w:val="Hyperlink italic"/>
    <w:basedOn w:val="Hyperlink"/>
    <w:uiPriority w:val="1"/>
    <w:qFormat/>
    <w:rsid w:val="0022635F"/>
    <w:rPr>
      <w:i/>
      <w:color w:val="3366FF"/>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1854403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95270982">
      <w:bodyDiv w:val="1"/>
      <w:marLeft w:val="0"/>
      <w:marRight w:val="0"/>
      <w:marTop w:val="0"/>
      <w:marBottom w:val="0"/>
      <w:divBdr>
        <w:top w:val="none" w:sz="0" w:space="0" w:color="auto"/>
        <w:left w:val="none" w:sz="0" w:space="0" w:color="auto"/>
        <w:bottom w:val="none" w:sz="0" w:space="0" w:color="auto"/>
        <w:right w:val="none" w:sz="0" w:space="0" w:color="auto"/>
      </w:divBdr>
      <w:divsChild>
        <w:div w:id="456534668">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mbudsman.vic.gov.au/Publications/Parliamentary-Reports/Probity-controls-in-public-hospitals-for-the-proc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udit.vic.gov.au/report/procurement-practices-health-sec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a80f1aa-98d0-4675-9c5b-0fcfe01630b8"/>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7B6B48B1-58F9-4EC4-98DE-C8F666EF0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7012</Words>
  <Characters>39973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Rural Public Health Care Agencies ICT Alliance Policy</vt:lpstr>
    </vt:vector>
  </TitlesOfParts>
  <Company>Victoria State Government, Department of Health</Company>
  <LinksUpToDate>false</LinksUpToDate>
  <CharactersWithSpaces>46892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Public Health Care Agencies ICT Alliance Policy</dc:title>
  <dc:creator>Digital Health</dc:creator>
  <cp:keywords>Rural ICT policy, Rural Alliance ICT policy, </cp:keywords>
  <cp:lastModifiedBy>Sarah Luscombe (Health)</cp:lastModifiedBy>
  <cp:revision>3</cp:revision>
  <cp:lastPrinted>2021-01-29T05:27:00Z</cp:lastPrinted>
  <dcterms:created xsi:type="dcterms:W3CDTF">2022-04-26T09:04:00Z</dcterms:created>
  <dcterms:modified xsi:type="dcterms:W3CDTF">2022-05-26T02:40:00Z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2022-05-26T02:40:41Z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eed1b218-97ae-4ea8-8b8d-eb702ee310af</vt:lpwstr>
  </property>
  <property fmtid="{D5CDD505-2E9C-101B-9397-08002B2CF9AE}" pid="11" name="MSIP_Label_43e64453-338c-4f93-8a4d-0039a0a41f2a_ContentBits">
    <vt:lpwstr>2</vt:lpwstr>
  </property>
</Properties>
</file>