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6A0B9"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664FFF7" wp14:editId="7BBC7ED8">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3D10C38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29ADD1D" w14:textId="77777777" w:rsidTr="00E96CA7">
        <w:tc>
          <w:tcPr>
            <w:tcW w:w="0" w:type="auto"/>
            <w:tcMar>
              <w:top w:w="1588" w:type="dxa"/>
              <w:left w:w="0" w:type="dxa"/>
              <w:right w:w="0" w:type="dxa"/>
            </w:tcMar>
          </w:tcPr>
          <w:p w14:paraId="472A08A8" w14:textId="77EAB330" w:rsidR="003B5733" w:rsidRPr="003B5733" w:rsidRDefault="005B1699" w:rsidP="003B5733">
            <w:pPr>
              <w:pStyle w:val="Documenttitle"/>
            </w:pPr>
            <w:r>
              <w:t>Specifications</w:t>
            </w:r>
            <w:r w:rsidR="00E3449E">
              <w:t xml:space="preserve"> for </w:t>
            </w:r>
            <w:r w:rsidR="00816FD5">
              <w:t>revisions to</w:t>
            </w:r>
            <w:r w:rsidR="00A109EB">
              <w:t xml:space="preserve"> the Victorian </w:t>
            </w:r>
            <w:r w:rsidR="00E3449E">
              <w:t xml:space="preserve">Perinatal Data Collection </w:t>
            </w:r>
            <w:r w:rsidR="00A109EB">
              <w:t>(</w:t>
            </w:r>
            <w:r w:rsidR="00816FD5">
              <w:t>V</w:t>
            </w:r>
            <w:r w:rsidR="00E3449E">
              <w:t>PDC</w:t>
            </w:r>
            <w:r w:rsidR="00A109EB">
              <w:t>)</w:t>
            </w:r>
            <w:r w:rsidR="00816FD5">
              <w:t xml:space="preserve"> for </w:t>
            </w:r>
            <w:r w:rsidR="00E3449E">
              <w:t xml:space="preserve">1 July </w:t>
            </w:r>
            <w:r w:rsidR="00816FD5">
              <w:t>202</w:t>
            </w:r>
            <w:r w:rsidR="001C54EE">
              <w:t>2</w:t>
            </w:r>
            <w:r w:rsidR="00E3449E">
              <w:t xml:space="preserve"> –</w:t>
            </w:r>
            <w:r>
              <w:t xml:space="preserve"> </w:t>
            </w:r>
            <w:r w:rsidR="001C54EE">
              <w:t>Errata</w:t>
            </w:r>
          </w:p>
        </w:tc>
      </w:tr>
      <w:tr w:rsidR="003B5733" w14:paraId="7005B4E0" w14:textId="77777777" w:rsidTr="00E3449E">
        <w:tc>
          <w:tcPr>
            <w:tcW w:w="0" w:type="auto"/>
          </w:tcPr>
          <w:p w14:paraId="7A217155" w14:textId="72039557" w:rsidR="003B5733" w:rsidRPr="00A1389F" w:rsidRDefault="005F16D5" w:rsidP="00E3449E">
            <w:pPr>
              <w:pStyle w:val="Documentsubtitle"/>
            </w:pPr>
            <w:r>
              <w:t>6</w:t>
            </w:r>
            <w:r w:rsidR="00CB0C33">
              <w:t xml:space="preserve"> April</w:t>
            </w:r>
            <w:r w:rsidR="001C54EE">
              <w:t xml:space="preserve"> 2022</w:t>
            </w:r>
          </w:p>
        </w:tc>
      </w:tr>
      <w:tr w:rsidR="003B5733" w14:paraId="5765A961" w14:textId="77777777" w:rsidTr="00E3449E">
        <w:tc>
          <w:tcPr>
            <w:tcW w:w="0" w:type="auto"/>
          </w:tcPr>
          <w:p w14:paraId="25F8DDE7" w14:textId="77777777" w:rsidR="003B5733" w:rsidRDefault="00502145" w:rsidP="00E3449E">
            <w:pPr>
              <w:pStyle w:val="Bannermarking"/>
            </w:pPr>
            <w:r>
              <w:fldChar w:fldCharType="begin"/>
            </w:r>
            <w:r>
              <w:instrText xml:space="preserve"> FILLIN  "Type the protective marking" \d OFFICIAL \o  \* MERGEFORMAT </w:instrText>
            </w:r>
            <w:r>
              <w:fldChar w:fldCharType="separate"/>
            </w:r>
            <w:r w:rsidR="00816FD5">
              <w:t>OFFICIAL</w:t>
            </w:r>
            <w:r>
              <w:fldChar w:fldCharType="end"/>
            </w:r>
          </w:p>
        </w:tc>
      </w:tr>
    </w:tbl>
    <w:p w14:paraId="721FCC7F" w14:textId="77777777" w:rsidR="00AD784C" w:rsidRPr="00B57329" w:rsidRDefault="00AD784C" w:rsidP="002365B4">
      <w:pPr>
        <w:pStyle w:val="TOCheadingfactsheet"/>
      </w:pPr>
      <w:r w:rsidRPr="008D697D">
        <w:t>Contents</w:t>
      </w:r>
    </w:p>
    <w:p w14:paraId="33D17283" w14:textId="6D8D5845" w:rsidR="00C431C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0064841" w:history="1">
        <w:r w:rsidR="00C431CC" w:rsidRPr="002F180F">
          <w:rPr>
            <w:rStyle w:val="Hyperlink"/>
          </w:rPr>
          <w:t>Executive summary</w:t>
        </w:r>
        <w:r w:rsidR="00C431CC">
          <w:rPr>
            <w:webHidden/>
          </w:rPr>
          <w:tab/>
        </w:r>
        <w:r w:rsidR="00C431CC">
          <w:rPr>
            <w:webHidden/>
          </w:rPr>
          <w:fldChar w:fldCharType="begin"/>
        </w:r>
        <w:r w:rsidR="00C431CC">
          <w:rPr>
            <w:webHidden/>
          </w:rPr>
          <w:instrText xml:space="preserve"> PAGEREF _Toc100064841 \h </w:instrText>
        </w:r>
        <w:r w:rsidR="00C431CC">
          <w:rPr>
            <w:webHidden/>
          </w:rPr>
        </w:r>
        <w:r w:rsidR="00C431CC">
          <w:rPr>
            <w:webHidden/>
          </w:rPr>
          <w:fldChar w:fldCharType="separate"/>
        </w:r>
        <w:r w:rsidR="00C431CC">
          <w:rPr>
            <w:webHidden/>
          </w:rPr>
          <w:t>2</w:t>
        </w:r>
        <w:r w:rsidR="00C431CC">
          <w:rPr>
            <w:webHidden/>
          </w:rPr>
          <w:fldChar w:fldCharType="end"/>
        </w:r>
      </w:hyperlink>
    </w:p>
    <w:p w14:paraId="0522CB6F" w14:textId="2B17D7FD" w:rsidR="00C431CC" w:rsidRDefault="00502145">
      <w:pPr>
        <w:pStyle w:val="TOC2"/>
        <w:rPr>
          <w:rFonts w:asciiTheme="minorHAnsi" w:eastAsiaTheme="minorEastAsia" w:hAnsiTheme="minorHAnsi" w:cstheme="minorBidi"/>
          <w:sz w:val="22"/>
          <w:szCs w:val="22"/>
          <w:lang w:eastAsia="en-AU"/>
        </w:rPr>
      </w:pPr>
      <w:hyperlink w:anchor="_Toc100064842" w:history="1">
        <w:r w:rsidR="00C431CC" w:rsidRPr="002F180F">
          <w:rPr>
            <w:rStyle w:val="Hyperlink"/>
          </w:rPr>
          <w:t>Orientation to this document</w:t>
        </w:r>
        <w:r w:rsidR="00C431CC">
          <w:rPr>
            <w:webHidden/>
          </w:rPr>
          <w:tab/>
        </w:r>
        <w:r w:rsidR="00C431CC">
          <w:rPr>
            <w:webHidden/>
          </w:rPr>
          <w:fldChar w:fldCharType="begin"/>
        </w:r>
        <w:r w:rsidR="00C431CC">
          <w:rPr>
            <w:webHidden/>
          </w:rPr>
          <w:instrText xml:space="preserve"> PAGEREF _Toc100064842 \h </w:instrText>
        </w:r>
        <w:r w:rsidR="00C431CC">
          <w:rPr>
            <w:webHidden/>
          </w:rPr>
        </w:r>
        <w:r w:rsidR="00C431CC">
          <w:rPr>
            <w:webHidden/>
          </w:rPr>
          <w:fldChar w:fldCharType="separate"/>
        </w:r>
        <w:r w:rsidR="00C431CC">
          <w:rPr>
            <w:webHidden/>
          </w:rPr>
          <w:t>3</w:t>
        </w:r>
        <w:r w:rsidR="00C431CC">
          <w:rPr>
            <w:webHidden/>
          </w:rPr>
          <w:fldChar w:fldCharType="end"/>
        </w:r>
      </w:hyperlink>
    </w:p>
    <w:p w14:paraId="22E30B83" w14:textId="70B61FAB" w:rsidR="00C431CC" w:rsidRDefault="00502145">
      <w:pPr>
        <w:pStyle w:val="TOC1"/>
        <w:rPr>
          <w:rFonts w:asciiTheme="minorHAnsi" w:eastAsiaTheme="minorEastAsia" w:hAnsiTheme="minorHAnsi" w:cstheme="minorBidi"/>
          <w:b w:val="0"/>
          <w:sz w:val="22"/>
          <w:szCs w:val="22"/>
          <w:lang w:eastAsia="en-AU"/>
        </w:rPr>
      </w:pPr>
      <w:hyperlink w:anchor="_Toc100064843" w:history="1">
        <w:r w:rsidR="00C431CC" w:rsidRPr="002F180F">
          <w:rPr>
            <w:rStyle w:val="Hyperlink"/>
          </w:rPr>
          <w:t>Summary table of changes – Errata</w:t>
        </w:r>
        <w:r w:rsidR="00C431CC">
          <w:rPr>
            <w:webHidden/>
          </w:rPr>
          <w:tab/>
        </w:r>
        <w:r w:rsidR="00C431CC">
          <w:rPr>
            <w:webHidden/>
          </w:rPr>
          <w:fldChar w:fldCharType="begin"/>
        </w:r>
        <w:r w:rsidR="00C431CC">
          <w:rPr>
            <w:webHidden/>
          </w:rPr>
          <w:instrText xml:space="preserve"> PAGEREF _Toc100064843 \h </w:instrText>
        </w:r>
        <w:r w:rsidR="00C431CC">
          <w:rPr>
            <w:webHidden/>
          </w:rPr>
        </w:r>
        <w:r w:rsidR="00C431CC">
          <w:rPr>
            <w:webHidden/>
          </w:rPr>
          <w:fldChar w:fldCharType="separate"/>
        </w:r>
        <w:r w:rsidR="00C431CC">
          <w:rPr>
            <w:webHidden/>
          </w:rPr>
          <w:t>3</w:t>
        </w:r>
        <w:r w:rsidR="00C431CC">
          <w:rPr>
            <w:webHidden/>
          </w:rPr>
          <w:fldChar w:fldCharType="end"/>
        </w:r>
      </w:hyperlink>
    </w:p>
    <w:p w14:paraId="7B3D5E2D" w14:textId="6213DAFB" w:rsidR="00C431CC" w:rsidRDefault="00502145">
      <w:pPr>
        <w:pStyle w:val="TOC1"/>
        <w:rPr>
          <w:rFonts w:asciiTheme="minorHAnsi" w:eastAsiaTheme="minorEastAsia" w:hAnsiTheme="minorHAnsi" w:cstheme="minorBidi"/>
          <w:b w:val="0"/>
          <w:sz w:val="22"/>
          <w:szCs w:val="22"/>
          <w:lang w:eastAsia="en-AU"/>
        </w:rPr>
      </w:pPr>
      <w:hyperlink w:anchor="_Toc100064844" w:history="1">
        <w:r w:rsidR="00C431CC" w:rsidRPr="002F180F">
          <w:rPr>
            <w:rStyle w:val="Hyperlink"/>
          </w:rPr>
          <w:t>Other proposals that are not proceeding</w:t>
        </w:r>
        <w:r w:rsidR="00C431CC">
          <w:rPr>
            <w:webHidden/>
          </w:rPr>
          <w:tab/>
        </w:r>
        <w:r w:rsidR="00C431CC">
          <w:rPr>
            <w:webHidden/>
          </w:rPr>
          <w:fldChar w:fldCharType="begin"/>
        </w:r>
        <w:r w:rsidR="00C431CC">
          <w:rPr>
            <w:webHidden/>
          </w:rPr>
          <w:instrText xml:space="preserve"> PAGEREF _Toc100064844 \h </w:instrText>
        </w:r>
        <w:r w:rsidR="00C431CC">
          <w:rPr>
            <w:webHidden/>
          </w:rPr>
        </w:r>
        <w:r w:rsidR="00C431CC">
          <w:rPr>
            <w:webHidden/>
          </w:rPr>
          <w:fldChar w:fldCharType="separate"/>
        </w:r>
        <w:r w:rsidR="00C431CC">
          <w:rPr>
            <w:webHidden/>
          </w:rPr>
          <w:t>4</w:t>
        </w:r>
        <w:r w:rsidR="00C431CC">
          <w:rPr>
            <w:webHidden/>
          </w:rPr>
          <w:fldChar w:fldCharType="end"/>
        </w:r>
      </w:hyperlink>
    </w:p>
    <w:p w14:paraId="7C52F063" w14:textId="27A55561" w:rsidR="00C431CC" w:rsidRDefault="00502145">
      <w:pPr>
        <w:pStyle w:val="TOC1"/>
        <w:rPr>
          <w:rFonts w:asciiTheme="minorHAnsi" w:eastAsiaTheme="minorEastAsia" w:hAnsiTheme="minorHAnsi" w:cstheme="minorBidi"/>
          <w:b w:val="0"/>
          <w:sz w:val="22"/>
          <w:szCs w:val="22"/>
          <w:lang w:eastAsia="en-AU"/>
        </w:rPr>
      </w:pPr>
      <w:hyperlink w:anchor="_Toc100064845" w:history="1">
        <w:r w:rsidR="00C431CC" w:rsidRPr="002F180F">
          <w:rPr>
            <w:rStyle w:val="Hyperlink"/>
          </w:rPr>
          <w:t>Section 3 Data definitions</w:t>
        </w:r>
        <w:r w:rsidR="00C431CC">
          <w:rPr>
            <w:webHidden/>
          </w:rPr>
          <w:tab/>
        </w:r>
        <w:r w:rsidR="00C431CC">
          <w:rPr>
            <w:webHidden/>
          </w:rPr>
          <w:fldChar w:fldCharType="begin"/>
        </w:r>
        <w:r w:rsidR="00C431CC">
          <w:rPr>
            <w:webHidden/>
          </w:rPr>
          <w:instrText xml:space="preserve"> PAGEREF _Toc100064845 \h </w:instrText>
        </w:r>
        <w:r w:rsidR="00C431CC">
          <w:rPr>
            <w:webHidden/>
          </w:rPr>
        </w:r>
        <w:r w:rsidR="00C431CC">
          <w:rPr>
            <w:webHidden/>
          </w:rPr>
          <w:fldChar w:fldCharType="separate"/>
        </w:r>
        <w:r w:rsidR="00C431CC">
          <w:rPr>
            <w:webHidden/>
          </w:rPr>
          <w:t>5</w:t>
        </w:r>
        <w:r w:rsidR="00C431CC">
          <w:rPr>
            <w:webHidden/>
          </w:rPr>
          <w:fldChar w:fldCharType="end"/>
        </w:r>
      </w:hyperlink>
    </w:p>
    <w:p w14:paraId="14DCF28A" w14:textId="19DB910F" w:rsidR="00C431CC" w:rsidRDefault="00502145">
      <w:pPr>
        <w:pStyle w:val="TOC2"/>
        <w:rPr>
          <w:rFonts w:asciiTheme="minorHAnsi" w:eastAsiaTheme="minorEastAsia" w:hAnsiTheme="minorHAnsi" w:cstheme="minorBidi"/>
          <w:sz w:val="22"/>
          <w:szCs w:val="22"/>
          <w:lang w:eastAsia="en-AU"/>
        </w:rPr>
      </w:pPr>
      <w:hyperlink w:anchor="_Toc100064846" w:history="1">
        <w:r w:rsidR="00C431CC" w:rsidRPr="002F180F">
          <w:rPr>
            <w:rStyle w:val="Hyperlink"/>
          </w:rPr>
          <w:t>Antenatal mental health risk screening status (new)</w:t>
        </w:r>
        <w:r w:rsidR="00C431CC">
          <w:rPr>
            <w:webHidden/>
          </w:rPr>
          <w:tab/>
        </w:r>
        <w:r w:rsidR="00C431CC">
          <w:rPr>
            <w:webHidden/>
          </w:rPr>
          <w:fldChar w:fldCharType="begin"/>
        </w:r>
        <w:r w:rsidR="00C431CC">
          <w:rPr>
            <w:webHidden/>
          </w:rPr>
          <w:instrText xml:space="preserve"> PAGEREF _Toc100064846 \h </w:instrText>
        </w:r>
        <w:r w:rsidR="00C431CC">
          <w:rPr>
            <w:webHidden/>
          </w:rPr>
        </w:r>
        <w:r w:rsidR="00C431CC">
          <w:rPr>
            <w:webHidden/>
          </w:rPr>
          <w:fldChar w:fldCharType="separate"/>
        </w:r>
        <w:r w:rsidR="00C431CC">
          <w:rPr>
            <w:webHidden/>
          </w:rPr>
          <w:t>5</w:t>
        </w:r>
        <w:r w:rsidR="00C431CC">
          <w:rPr>
            <w:webHidden/>
          </w:rPr>
          <w:fldChar w:fldCharType="end"/>
        </w:r>
      </w:hyperlink>
    </w:p>
    <w:p w14:paraId="7B51533F" w14:textId="270E9CA4" w:rsidR="00C431CC" w:rsidRDefault="00502145">
      <w:pPr>
        <w:pStyle w:val="TOC2"/>
        <w:rPr>
          <w:rFonts w:asciiTheme="minorHAnsi" w:eastAsiaTheme="minorEastAsia" w:hAnsiTheme="minorHAnsi" w:cstheme="minorBidi"/>
          <w:sz w:val="22"/>
          <w:szCs w:val="22"/>
          <w:lang w:eastAsia="en-AU"/>
        </w:rPr>
      </w:pPr>
      <w:hyperlink w:anchor="_Toc100064847" w:history="1">
        <w:r w:rsidR="00C431CC" w:rsidRPr="002F180F">
          <w:rPr>
            <w:rStyle w:val="Hyperlink"/>
            <w:highlight w:val="green"/>
          </w:rPr>
          <w:t>Date of completion of last pregnancy</w:t>
        </w:r>
        <w:r w:rsidR="00C431CC">
          <w:rPr>
            <w:webHidden/>
          </w:rPr>
          <w:tab/>
        </w:r>
        <w:r w:rsidR="00C431CC">
          <w:rPr>
            <w:webHidden/>
          </w:rPr>
          <w:fldChar w:fldCharType="begin"/>
        </w:r>
        <w:r w:rsidR="00C431CC">
          <w:rPr>
            <w:webHidden/>
          </w:rPr>
          <w:instrText xml:space="preserve"> PAGEREF _Toc100064847 \h </w:instrText>
        </w:r>
        <w:r w:rsidR="00C431CC">
          <w:rPr>
            <w:webHidden/>
          </w:rPr>
        </w:r>
        <w:r w:rsidR="00C431CC">
          <w:rPr>
            <w:webHidden/>
          </w:rPr>
          <w:fldChar w:fldCharType="separate"/>
        </w:r>
        <w:r w:rsidR="00C431CC">
          <w:rPr>
            <w:webHidden/>
          </w:rPr>
          <w:t>7</w:t>
        </w:r>
        <w:r w:rsidR="00C431CC">
          <w:rPr>
            <w:webHidden/>
          </w:rPr>
          <w:fldChar w:fldCharType="end"/>
        </w:r>
      </w:hyperlink>
    </w:p>
    <w:p w14:paraId="79F3A426" w14:textId="5E8F0836" w:rsidR="00C431CC" w:rsidRDefault="00502145">
      <w:pPr>
        <w:pStyle w:val="TOC2"/>
        <w:rPr>
          <w:rFonts w:asciiTheme="minorHAnsi" w:eastAsiaTheme="minorEastAsia" w:hAnsiTheme="minorHAnsi" w:cstheme="minorBidi"/>
          <w:sz w:val="22"/>
          <w:szCs w:val="22"/>
          <w:lang w:eastAsia="en-AU"/>
        </w:rPr>
      </w:pPr>
      <w:hyperlink w:anchor="_Toc100064848" w:history="1">
        <w:r w:rsidR="00C431CC" w:rsidRPr="002F180F">
          <w:rPr>
            <w:rStyle w:val="Hyperlink"/>
          </w:rPr>
          <w:t>Edinburgh Postnatal Depression Scale score (new)</w:t>
        </w:r>
        <w:r w:rsidR="00C431CC">
          <w:rPr>
            <w:webHidden/>
          </w:rPr>
          <w:tab/>
        </w:r>
        <w:r w:rsidR="00C431CC">
          <w:rPr>
            <w:webHidden/>
          </w:rPr>
          <w:fldChar w:fldCharType="begin"/>
        </w:r>
        <w:r w:rsidR="00C431CC">
          <w:rPr>
            <w:webHidden/>
          </w:rPr>
          <w:instrText xml:space="preserve"> PAGEREF _Toc100064848 \h </w:instrText>
        </w:r>
        <w:r w:rsidR="00C431CC">
          <w:rPr>
            <w:webHidden/>
          </w:rPr>
        </w:r>
        <w:r w:rsidR="00C431CC">
          <w:rPr>
            <w:webHidden/>
          </w:rPr>
          <w:fldChar w:fldCharType="separate"/>
        </w:r>
        <w:r w:rsidR="00C431CC">
          <w:rPr>
            <w:webHidden/>
          </w:rPr>
          <w:t>9</w:t>
        </w:r>
        <w:r w:rsidR="00C431CC">
          <w:rPr>
            <w:webHidden/>
          </w:rPr>
          <w:fldChar w:fldCharType="end"/>
        </w:r>
      </w:hyperlink>
    </w:p>
    <w:p w14:paraId="12ED4735" w14:textId="3AE2FE69" w:rsidR="00C431CC" w:rsidRDefault="00502145">
      <w:pPr>
        <w:pStyle w:val="TOC2"/>
        <w:rPr>
          <w:rFonts w:asciiTheme="minorHAnsi" w:eastAsiaTheme="minorEastAsia" w:hAnsiTheme="minorHAnsi" w:cstheme="minorBidi"/>
          <w:sz w:val="22"/>
          <w:szCs w:val="22"/>
          <w:lang w:eastAsia="en-AU"/>
        </w:rPr>
      </w:pPr>
      <w:hyperlink w:anchor="_Toc100064849" w:history="1">
        <w:r w:rsidR="00C431CC" w:rsidRPr="002F180F">
          <w:rPr>
            <w:rStyle w:val="Hyperlink"/>
          </w:rPr>
          <w:t>Family violence screening status (new)</w:t>
        </w:r>
        <w:r w:rsidR="00C431CC">
          <w:rPr>
            <w:webHidden/>
          </w:rPr>
          <w:tab/>
        </w:r>
        <w:r w:rsidR="00C431CC">
          <w:rPr>
            <w:webHidden/>
          </w:rPr>
          <w:fldChar w:fldCharType="begin"/>
        </w:r>
        <w:r w:rsidR="00C431CC">
          <w:rPr>
            <w:webHidden/>
          </w:rPr>
          <w:instrText xml:space="preserve"> PAGEREF _Toc100064849 \h </w:instrText>
        </w:r>
        <w:r w:rsidR="00C431CC">
          <w:rPr>
            <w:webHidden/>
          </w:rPr>
        </w:r>
        <w:r w:rsidR="00C431CC">
          <w:rPr>
            <w:webHidden/>
          </w:rPr>
          <w:fldChar w:fldCharType="separate"/>
        </w:r>
        <w:r w:rsidR="00C431CC">
          <w:rPr>
            <w:webHidden/>
          </w:rPr>
          <w:t>11</w:t>
        </w:r>
        <w:r w:rsidR="00C431CC">
          <w:rPr>
            <w:webHidden/>
          </w:rPr>
          <w:fldChar w:fldCharType="end"/>
        </w:r>
      </w:hyperlink>
    </w:p>
    <w:p w14:paraId="33D18A68" w14:textId="2D456B98" w:rsidR="00C431CC" w:rsidRDefault="00502145">
      <w:pPr>
        <w:pStyle w:val="TOC2"/>
        <w:rPr>
          <w:rFonts w:asciiTheme="minorHAnsi" w:eastAsiaTheme="minorEastAsia" w:hAnsiTheme="minorHAnsi" w:cstheme="minorBidi"/>
          <w:sz w:val="22"/>
          <w:szCs w:val="22"/>
          <w:lang w:eastAsia="en-AU"/>
        </w:rPr>
      </w:pPr>
      <w:hyperlink w:anchor="_Toc100064850" w:history="1">
        <w:r w:rsidR="00C431CC" w:rsidRPr="002F180F">
          <w:rPr>
            <w:rStyle w:val="Hyperlink"/>
          </w:rPr>
          <w:t>Hepatitis B antenatal screening – mother (new)</w:t>
        </w:r>
        <w:r w:rsidR="00C431CC">
          <w:rPr>
            <w:webHidden/>
          </w:rPr>
          <w:tab/>
        </w:r>
        <w:r w:rsidR="00C431CC">
          <w:rPr>
            <w:webHidden/>
          </w:rPr>
          <w:fldChar w:fldCharType="begin"/>
        </w:r>
        <w:r w:rsidR="00C431CC">
          <w:rPr>
            <w:webHidden/>
          </w:rPr>
          <w:instrText xml:space="preserve"> PAGEREF _Toc100064850 \h </w:instrText>
        </w:r>
        <w:r w:rsidR="00C431CC">
          <w:rPr>
            <w:webHidden/>
          </w:rPr>
        </w:r>
        <w:r w:rsidR="00C431CC">
          <w:rPr>
            <w:webHidden/>
          </w:rPr>
          <w:fldChar w:fldCharType="separate"/>
        </w:r>
        <w:r w:rsidR="00C431CC">
          <w:rPr>
            <w:webHidden/>
          </w:rPr>
          <w:t>12</w:t>
        </w:r>
        <w:r w:rsidR="00C431CC">
          <w:rPr>
            <w:webHidden/>
          </w:rPr>
          <w:fldChar w:fldCharType="end"/>
        </w:r>
      </w:hyperlink>
    </w:p>
    <w:p w14:paraId="08B77C92" w14:textId="65BF4869" w:rsidR="00C431CC" w:rsidRDefault="00502145">
      <w:pPr>
        <w:pStyle w:val="TOC2"/>
        <w:rPr>
          <w:rFonts w:asciiTheme="minorHAnsi" w:eastAsiaTheme="minorEastAsia" w:hAnsiTheme="minorHAnsi" w:cstheme="minorBidi"/>
          <w:sz w:val="22"/>
          <w:szCs w:val="22"/>
          <w:lang w:eastAsia="en-AU"/>
        </w:rPr>
      </w:pPr>
      <w:hyperlink w:anchor="_Toc100064851" w:history="1">
        <w:r w:rsidR="00C431CC" w:rsidRPr="002F180F">
          <w:rPr>
            <w:rStyle w:val="Hyperlink"/>
          </w:rPr>
          <w:t>HIV antenatal screening – mother (new)</w:t>
        </w:r>
        <w:r w:rsidR="00C431CC">
          <w:rPr>
            <w:webHidden/>
          </w:rPr>
          <w:tab/>
        </w:r>
        <w:r w:rsidR="00C431CC">
          <w:rPr>
            <w:webHidden/>
          </w:rPr>
          <w:fldChar w:fldCharType="begin"/>
        </w:r>
        <w:r w:rsidR="00C431CC">
          <w:rPr>
            <w:webHidden/>
          </w:rPr>
          <w:instrText xml:space="preserve"> PAGEREF _Toc100064851 \h </w:instrText>
        </w:r>
        <w:r w:rsidR="00C431CC">
          <w:rPr>
            <w:webHidden/>
          </w:rPr>
        </w:r>
        <w:r w:rsidR="00C431CC">
          <w:rPr>
            <w:webHidden/>
          </w:rPr>
          <w:fldChar w:fldCharType="separate"/>
        </w:r>
        <w:r w:rsidR="00C431CC">
          <w:rPr>
            <w:webHidden/>
          </w:rPr>
          <w:t>13</w:t>
        </w:r>
        <w:r w:rsidR="00C431CC">
          <w:rPr>
            <w:webHidden/>
          </w:rPr>
          <w:fldChar w:fldCharType="end"/>
        </w:r>
      </w:hyperlink>
    </w:p>
    <w:p w14:paraId="023296C7" w14:textId="00CBBDED" w:rsidR="00C431CC" w:rsidRDefault="00502145">
      <w:pPr>
        <w:pStyle w:val="TOC2"/>
        <w:rPr>
          <w:rFonts w:asciiTheme="minorHAnsi" w:eastAsiaTheme="minorEastAsia" w:hAnsiTheme="minorHAnsi" w:cstheme="minorBidi"/>
          <w:sz w:val="22"/>
          <w:szCs w:val="22"/>
          <w:lang w:eastAsia="en-AU"/>
        </w:rPr>
      </w:pPr>
      <w:hyperlink w:anchor="_Toc100064852" w:history="1">
        <w:r w:rsidR="00C431CC" w:rsidRPr="002F180F">
          <w:rPr>
            <w:rStyle w:val="Hyperlink"/>
          </w:rPr>
          <w:t>Maternity model of care – antenatal (new)</w:t>
        </w:r>
        <w:r w:rsidR="00C431CC">
          <w:rPr>
            <w:webHidden/>
          </w:rPr>
          <w:tab/>
        </w:r>
        <w:r w:rsidR="00C431CC">
          <w:rPr>
            <w:webHidden/>
          </w:rPr>
          <w:fldChar w:fldCharType="begin"/>
        </w:r>
        <w:r w:rsidR="00C431CC">
          <w:rPr>
            <w:webHidden/>
          </w:rPr>
          <w:instrText xml:space="preserve"> PAGEREF _Toc100064852 \h </w:instrText>
        </w:r>
        <w:r w:rsidR="00C431CC">
          <w:rPr>
            <w:webHidden/>
          </w:rPr>
        </w:r>
        <w:r w:rsidR="00C431CC">
          <w:rPr>
            <w:webHidden/>
          </w:rPr>
          <w:fldChar w:fldCharType="separate"/>
        </w:r>
        <w:r w:rsidR="00C431CC">
          <w:rPr>
            <w:webHidden/>
          </w:rPr>
          <w:t>14</w:t>
        </w:r>
        <w:r w:rsidR="00C431CC">
          <w:rPr>
            <w:webHidden/>
          </w:rPr>
          <w:fldChar w:fldCharType="end"/>
        </w:r>
      </w:hyperlink>
    </w:p>
    <w:p w14:paraId="69CF0A6F" w14:textId="77CBED3A" w:rsidR="00C431CC" w:rsidRDefault="00502145">
      <w:pPr>
        <w:pStyle w:val="TOC2"/>
        <w:rPr>
          <w:rFonts w:asciiTheme="minorHAnsi" w:eastAsiaTheme="minorEastAsia" w:hAnsiTheme="minorHAnsi" w:cstheme="minorBidi"/>
          <w:sz w:val="22"/>
          <w:szCs w:val="22"/>
          <w:lang w:eastAsia="en-AU"/>
        </w:rPr>
      </w:pPr>
      <w:hyperlink w:anchor="_Toc100064853" w:history="1">
        <w:r w:rsidR="00C431CC" w:rsidRPr="002F180F">
          <w:rPr>
            <w:rStyle w:val="Hyperlink"/>
          </w:rPr>
          <w:t>Maternity model of care – at onset of labour or non-labour caesarean section (new)</w:t>
        </w:r>
        <w:r w:rsidR="00C431CC">
          <w:rPr>
            <w:webHidden/>
          </w:rPr>
          <w:tab/>
        </w:r>
        <w:r w:rsidR="00C431CC">
          <w:rPr>
            <w:webHidden/>
          </w:rPr>
          <w:fldChar w:fldCharType="begin"/>
        </w:r>
        <w:r w:rsidR="00C431CC">
          <w:rPr>
            <w:webHidden/>
          </w:rPr>
          <w:instrText xml:space="preserve"> PAGEREF _Toc100064853 \h </w:instrText>
        </w:r>
        <w:r w:rsidR="00C431CC">
          <w:rPr>
            <w:webHidden/>
          </w:rPr>
        </w:r>
        <w:r w:rsidR="00C431CC">
          <w:rPr>
            <w:webHidden/>
          </w:rPr>
          <w:fldChar w:fldCharType="separate"/>
        </w:r>
        <w:r w:rsidR="00C431CC">
          <w:rPr>
            <w:webHidden/>
          </w:rPr>
          <w:t>16</w:t>
        </w:r>
        <w:r w:rsidR="00C431CC">
          <w:rPr>
            <w:webHidden/>
          </w:rPr>
          <w:fldChar w:fldCharType="end"/>
        </w:r>
      </w:hyperlink>
    </w:p>
    <w:p w14:paraId="46D042BB" w14:textId="256DA9C2" w:rsidR="00C431CC" w:rsidRDefault="00502145">
      <w:pPr>
        <w:pStyle w:val="TOC2"/>
        <w:rPr>
          <w:rFonts w:asciiTheme="minorHAnsi" w:eastAsiaTheme="minorEastAsia" w:hAnsiTheme="minorHAnsi" w:cstheme="minorBidi"/>
          <w:sz w:val="22"/>
          <w:szCs w:val="22"/>
          <w:lang w:eastAsia="en-AU"/>
        </w:rPr>
      </w:pPr>
      <w:hyperlink w:anchor="_Toc100064854" w:history="1">
        <w:r w:rsidR="00C431CC" w:rsidRPr="002F180F">
          <w:rPr>
            <w:rStyle w:val="Hyperlink"/>
          </w:rPr>
          <w:t>Syphilis antenatal screening – mother (new)</w:t>
        </w:r>
        <w:r w:rsidR="00C431CC">
          <w:rPr>
            <w:webHidden/>
          </w:rPr>
          <w:tab/>
        </w:r>
        <w:r w:rsidR="00C431CC">
          <w:rPr>
            <w:webHidden/>
          </w:rPr>
          <w:fldChar w:fldCharType="begin"/>
        </w:r>
        <w:r w:rsidR="00C431CC">
          <w:rPr>
            <w:webHidden/>
          </w:rPr>
          <w:instrText xml:space="preserve"> PAGEREF _Toc100064854 \h </w:instrText>
        </w:r>
        <w:r w:rsidR="00C431CC">
          <w:rPr>
            <w:webHidden/>
          </w:rPr>
        </w:r>
        <w:r w:rsidR="00C431CC">
          <w:rPr>
            <w:webHidden/>
          </w:rPr>
          <w:fldChar w:fldCharType="separate"/>
        </w:r>
        <w:r w:rsidR="00C431CC">
          <w:rPr>
            <w:webHidden/>
          </w:rPr>
          <w:t>18</w:t>
        </w:r>
        <w:r w:rsidR="00C431CC">
          <w:rPr>
            <w:webHidden/>
          </w:rPr>
          <w:fldChar w:fldCharType="end"/>
        </w:r>
      </w:hyperlink>
    </w:p>
    <w:p w14:paraId="3E9CDAD2" w14:textId="4C8B2BAB" w:rsidR="00C431CC" w:rsidRDefault="00502145">
      <w:pPr>
        <w:pStyle w:val="TOC1"/>
        <w:rPr>
          <w:rFonts w:asciiTheme="minorHAnsi" w:eastAsiaTheme="minorEastAsia" w:hAnsiTheme="minorHAnsi" w:cstheme="minorBidi"/>
          <w:b w:val="0"/>
          <w:sz w:val="22"/>
          <w:szCs w:val="22"/>
          <w:lang w:eastAsia="en-AU"/>
        </w:rPr>
      </w:pPr>
      <w:hyperlink w:anchor="_Toc100064855" w:history="1">
        <w:r w:rsidR="00C431CC" w:rsidRPr="002F180F">
          <w:rPr>
            <w:rStyle w:val="Hyperlink"/>
          </w:rPr>
          <w:t>Section 4 Business rules</w:t>
        </w:r>
        <w:r w:rsidR="00C431CC">
          <w:rPr>
            <w:webHidden/>
          </w:rPr>
          <w:tab/>
        </w:r>
        <w:r w:rsidR="00C431CC">
          <w:rPr>
            <w:webHidden/>
          </w:rPr>
          <w:fldChar w:fldCharType="begin"/>
        </w:r>
        <w:r w:rsidR="00C431CC">
          <w:rPr>
            <w:webHidden/>
          </w:rPr>
          <w:instrText xml:space="preserve"> PAGEREF _Toc100064855 \h </w:instrText>
        </w:r>
        <w:r w:rsidR="00C431CC">
          <w:rPr>
            <w:webHidden/>
          </w:rPr>
        </w:r>
        <w:r w:rsidR="00C431CC">
          <w:rPr>
            <w:webHidden/>
          </w:rPr>
          <w:fldChar w:fldCharType="separate"/>
        </w:r>
        <w:r w:rsidR="00C431CC">
          <w:rPr>
            <w:webHidden/>
          </w:rPr>
          <w:t>19</w:t>
        </w:r>
        <w:r w:rsidR="00C431CC">
          <w:rPr>
            <w:webHidden/>
          </w:rPr>
          <w:fldChar w:fldCharType="end"/>
        </w:r>
      </w:hyperlink>
    </w:p>
    <w:p w14:paraId="228390CB" w14:textId="0E43C2B5" w:rsidR="00C431CC" w:rsidRDefault="00502145">
      <w:pPr>
        <w:pStyle w:val="TOC2"/>
        <w:rPr>
          <w:rFonts w:asciiTheme="minorHAnsi" w:eastAsiaTheme="minorEastAsia" w:hAnsiTheme="minorHAnsi" w:cstheme="minorBidi"/>
          <w:sz w:val="22"/>
          <w:szCs w:val="22"/>
          <w:lang w:eastAsia="en-AU"/>
        </w:rPr>
      </w:pPr>
      <w:hyperlink w:anchor="_Toc100064856" w:history="1">
        <w:r w:rsidR="00C431CC" w:rsidRPr="002F180F">
          <w:rPr>
            <w:rStyle w:val="Hyperlink"/>
            <w:lang w:eastAsia="en-AU"/>
          </w:rPr>
          <w:t xml:space="preserve">### Analgesia for </w:t>
        </w:r>
        <w:r w:rsidR="00C431CC" w:rsidRPr="002F180F">
          <w:rPr>
            <w:rStyle w:val="Hyperlink"/>
            <w:highlight w:val="cyan"/>
            <w:lang w:eastAsia="en-AU"/>
          </w:rPr>
          <w:t>labour</w:t>
        </w:r>
        <w:r w:rsidR="00C431CC" w:rsidRPr="002F180F">
          <w:rPr>
            <w:rStyle w:val="Hyperlink"/>
            <w:strike/>
            <w:lang w:eastAsia="en-AU"/>
          </w:rPr>
          <w:t>operative delivery</w:t>
        </w:r>
        <w:r w:rsidR="00C431CC" w:rsidRPr="002F180F">
          <w:rPr>
            <w:rStyle w:val="Hyperlink"/>
            <w:lang w:eastAsia="en-AU"/>
          </w:rPr>
          <w:t xml:space="preserve"> – type valid codes</w:t>
        </w:r>
        <w:r w:rsidR="00C431CC">
          <w:rPr>
            <w:webHidden/>
          </w:rPr>
          <w:tab/>
        </w:r>
        <w:r w:rsidR="00C431CC">
          <w:rPr>
            <w:webHidden/>
          </w:rPr>
          <w:fldChar w:fldCharType="begin"/>
        </w:r>
        <w:r w:rsidR="00C431CC">
          <w:rPr>
            <w:webHidden/>
          </w:rPr>
          <w:instrText xml:space="preserve"> PAGEREF _Toc100064856 \h </w:instrText>
        </w:r>
        <w:r w:rsidR="00C431CC">
          <w:rPr>
            <w:webHidden/>
          </w:rPr>
        </w:r>
        <w:r w:rsidR="00C431CC">
          <w:rPr>
            <w:webHidden/>
          </w:rPr>
          <w:fldChar w:fldCharType="separate"/>
        </w:r>
        <w:r w:rsidR="00C431CC">
          <w:rPr>
            <w:webHidden/>
          </w:rPr>
          <w:t>19</w:t>
        </w:r>
        <w:r w:rsidR="00C431CC">
          <w:rPr>
            <w:webHidden/>
          </w:rPr>
          <w:fldChar w:fldCharType="end"/>
        </w:r>
      </w:hyperlink>
    </w:p>
    <w:p w14:paraId="2C5681CE" w14:textId="72DD2059" w:rsidR="00C431CC" w:rsidRDefault="00502145">
      <w:pPr>
        <w:pStyle w:val="TOC2"/>
        <w:rPr>
          <w:rFonts w:asciiTheme="minorHAnsi" w:eastAsiaTheme="minorEastAsia" w:hAnsiTheme="minorHAnsi" w:cstheme="minorBidi"/>
          <w:sz w:val="22"/>
          <w:szCs w:val="22"/>
          <w:lang w:eastAsia="en-AU"/>
        </w:rPr>
      </w:pPr>
      <w:hyperlink w:anchor="_Toc100064857" w:history="1">
        <w:r w:rsidR="00C431CC" w:rsidRPr="002F180F">
          <w:rPr>
            <w:rStyle w:val="Hyperlink"/>
            <w:highlight w:val="green"/>
          </w:rPr>
          <w:t>Date and time data item relationships</w:t>
        </w:r>
        <w:r w:rsidR="00C431CC">
          <w:rPr>
            <w:webHidden/>
          </w:rPr>
          <w:tab/>
        </w:r>
        <w:r w:rsidR="00C431CC">
          <w:rPr>
            <w:webHidden/>
          </w:rPr>
          <w:fldChar w:fldCharType="begin"/>
        </w:r>
        <w:r w:rsidR="00C431CC">
          <w:rPr>
            <w:webHidden/>
          </w:rPr>
          <w:instrText xml:space="preserve"> PAGEREF _Toc100064857 \h </w:instrText>
        </w:r>
        <w:r w:rsidR="00C431CC">
          <w:rPr>
            <w:webHidden/>
          </w:rPr>
        </w:r>
        <w:r w:rsidR="00C431CC">
          <w:rPr>
            <w:webHidden/>
          </w:rPr>
          <w:fldChar w:fldCharType="separate"/>
        </w:r>
        <w:r w:rsidR="00C431CC">
          <w:rPr>
            <w:webHidden/>
          </w:rPr>
          <w:t>19</w:t>
        </w:r>
        <w:r w:rsidR="00C431CC">
          <w:rPr>
            <w:webHidden/>
          </w:rPr>
          <w:fldChar w:fldCharType="end"/>
        </w:r>
      </w:hyperlink>
    </w:p>
    <w:p w14:paraId="0DBE8F4F" w14:textId="217EB500" w:rsidR="00C431CC" w:rsidRDefault="00502145">
      <w:pPr>
        <w:pStyle w:val="TOC2"/>
        <w:rPr>
          <w:rFonts w:asciiTheme="minorHAnsi" w:eastAsiaTheme="minorEastAsia" w:hAnsiTheme="minorHAnsi" w:cstheme="minorBidi"/>
          <w:sz w:val="22"/>
          <w:szCs w:val="22"/>
          <w:lang w:eastAsia="en-AU"/>
        </w:rPr>
      </w:pPr>
      <w:hyperlink w:anchor="_Toc100064858" w:history="1">
        <w:r w:rsidR="00C431CC" w:rsidRPr="002F180F">
          <w:rPr>
            <w:rStyle w:val="Hyperlink"/>
          </w:rPr>
          <w:t xml:space="preserve">###Date of completion of last pregnancy, Date of birth – baby and Estimated gestation valid combinations </w:t>
        </w:r>
        <w:r w:rsidR="00C431CC" w:rsidRPr="002F180F">
          <w:rPr>
            <w:rStyle w:val="Hyperlink"/>
            <w:highlight w:val="cyan"/>
          </w:rPr>
          <w:t>[Warning error]</w:t>
        </w:r>
        <w:r w:rsidR="00C431CC">
          <w:rPr>
            <w:webHidden/>
          </w:rPr>
          <w:tab/>
        </w:r>
        <w:r w:rsidR="00C431CC">
          <w:rPr>
            <w:webHidden/>
          </w:rPr>
          <w:fldChar w:fldCharType="begin"/>
        </w:r>
        <w:r w:rsidR="00C431CC">
          <w:rPr>
            <w:webHidden/>
          </w:rPr>
          <w:instrText xml:space="preserve"> PAGEREF _Toc100064858 \h </w:instrText>
        </w:r>
        <w:r w:rsidR="00C431CC">
          <w:rPr>
            <w:webHidden/>
          </w:rPr>
        </w:r>
        <w:r w:rsidR="00C431CC">
          <w:rPr>
            <w:webHidden/>
          </w:rPr>
          <w:fldChar w:fldCharType="separate"/>
        </w:r>
        <w:r w:rsidR="00C431CC">
          <w:rPr>
            <w:webHidden/>
          </w:rPr>
          <w:t>21</w:t>
        </w:r>
        <w:r w:rsidR="00C431CC">
          <w:rPr>
            <w:webHidden/>
          </w:rPr>
          <w:fldChar w:fldCharType="end"/>
        </w:r>
      </w:hyperlink>
    </w:p>
    <w:p w14:paraId="628C8A83" w14:textId="6EC25468" w:rsidR="00C431CC" w:rsidRDefault="00502145">
      <w:pPr>
        <w:pStyle w:val="TOC2"/>
        <w:rPr>
          <w:rFonts w:asciiTheme="minorHAnsi" w:eastAsiaTheme="minorEastAsia" w:hAnsiTheme="minorHAnsi" w:cstheme="minorBidi"/>
          <w:sz w:val="22"/>
          <w:szCs w:val="22"/>
          <w:lang w:eastAsia="en-AU"/>
        </w:rPr>
      </w:pPr>
      <w:hyperlink w:anchor="_Toc100064859" w:history="1">
        <w:r w:rsidR="00C431CC" w:rsidRPr="002F180F">
          <w:rPr>
            <w:rStyle w:val="Hyperlink"/>
            <w:highlight w:val="green"/>
          </w:rPr>
          <w:t>Gravidity ‘Multigravida’ conditionally mandatory data items</w:t>
        </w:r>
        <w:r w:rsidR="00C431CC">
          <w:rPr>
            <w:webHidden/>
          </w:rPr>
          <w:tab/>
        </w:r>
        <w:r w:rsidR="00C431CC">
          <w:rPr>
            <w:webHidden/>
          </w:rPr>
          <w:fldChar w:fldCharType="begin"/>
        </w:r>
        <w:r w:rsidR="00C431CC">
          <w:rPr>
            <w:webHidden/>
          </w:rPr>
          <w:instrText xml:space="preserve"> PAGEREF _Toc100064859 \h </w:instrText>
        </w:r>
        <w:r w:rsidR="00C431CC">
          <w:rPr>
            <w:webHidden/>
          </w:rPr>
        </w:r>
        <w:r w:rsidR="00C431CC">
          <w:rPr>
            <w:webHidden/>
          </w:rPr>
          <w:fldChar w:fldCharType="separate"/>
        </w:r>
        <w:r w:rsidR="00C431CC">
          <w:rPr>
            <w:webHidden/>
          </w:rPr>
          <w:t>21</w:t>
        </w:r>
        <w:r w:rsidR="00C431CC">
          <w:rPr>
            <w:webHidden/>
          </w:rPr>
          <w:fldChar w:fldCharType="end"/>
        </w:r>
      </w:hyperlink>
    </w:p>
    <w:p w14:paraId="44AAA200" w14:textId="01896694" w:rsidR="00C431CC" w:rsidRDefault="00502145">
      <w:pPr>
        <w:pStyle w:val="TOC2"/>
        <w:rPr>
          <w:rFonts w:asciiTheme="minorHAnsi" w:eastAsiaTheme="minorEastAsia" w:hAnsiTheme="minorHAnsi" w:cstheme="minorBidi"/>
          <w:sz w:val="22"/>
          <w:szCs w:val="22"/>
          <w:lang w:eastAsia="en-AU"/>
        </w:rPr>
      </w:pPr>
      <w:hyperlink w:anchor="_Toc100064860" w:history="1">
        <w:r w:rsidR="00C431CC" w:rsidRPr="002F180F">
          <w:rPr>
            <w:rStyle w:val="Hyperlink"/>
          </w:rPr>
          <w:t>### 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sidR="00C431CC">
          <w:rPr>
            <w:webHidden/>
          </w:rPr>
          <w:tab/>
        </w:r>
        <w:r w:rsidR="00C431CC">
          <w:rPr>
            <w:webHidden/>
          </w:rPr>
          <w:fldChar w:fldCharType="begin"/>
        </w:r>
        <w:r w:rsidR="00C431CC">
          <w:rPr>
            <w:webHidden/>
          </w:rPr>
          <w:instrText xml:space="preserve"> PAGEREF _Toc100064860 \h </w:instrText>
        </w:r>
        <w:r w:rsidR="00C431CC">
          <w:rPr>
            <w:webHidden/>
          </w:rPr>
        </w:r>
        <w:r w:rsidR="00C431CC">
          <w:rPr>
            <w:webHidden/>
          </w:rPr>
          <w:fldChar w:fldCharType="separate"/>
        </w:r>
        <w:r w:rsidR="00C431CC">
          <w:rPr>
            <w:webHidden/>
          </w:rPr>
          <w:t>22</w:t>
        </w:r>
        <w:r w:rsidR="00C431CC">
          <w:rPr>
            <w:webHidden/>
          </w:rPr>
          <w:fldChar w:fldCharType="end"/>
        </w:r>
      </w:hyperlink>
    </w:p>
    <w:p w14:paraId="6115AEBE" w14:textId="43760A90" w:rsidR="00C431CC" w:rsidRDefault="00502145">
      <w:pPr>
        <w:pStyle w:val="TOC2"/>
        <w:rPr>
          <w:rFonts w:asciiTheme="minorHAnsi" w:eastAsiaTheme="minorEastAsia" w:hAnsiTheme="minorHAnsi" w:cstheme="minorBidi"/>
          <w:sz w:val="22"/>
          <w:szCs w:val="22"/>
          <w:lang w:eastAsia="en-AU"/>
        </w:rPr>
      </w:pPr>
      <w:hyperlink w:anchor="_Toc100064861" w:history="1">
        <w:r w:rsidR="00C431CC" w:rsidRPr="002F180F">
          <w:rPr>
            <w:rStyle w:val="Hyperlink"/>
          </w:rPr>
          <w:t>### Maternity model of care – antenatal, Maternity model of care – at onset of labour or non-labour caesarean section and Number of antenatal care visits valid combinations</w:t>
        </w:r>
        <w:r w:rsidR="00C431CC">
          <w:rPr>
            <w:webHidden/>
          </w:rPr>
          <w:tab/>
        </w:r>
        <w:r w:rsidR="00C431CC">
          <w:rPr>
            <w:webHidden/>
          </w:rPr>
          <w:fldChar w:fldCharType="begin"/>
        </w:r>
        <w:r w:rsidR="00C431CC">
          <w:rPr>
            <w:webHidden/>
          </w:rPr>
          <w:instrText xml:space="preserve"> PAGEREF _Toc100064861 \h </w:instrText>
        </w:r>
        <w:r w:rsidR="00C431CC">
          <w:rPr>
            <w:webHidden/>
          </w:rPr>
        </w:r>
        <w:r w:rsidR="00C431CC">
          <w:rPr>
            <w:webHidden/>
          </w:rPr>
          <w:fldChar w:fldCharType="separate"/>
        </w:r>
        <w:r w:rsidR="00C431CC">
          <w:rPr>
            <w:webHidden/>
          </w:rPr>
          <w:t>24</w:t>
        </w:r>
        <w:r w:rsidR="00C431CC">
          <w:rPr>
            <w:webHidden/>
          </w:rPr>
          <w:fldChar w:fldCharType="end"/>
        </w:r>
      </w:hyperlink>
    </w:p>
    <w:p w14:paraId="17DD9993" w14:textId="6CEDBE30" w:rsidR="00C431CC" w:rsidRDefault="00502145">
      <w:pPr>
        <w:pStyle w:val="TOC2"/>
        <w:rPr>
          <w:rFonts w:asciiTheme="minorHAnsi" w:eastAsiaTheme="minorEastAsia" w:hAnsiTheme="minorHAnsi" w:cstheme="minorBidi"/>
          <w:sz w:val="22"/>
          <w:szCs w:val="22"/>
          <w:lang w:eastAsia="en-AU"/>
        </w:rPr>
      </w:pPr>
      <w:hyperlink w:anchor="_Toc100064862" w:history="1">
        <w:r w:rsidR="00C431CC" w:rsidRPr="002F180F">
          <w:rPr>
            <w:rStyle w:val="Hyperlink"/>
          </w:rPr>
          <w:t>### Patient identifier – baby not reported</w:t>
        </w:r>
        <w:r w:rsidR="00C431CC">
          <w:rPr>
            <w:webHidden/>
          </w:rPr>
          <w:tab/>
        </w:r>
        <w:r w:rsidR="00C431CC">
          <w:rPr>
            <w:webHidden/>
          </w:rPr>
          <w:fldChar w:fldCharType="begin"/>
        </w:r>
        <w:r w:rsidR="00C431CC">
          <w:rPr>
            <w:webHidden/>
          </w:rPr>
          <w:instrText xml:space="preserve"> PAGEREF _Toc100064862 \h </w:instrText>
        </w:r>
        <w:r w:rsidR="00C431CC">
          <w:rPr>
            <w:webHidden/>
          </w:rPr>
        </w:r>
        <w:r w:rsidR="00C431CC">
          <w:rPr>
            <w:webHidden/>
          </w:rPr>
          <w:fldChar w:fldCharType="separate"/>
        </w:r>
        <w:r w:rsidR="00C431CC">
          <w:rPr>
            <w:webHidden/>
          </w:rPr>
          <w:t>24</w:t>
        </w:r>
        <w:r w:rsidR="00C431CC">
          <w:rPr>
            <w:webHidden/>
          </w:rPr>
          <w:fldChar w:fldCharType="end"/>
        </w:r>
      </w:hyperlink>
    </w:p>
    <w:p w14:paraId="6A4B0111" w14:textId="2B595B1E"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fldChar w:fldCharType="end"/>
      </w:r>
    </w:p>
    <w:p w14:paraId="16781D76" w14:textId="4A7284DB" w:rsidR="00E3449E" w:rsidRPr="00303342" w:rsidRDefault="00E3449E" w:rsidP="00E3449E">
      <w:pPr>
        <w:pStyle w:val="Heading1"/>
        <w:spacing w:before="0"/>
      </w:pPr>
      <w:bookmarkStart w:id="0" w:name="_Toc66208298"/>
      <w:bookmarkStart w:id="1" w:name="_Toc100064841"/>
      <w:bookmarkStart w:id="2" w:name="_Hlk63355178"/>
      <w:r w:rsidRPr="00303342">
        <w:lastRenderedPageBreak/>
        <w:t>Executive summary</w:t>
      </w:r>
      <w:bookmarkEnd w:id="0"/>
      <w:bookmarkEnd w:id="1"/>
    </w:p>
    <w:p w14:paraId="36E5E05E" w14:textId="29CB1656" w:rsidR="00194119" w:rsidRPr="00303342" w:rsidRDefault="00194119" w:rsidP="00AC51D1">
      <w:pPr>
        <w:pStyle w:val="DHHSbody"/>
      </w:pPr>
      <w:r w:rsidRPr="00303342">
        <w:t>The document ‘Specifications for revisions to the V</w:t>
      </w:r>
      <w:r w:rsidR="00303342" w:rsidRPr="00303342">
        <w:t>ictorian Perinatal Data Collection (V</w:t>
      </w:r>
      <w:r w:rsidRPr="00303342">
        <w:t>PDC</w:t>
      </w:r>
      <w:r w:rsidR="00303342" w:rsidRPr="00303342">
        <w:t>)</w:t>
      </w:r>
      <w:r w:rsidRPr="00303342">
        <w:t xml:space="preserve"> for 1.7.2022’ was released in December 2021</w:t>
      </w:r>
      <w:r w:rsidR="00303342" w:rsidRPr="00303342">
        <w:t>, setting out changes as known at that time</w:t>
      </w:r>
      <w:r w:rsidRPr="00303342">
        <w:t xml:space="preserve">. It has since become apparent that clarification is required in the Reporting guide of some new data elements, and correction </w:t>
      </w:r>
      <w:r w:rsidR="00303342" w:rsidRPr="00303342">
        <w:t xml:space="preserve">required </w:t>
      </w:r>
      <w:r w:rsidRPr="00303342">
        <w:t xml:space="preserve">of </w:t>
      </w:r>
      <w:r w:rsidR="00303342" w:rsidRPr="00303342">
        <w:t xml:space="preserve">some </w:t>
      </w:r>
      <w:r w:rsidRPr="00303342">
        <w:t xml:space="preserve">errors </w:t>
      </w:r>
      <w:r w:rsidR="00303342" w:rsidRPr="00303342">
        <w:t xml:space="preserve">in </w:t>
      </w:r>
      <w:r w:rsidRPr="00303342">
        <w:t>business rules</w:t>
      </w:r>
      <w:r w:rsidR="00303342" w:rsidRPr="00303342">
        <w:t xml:space="preserve"> set out in that document</w:t>
      </w:r>
      <w:r w:rsidRPr="00303342">
        <w:t xml:space="preserve">: those changes are </w:t>
      </w:r>
      <w:r w:rsidR="00303342" w:rsidRPr="00303342">
        <w:t>included</w:t>
      </w:r>
      <w:r w:rsidRPr="00303342">
        <w:t xml:space="preserve"> in th</w:t>
      </w:r>
      <w:r w:rsidR="00303342" w:rsidRPr="00303342">
        <w:t>is</w:t>
      </w:r>
      <w:r w:rsidRPr="00303342">
        <w:t xml:space="preserve"> ‘Specifications for revisions to the VPDC for 1.7.2021 – </w:t>
      </w:r>
      <w:r w:rsidRPr="00303342">
        <w:rPr>
          <w:b/>
          <w:bCs/>
        </w:rPr>
        <w:t>Errata</w:t>
      </w:r>
      <w:r w:rsidRPr="00303342">
        <w:t>’</w:t>
      </w:r>
      <w:r w:rsidR="00303342" w:rsidRPr="00303342">
        <w:t xml:space="preserve"> document, and are listed in the sequence in which they will appear in the VPDC manual. </w:t>
      </w:r>
      <w:r w:rsidR="00BB5B31" w:rsidRPr="00303342">
        <w:t>They</w:t>
      </w:r>
      <w:r w:rsidR="00BB5B31">
        <w:t xml:space="preserve"> comprise:</w:t>
      </w:r>
    </w:p>
    <w:p w14:paraId="1DEE116A" w14:textId="7870CF30" w:rsidR="00006797" w:rsidRPr="008D697D" w:rsidRDefault="00F94B21" w:rsidP="00006797">
      <w:pPr>
        <w:pStyle w:val="DHHSbody"/>
        <w:numPr>
          <w:ilvl w:val="0"/>
          <w:numId w:val="16"/>
        </w:numPr>
      </w:pPr>
      <w:r w:rsidRPr="008D697D">
        <w:t xml:space="preserve">Notice of </w:t>
      </w:r>
      <w:r w:rsidR="00EB3C6B" w:rsidRPr="008D697D">
        <w:t>a proposed change that is not proceeding</w:t>
      </w:r>
    </w:p>
    <w:p w14:paraId="3C1B2AAA" w14:textId="6ED579DB" w:rsidR="00EB3C6B" w:rsidRPr="008D697D" w:rsidRDefault="00EB3C6B" w:rsidP="00EB3C6B">
      <w:pPr>
        <w:pStyle w:val="DHHSbody"/>
        <w:numPr>
          <w:ilvl w:val="0"/>
          <w:numId w:val="16"/>
        </w:numPr>
      </w:pPr>
      <w:r w:rsidRPr="008D697D">
        <w:t xml:space="preserve">An additional supplementary code </w:t>
      </w:r>
      <w:r w:rsidR="00F94B21" w:rsidRPr="008D697D">
        <w:t>for</w:t>
      </w:r>
      <w:r w:rsidRPr="008D697D">
        <w:t xml:space="preserve"> Maternity Model of care – antenatal </w:t>
      </w:r>
    </w:p>
    <w:p w14:paraId="4E697C56" w14:textId="1AC9556F" w:rsidR="00EB3C6B" w:rsidRPr="008D697D" w:rsidRDefault="00EB3C6B" w:rsidP="00EB3C6B">
      <w:pPr>
        <w:pStyle w:val="DHHSbody"/>
        <w:numPr>
          <w:ilvl w:val="0"/>
          <w:numId w:val="16"/>
        </w:numPr>
      </w:pPr>
      <w:r w:rsidRPr="008D697D">
        <w:t xml:space="preserve">An additional supplementary code </w:t>
      </w:r>
      <w:r w:rsidR="00F94B21" w:rsidRPr="008D697D">
        <w:t>for</w:t>
      </w:r>
      <w:r w:rsidRPr="008D697D">
        <w:t xml:space="preserve"> Maternity Model of care – at onset of labour or non-labour caesarean section</w:t>
      </w:r>
    </w:p>
    <w:p w14:paraId="38DF3381" w14:textId="2DF4EB01" w:rsidR="00006797" w:rsidRDefault="00006797" w:rsidP="00EB3C6B">
      <w:pPr>
        <w:pStyle w:val="DHHSbody"/>
        <w:numPr>
          <w:ilvl w:val="0"/>
          <w:numId w:val="16"/>
        </w:numPr>
      </w:pPr>
      <w:r w:rsidRPr="008D697D">
        <w:t>Additional wording in the Reporting guide for new data elements:</w:t>
      </w:r>
      <w:r w:rsidRPr="008D697D">
        <w:br/>
        <w:t>- Antenatal mental health risk screening status</w:t>
      </w:r>
      <w:r w:rsidRPr="008D697D">
        <w:br/>
        <w:t>- Edinburgh Postnatal Depression Scale score</w:t>
      </w:r>
      <w:r w:rsidRPr="008D697D">
        <w:br/>
        <w:t>- Family violence screening status</w:t>
      </w:r>
      <w:r w:rsidRPr="008D697D">
        <w:br/>
        <w:t>- Hepatitis B antenatal screening – mother</w:t>
      </w:r>
      <w:r w:rsidRPr="008D697D">
        <w:br/>
        <w:t>- HIV antenatal screening – mother</w:t>
      </w:r>
      <w:r w:rsidRPr="008D697D">
        <w:br/>
        <w:t xml:space="preserve">- Maternity model of care – antenatal </w:t>
      </w:r>
      <w:r w:rsidRPr="008D697D">
        <w:br/>
        <w:t>- Maternity model of care – at onset of labour or non-labour caesarean section</w:t>
      </w:r>
      <w:r w:rsidRPr="008D697D">
        <w:br/>
        <w:t xml:space="preserve">- Syphilis antenatal screening </w:t>
      </w:r>
      <w:r w:rsidR="005F16D5">
        <w:t>–</w:t>
      </w:r>
      <w:r w:rsidRPr="008D697D">
        <w:t xml:space="preserve"> mother</w:t>
      </w:r>
    </w:p>
    <w:p w14:paraId="45842B6E" w14:textId="77777777" w:rsidR="005F16D5" w:rsidRPr="008D697D" w:rsidRDefault="005F16D5" w:rsidP="005F16D5">
      <w:pPr>
        <w:pStyle w:val="DHHSbody"/>
        <w:numPr>
          <w:ilvl w:val="0"/>
          <w:numId w:val="16"/>
        </w:numPr>
      </w:pPr>
      <w:r>
        <w:t>Correction of error in the title of new business rule ‘Analgesia for labour – type valid codes</w:t>
      </w:r>
    </w:p>
    <w:p w14:paraId="1E3154DB" w14:textId="0E852DF5" w:rsidR="00EB3C6B" w:rsidRDefault="00F94B21" w:rsidP="00EB3C6B">
      <w:pPr>
        <w:pStyle w:val="DHHSbody"/>
        <w:numPr>
          <w:ilvl w:val="0"/>
          <w:numId w:val="16"/>
        </w:numPr>
      </w:pPr>
      <w:r w:rsidRPr="008D697D">
        <w:t>A</w:t>
      </w:r>
      <w:r w:rsidR="00BB5B31" w:rsidRPr="008D697D">
        <w:t xml:space="preserve"> note </w:t>
      </w:r>
      <w:r w:rsidRPr="008D697D">
        <w:t xml:space="preserve">added to </w:t>
      </w:r>
      <w:r w:rsidR="00BB5B31" w:rsidRPr="008D697D">
        <w:t>e</w:t>
      </w:r>
      <w:r w:rsidR="00EB3C6B" w:rsidRPr="008D697D">
        <w:t>xisting business rule ‘Date and Time relationships’ to clarify the treatment of Date values 99999999, 88888888 and 77777777, and Time values 9999, 8888 and 7777</w:t>
      </w:r>
    </w:p>
    <w:p w14:paraId="7AEB66DB" w14:textId="0F37F427" w:rsidR="00EB3C6B" w:rsidRDefault="00F94B21" w:rsidP="00EB3C6B">
      <w:pPr>
        <w:pStyle w:val="DHHSbody"/>
        <w:numPr>
          <w:ilvl w:val="0"/>
          <w:numId w:val="16"/>
        </w:numPr>
      </w:pPr>
      <w:r w:rsidRPr="008D697D">
        <w:t>Amendment of n</w:t>
      </w:r>
      <w:r w:rsidR="00EB3C6B" w:rsidRPr="008D697D">
        <w:t>ew business rule ‘Date of completion of last pregnancy, Date of birth – baby and Estimated gestation valid combinations’ to a ‘Warning error’</w:t>
      </w:r>
      <w:r w:rsidRPr="008D697D">
        <w:t xml:space="preserve"> level</w:t>
      </w:r>
    </w:p>
    <w:p w14:paraId="709E3EED" w14:textId="25F70D0D" w:rsidR="005F16D5" w:rsidRPr="008D697D" w:rsidRDefault="005F16D5" w:rsidP="00EB3C6B">
      <w:pPr>
        <w:pStyle w:val="DHHSbody"/>
        <w:numPr>
          <w:ilvl w:val="0"/>
          <w:numId w:val="16"/>
        </w:numPr>
      </w:pPr>
      <w:r>
        <w:t>Correction of error in existing business rule ‘Gravidity ‘Multigravida’ conditionally mandatory data items’</w:t>
      </w:r>
    </w:p>
    <w:p w14:paraId="5E0B849D" w14:textId="5FB9A31E" w:rsidR="00EB3C6B" w:rsidRPr="008D697D" w:rsidRDefault="00BB5B31" w:rsidP="00EB3C6B">
      <w:pPr>
        <w:pStyle w:val="DHHSbody"/>
        <w:numPr>
          <w:ilvl w:val="0"/>
          <w:numId w:val="16"/>
        </w:numPr>
      </w:pPr>
      <w:r w:rsidRPr="008D697D">
        <w:t>Correction of error in n</w:t>
      </w:r>
      <w:r w:rsidR="00EB3C6B" w:rsidRPr="008D697D">
        <w:t xml:space="preserve">ew business rule ‘Hypertensive </w:t>
      </w:r>
      <w:r w:rsidR="00D37428" w:rsidRPr="008D697D">
        <w:t>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p>
    <w:p w14:paraId="6FB3A04B" w14:textId="7A8303DB" w:rsidR="00006797" w:rsidRPr="008D697D" w:rsidRDefault="00006797" w:rsidP="00EB3C6B">
      <w:pPr>
        <w:pStyle w:val="DHHSbody"/>
        <w:numPr>
          <w:ilvl w:val="0"/>
          <w:numId w:val="16"/>
        </w:numPr>
      </w:pPr>
      <w:r w:rsidRPr="008D697D">
        <w:t xml:space="preserve">Addition of new codes in new business rule ‘Maternity model of </w:t>
      </w:r>
      <w:r w:rsidR="005F16D5">
        <w:t>c</w:t>
      </w:r>
      <w:r w:rsidRPr="008D697D">
        <w:t>are – antenatal, Maternity model of care – at onset of labour or non-labour caesarean section and Number of antenatal care visits valid combinations</w:t>
      </w:r>
    </w:p>
    <w:p w14:paraId="06FB250D" w14:textId="4E504462" w:rsidR="00006797" w:rsidRPr="008D697D" w:rsidRDefault="00006797" w:rsidP="00EB3C6B">
      <w:pPr>
        <w:pStyle w:val="DHHSbody"/>
        <w:numPr>
          <w:ilvl w:val="0"/>
          <w:numId w:val="16"/>
        </w:numPr>
      </w:pPr>
      <w:r w:rsidRPr="008D697D">
        <w:t xml:space="preserve">Correction of error in </w:t>
      </w:r>
      <w:r w:rsidR="008D697D" w:rsidRPr="008D697D">
        <w:t>new business rule ‘Patient identifier – baby not reported’</w:t>
      </w:r>
    </w:p>
    <w:p w14:paraId="58728C1D" w14:textId="022E27DF" w:rsidR="002F0EB9" w:rsidRPr="00475186" w:rsidRDefault="00AC51D1" w:rsidP="00AC51D1">
      <w:pPr>
        <w:pStyle w:val="DHHSbody"/>
        <w:rPr>
          <w:b/>
          <w:bCs/>
        </w:rPr>
      </w:pPr>
      <w:r w:rsidRPr="00475186">
        <w:rPr>
          <w:b/>
          <w:bCs/>
        </w:rPr>
        <w:t>The</w:t>
      </w:r>
      <w:r w:rsidR="001C54EE">
        <w:rPr>
          <w:b/>
          <w:bCs/>
        </w:rPr>
        <w:t xml:space="preserve"> entries in this Errata replace only the corresponding entries in the Specifications released in December 2021, </w:t>
      </w:r>
      <w:r w:rsidR="001C54EE" w:rsidRPr="001C54EE">
        <w:t xml:space="preserve">with all other aspects of those Specifications remaining </w:t>
      </w:r>
      <w:r w:rsidR="00EB3C6B">
        <w:t>as previously published</w:t>
      </w:r>
      <w:r w:rsidR="00573D5A" w:rsidRPr="001C54EE">
        <w:t xml:space="preserve">. </w:t>
      </w:r>
      <w:r w:rsidR="00194119">
        <w:t xml:space="preserve">Other </w:t>
      </w:r>
      <w:r w:rsidR="00573D5A">
        <w:t xml:space="preserve">changes </w:t>
      </w:r>
      <w:r w:rsidR="00194119">
        <w:t xml:space="preserve">set out </w:t>
      </w:r>
      <w:r w:rsidR="00573D5A">
        <w:t xml:space="preserve">in that document are </w:t>
      </w:r>
      <w:r w:rsidR="00573D5A">
        <w:rPr>
          <w:b/>
          <w:bCs/>
        </w:rPr>
        <w:t>not</w:t>
      </w:r>
      <w:r w:rsidR="00573D5A">
        <w:t xml:space="preserve"> repeated here</w:t>
      </w:r>
      <w:r w:rsidR="007D24F4">
        <w:t xml:space="preserve">, but </w:t>
      </w:r>
      <w:r w:rsidR="00573D5A">
        <w:t xml:space="preserve">remain </w:t>
      </w:r>
      <w:r w:rsidR="005B1699">
        <w:t xml:space="preserve">accessible at </w:t>
      </w:r>
      <w:r>
        <w:t xml:space="preserve">the </w:t>
      </w:r>
      <w:hyperlink r:id="rId19" w:history="1">
        <w:r w:rsidRPr="001C54EE">
          <w:rPr>
            <w:rStyle w:val="Hyperlink"/>
          </w:rPr>
          <w:t>VPDC website</w:t>
        </w:r>
      </w:hyperlink>
      <w:r>
        <w:t xml:space="preserve"> </w:t>
      </w:r>
      <w:r w:rsidR="002F0EB9">
        <w:t>&lt;</w:t>
      </w:r>
      <w:r w:rsidR="001C54EE" w:rsidRPr="001C54EE">
        <w:t>https://www.health.vic.gov.au/quality-safety-service/victorian-perinatal-data-collection</w:t>
      </w:r>
      <w:r w:rsidR="002F0EB9">
        <w:t>&gt;</w:t>
      </w:r>
      <w:r w:rsidR="00475186">
        <w:t xml:space="preserve">, </w:t>
      </w:r>
      <w:r w:rsidR="005B1699">
        <w:t xml:space="preserve">where this </w:t>
      </w:r>
      <w:r w:rsidR="001C54EE">
        <w:t>Errata</w:t>
      </w:r>
      <w:r w:rsidR="005B1699">
        <w:t xml:space="preserve"> document will also be available.</w:t>
      </w:r>
      <w:r w:rsidR="00475186">
        <w:t xml:space="preserve"> </w:t>
      </w:r>
      <w:r w:rsidR="00475186" w:rsidRPr="00475186">
        <w:rPr>
          <w:b/>
          <w:bCs/>
        </w:rPr>
        <w:t xml:space="preserve">Together, the </w:t>
      </w:r>
      <w:r w:rsidR="00475186">
        <w:rPr>
          <w:b/>
          <w:bCs/>
        </w:rPr>
        <w:t>Specification</w:t>
      </w:r>
      <w:r w:rsidR="001C54EE">
        <w:rPr>
          <w:b/>
          <w:bCs/>
        </w:rPr>
        <w:t>s</w:t>
      </w:r>
      <w:r w:rsidR="00475186">
        <w:rPr>
          <w:b/>
          <w:bCs/>
        </w:rPr>
        <w:t xml:space="preserve"> d</w:t>
      </w:r>
      <w:r w:rsidR="00475186" w:rsidRPr="00475186">
        <w:rPr>
          <w:b/>
          <w:bCs/>
        </w:rPr>
        <w:t>ocument</w:t>
      </w:r>
      <w:r w:rsidR="001C54EE">
        <w:rPr>
          <w:b/>
          <w:bCs/>
        </w:rPr>
        <w:t xml:space="preserve"> and this Errata document list all </w:t>
      </w:r>
      <w:r w:rsidR="00475186" w:rsidRPr="00475186">
        <w:rPr>
          <w:b/>
          <w:bCs/>
        </w:rPr>
        <w:t xml:space="preserve">changes to be made to the VPDC effective </w:t>
      </w:r>
      <w:r w:rsidR="00C81D35">
        <w:rPr>
          <w:b/>
          <w:bCs/>
        </w:rPr>
        <w:t xml:space="preserve">on and </w:t>
      </w:r>
      <w:r w:rsidR="00475186" w:rsidRPr="00475186">
        <w:rPr>
          <w:b/>
          <w:bCs/>
        </w:rPr>
        <w:t>from 1</w:t>
      </w:r>
      <w:r w:rsidR="00475186">
        <w:rPr>
          <w:b/>
          <w:bCs/>
        </w:rPr>
        <w:t> </w:t>
      </w:r>
      <w:r w:rsidR="00475186" w:rsidRPr="00475186">
        <w:rPr>
          <w:b/>
          <w:bCs/>
        </w:rPr>
        <w:t>July 202</w:t>
      </w:r>
      <w:r w:rsidR="001C54EE">
        <w:rPr>
          <w:b/>
          <w:bCs/>
        </w:rPr>
        <w:t>2</w:t>
      </w:r>
      <w:r w:rsidR="00475186" w:rsidRPr="00475186">
        <w:rPr>
          <w:b/>
          <w:bCs/>
        </w:rPr>
        <w:t>.</w:t>
      </w:r>
    </w:p>
    <w:p w14:paraId="578C3977" w14:textId="76C42E05" w:rsidR="00A04660" w:rsidRDefault="005A2838" w:rsidP="002F0EB9">
      <w:pPr>
        <w:pStyle w:val="DHHSbody"/>
      </w:pPr>
      <w:r>
        <w:t>Any</w:t>
      </w:r>
      <w:r w:rsidR="00A04660">
        <w:t xml:space="preserve"> further changes required during the year, for example to reference files such as the postcode locality file, data validation rules or supporting documentation, will be advised at the time.</w:t>
      </w:r>
    </w:p>
    <w:p w14:paraId="55077DD3" w14:textId="55BCEF96" w:rsidR="00A04660" w:rsidRDefault="00A04660" w:rsidP="002F0EB9">
      <w:pPr>
        <w:pStyle w:val="DHHSbody"/>
      </w:pPr>
      <w:r>
        <w:t xml:space="preserve">An updated VPDC manual will be published before </w:t>
      </w:r>
      <w:r w:rsidR="000538D2">
        <w:t>1 July 202</w:t>
      </w:r>
      <w:r w:rsidR="00A921D8">
        <w:t>2</w:t>
      </w:r>
      <w:r>
        <w:t>. Until then, the current VPDC manual</w:t>
      </w:r>
      <w:r w:rsidR="000538D2">
        <w:t>, accessible at the VPDC website</w:t>
      </w:r>
      <w:r w:rsidR="00361EA1">
        <w:t>, along with the Specifications for revisions to the VPDC for 1.7.202</w:t>
      </w:r>
      <w:r w:rsidR="00A921D8">
        <w:t>2</w:t>
      </w:r>
      <w:r w:rsidR="00361EA1">
        <w:t xml:space="preserve"> </w:t>
      </w:r>
      <w:r w:rsidR="00361EA1" w:rsidRPr="00361EA1">
        <w:rPr>
          <w:b/>
          <w:bCs/>
        </w:rPr>
        <w:t>and</w:t>
      </w:r>
      <w:r w:rsidR="00361EA1">
        <w:t xml:space="preserve"> this </w:t>
      </w:r>
      <w:r w:rsidR="00361EA1">
        <w:lastRenderedPageBreak/>
        <w:t xml:space="preserve">Specifications for revisions to the VPDC for 1.7.2021 – </w:t>
      </w:r>
      <w:r w:rsidR="00A921D8">
        <w:t>Errata,</w:t>
      </w:r>
      <w:r w:rsidR="00361EA1">
        <w:t xml:space="preserve"> </w:t>
      </w:r>
      <w:r>
        <w:t xml:space="preserve">form the data submission specifications </w:t>
      </w:r>
      <w:r w:rsidR="00BB5B31">
        <w:t xml:space="preserve">for births </w:t>
      </w:r>
      <w:r>
        <w:t>on and from 1.7.202</w:t>
      </w:r>
      <w:r w:rsidR="00A921D8">
        <w:t>2</w:t>
      </w:r>
      <w:r>
        <w:t>.</w:t>
      </w:r>
    </w:p>
    <w:p w14:paraId="1805430D" w14:textId="413DB574" w:rsidR="00A04660" w:rsidRDefault="00A04660" w:rsidP="002F0EB9">
      <w:pPr>
        <w:pStyle w:val="DHHSbody"/>
      </w:pPr>
      <w:r>
        <w:t>Victorian health services must ensure their software can create a VPDC submission file in accordance with the</w:t>
      </w:r>
      <w:r w:rsidR="00361EA1">
        <w:t xml:space="preserve"> </w:t>
      </w:r>
      <w:r w:rsidR="00A921D8">
        <w:t>S</w:t>
      </w:r>
      <w:r w:rsidRPr="00A853B9">
        <w:rPr>
          <w:b/>
          <w:bCs/>
        </w:rPr>
        <w:t>pecifications</w:t>
      </w:r>
      <w:r>
        <w:t xml:space="preserve"> </w:t>
      </w:r>
      <w:r w:rsidR="00A921D8">
        <w:t xml:space="preserve">and these </w:t>
      </w:r>
      <w:r w:rsidR="00A921D8" w:rsidRPr="00A921D8">
        <w:rPr>
          <w:b/>
          <w:bCs/>
        </w:rPr>
        <w:t>Errata</w:t>
      </w:r>
      <w:r w:rsidR="00A921D8">
        <w:t xml:space="preserve"> </w:t>
      </w:r>
      <w:r>
        <w:t>and ensure reporting capability is achieved to maintain compliance with reporting timeframes set out in the VPDC manual.</w:t>
      </w:r>
    </w:p>
    <w:p w14:paraId="1BF84FD5" w14:textId="36499B8F" w:rsidR="00A04660" w:rsidRDefault="00A04660" w:rsidP="002F0EB9">
      <w:pPr>
        <w:pStyle w:val="DHHSbody"/>
      </w:pPr>
      <w:r>
        <w:t xml:space="preserve">Submission of </w:t>
      </w:r>
      <w:r w:rsidRPr="00A853B9">
        <w:rPr>
          <w:b/>
          <w:bCs/>
        </w:rPr>
        <w:t>test files in 202</w:t>
      </w:r>
      <w:r w:rsidR="00A921D8">
        <w:rPr>
          <w:b/>
          <w:bCs/>
        </w:rPr>
        <w:t>2</w:t>
      </w:r>
      <w:r w:rsidRPr="00A853B9">
        <w:rPr>
          <w:b/>
          <w:bCs/>
        </w:rPr>
        <w:t>-2</w:t>
      </w:r>
      <w:r w:rsidR="00A921D8">
        <w:rPr>
          <w:b/>
          <w:bCs/>
        </w:rPr>
        <w:t>3</w:t>
      </w:r>
      <w:r w:rsidRPr="00A853B9">
        <w:rPr>
          <w:b/>
          <w:bCs/>
        </w:rPr>
        <w:t xml:space="preserve"> file format is strongly recommended</w:t>
      </w:r>
      <w:r>
        <w:t xml:space="preserve"> prior to submitting any July 202</w:t>
      </w:r>
      <w:r w:rsidR="00A921D8">
        <w:t>2</w:t>
      </w:r>
      <w:r>
        <w:t xml:space="preserve"> data. Test files must include the </w:t>
      </w:r>
      <w:r w:rsidRPr="00A853B9">
        <w:rPr>
          <w:b/>
          <w:bCs/>
        </w:rPr>
        <w:t>filename extension ‘_TEST</w:t>
      </w:r>
      <w:r w:rsidR="00A8685E" w:rsidRPr="00A853B9">
        <w:rPr>
          <w:b/>
          <w:bCs/>
        </w:rPr>
        <w:t>’</w:t>
      </w:r>
      <w:r w:rsidR="00A8685E">
        <w:t xml:space="preserve"> </w:t>
      </w:r>
      <w:r w:rsidR="00BB5B31">
        <w:t xml:space="preserve">and be submitted via the </w:t>
      </w:r>
      <w:hyperlink r:id="rId20" w:history="1">
        <w:r w:rsidR="00BB5B31" w:rsidRPr="00BB5B31">
          <w:rPr>
            <w:rStyle w:val="Hyperlink"/>
          </w:rPr>
          <w:t>non-prod MFT portal</w:t>
        </w:r>
      </w:hyperlink>
      <w:r w:rsidR="00BB5B31">
        <w:t xml:space="preserve"> &lt;</w:t>
      </w:r>
      <w:r w:rsidR="00BB5B31" w:rsidRPr="00BB5B31">
        <w:t>https://prs2np-mft.prod.services/</w:t>
      </w:r>
      <w:r w:rsidR="00BB5B31">
        <w:t xml:space="preserve">&gt;, </w:t>
      </w:r>
      <w:r w:rsidR="00A8685E">
        <w:t xml:space="preserve">as set out in section 5 of the VPDC manual. Please contact the </w:t>
      </w:r>
      <w:hyperlink r:id="rId21" w:history="1">
        <w:r w:rsidR="00A8685E" w:rsidRPr="00A8685E">
          <w:rPr>
            <w:rStyle w:val="Hyperlink"/>
          </w:rPr>
          <w:t>HDSS HelpDesk</w:t>
        </w:r>
      </w:hyperlink>
      <w:r w:rsidR="00A8685E">
        <w:t xml:space="preserve"> &lt;hdss.helpdesk@</w:t>
      </w:r>
      <w:r w:rsidR="000538D2">
        <w:t>health</w:t>
      </w:r>
      <w:r w:rsidR="00A8685E">
        <w:t xml:space="preserve">.vic.gov.au&gt; </w:t>
      </w:r>
      <w:r w:rsidR="00A853B9">
        <w:rPr>
          <w:b/>
          <w:bCs/>
        </w:rPr>
        <w:t>prior to submitting any test file</w:t>
      </w:r>
      <w:r w:rsidR="00BB5B31">
        <w:rPr>
          <w:b/>
          <w:bCs/>
        </w:rPr>
        <w:t xml:space="preserve">. </w:t>
      </w:r>
      <w:r w:rsidR="00BB5B31" w:rsidRPr="00BB5B31">
        <w:t>Test files will be accepted</w:t>
      </w:r>
      <w:r w:rsidR="00BB5B31">
        <w:rPr>
          <w:b/>
          <w:bCs/>
        </w:rPr>
        <w:t xml:space="preserve"> </w:t>
      </w:r>
      <w:r w:rsidR="00A8685E">
        <w:t xml:space="preserve">between </w:t>
      </w:r>
      <w:r w:rsidR="00A921D8">
        <w:t>2</w:t>
      </w:r>
      <w:r w:rsidR="00A8685E">
        <w:t>.</w:t>
      </w:r>
      <w:r w:rsidR="00A921D8">
        <w:t>5</w:t>
      </w:r>
      <w:r w:rsidR="00A8685E">
        <w:t>.202</w:t>
      </w:r>
      <w:r w:rsidR="00A921D8">
        <w:t>2</w:t>
      </w:r>
      <w:r w:rsidR="00A8685E">
        <w:t xml:space="preserve"> and 24.6.202</w:t>
      </w:r>
      <w:r w:rsidR="00A921D8">
        <w:t>2</w:t>
      </w:r>
      <w:r w:rsidR="00BB5B31">
        <w:t>, or at other times by prior arrangement.</w:t>
      </w:r>
    </w:p>
    <w:p w14:paraId="72CCD952" w14:textId="77777777" w:rsidR="00E3449E" w:rsidRDefault="00E3449E" w:rsidP="00E3449E">
      <w:pPr>
        <w:pStyle w:val="Heading2"/>
      </w:pPr>
      <w:bookmarkStart w:id="3" w:name="_Toc100064842"/>
      <w:r>
        <w:t>Orientation to this document</w:t>
      </w:r>
      <w:bookmarkEnd w:id="3"/>
    </w:p>
    <w:p w14:paraId="5C37D7EE" w14:textId="5945F8C8" w:rsidR="00F94B21" w:rsidRDefault="00F94B21" w:rsidP="00E3449E">
      <w:pPr>
        <w:pStyle w:val="DHHSbody"/>
      </w:pPr>
      <w:r>
        <w:t xml:space="preserve">Changes to entries in the Specifications for revisions to the VPDC from 1.7.2022 are highlighted in </w:t>
      </w:r>
      <w:r w:rsidRPr="00F94B21">
        <w:rPr>
          <w:highlight w:val="cyan"/>
        </w:rPr>
        <w:t>aqua</w:t>
      </w:r>
      <w:r>
        <w:t>.</w:t>
      </w:r>
    </w:p>
    <w:p w14:paraId="6C65E818" w14:textId="3DD32E5C" w:rsidR="007A44CE" w:rsidRDefault="007A44CE" w:rsidP="00E3449E">
      <w:pPr>
        <w:pStyle w:val="DHHSbody"/>
      </w:pPr>
      <w:r>
        <w:t>Annotations used in the Specifications for revisions to the VPDC from 1.7.2022, and retained in this Errata:</w:t>
      </w:r>
    </w:p>
    <w:p w14:paraId="37BA01D8" w14:textId="66F4E666" w:rsidR="00E3449E" w:rsidRPr="009A423B" w:rsidRDefault="00E3449E" w:rsidP="007A44CE">
      <w:pPr>
        <w:pStyle w:val="DHHSbody"/>
        <w:ind w:left="720"/>
      </w:pPr>
      <w:r w:rsidRPr="009A423B">
        <w:t>New data items are marked as (new).</w:t>
      </w:r>
    </w:p>
    <w:p w14:paraId="75E59A66" w14:textId="77777777" w:rsidR="00E3449E" w:rsidRPr="009A423B" w:rsidRDefault="00E3449E" w:rsidP="007A44CE">
      <w:pPr>
        <w:pStyle w:val="DHHSbody"/>
        <w:ind w:left="720"/>
      </w:pPr>
      <w:r w:rsidRPr="009A423B">
        <w:t xml:space="preserve">Changes to existing data items are highlighted in </w:t>
      </w:r>
      <w:r w:rsidRPr="009A423B">
        <w:rPr>
          <w:highlight w:val="green"/>
        </w:rPr>
        <w:t>green</w:t>
      </w:r>
      <w:r w:rsidRPr="009A423B">
        <w:t>.</w:t>
      </w:r>
    </w:p>
    <w:p w14:paraId="04614095" w14:textId="77777777" w:rsidR="00E3449E" w:rsidRPr="00EF0C02" w:rsidRDefault="00E3449E" w:rsidP="007A44CE">
      <w:pPr>
        <w:pStyle w:val="DHHSbody"/>
        <w:ind w:left="720"/>
      </w:pPr>
      <w:r w:rsidRPr="009A423B">
        <w:t xml:space="preserve">Redundant values and definitions relating to existing items are </w:t>
      </w:r>
      <w:r w:rsidRPr="009A423B">
        <w:rPr>
          <w:strike/>
        </w:rPr>
        <w:t>struck through</w:t>
      </w:r>
      <w:r w:rsidRPr="009A423B">
        <w:t>.</w:t>
      </w:r>
    </w:p>
    <w:p w14:paraId="24B6EBAD" w14:textId="77777777" w:rsidR="00E3449E" w:rsidRPr="009A423B" w:rsidRDefault="00E3449E" w:rsidP="007A44CE">
      <w:pPr>
        <w:pStyle w:val="DHHSbody"/>
        <w:ind w:left="720"/>
      </w:pPr>
      <w:r w:rsidRPr="009A423B">
        <w:t>New validations</w:t>
      </w:r>
      <w:r>
        <w:t>/business rules</w:t>
      </w:r>
      <w:r w:rsidRPr="009A423B">
        <w:t xml:space="preserve"> are marked ### </w:t>
      </w:r>
    </w:p>
    <w:p w14:paraId="187C0612" w14:textId="77777777" w:rsidR="00E3449E" w:rsidRPr="009A423B" w:rsidRDefault="00E3449E" w:rsidP="007A44CE">
      <w:pPr>
        <w:pStyle w:val="DHHSbody"/>
        <w:ind w:left="720"/>
      </w:pPr>
      <w:r w:rsidRPr="009A423B">
        <w:t>Validations</w:t>
      </w:r>
      <w:r>
        <w:t>/business rules</w:t>
      </w:r>
      <w:r w:rsidRPr="009A423B">
        <w:t xml:space="preserve"> to be changed are marked * when listed as part of a data item or below a validation table. </w:t>
      </w:r>
    </w:p>
    <w:p w14:paraId="6901992F" w14:textId="573EFDBE" w:rsidR="00E3449E" w:rsidRPr="009A423B" w:rsidRDefault="000538D2" w:rsidP="007A44CE">
      <w:pPr>
        <w:pStyle w:val="DHHSbody"/>
      </w:pPr>
      <w:r>
        <w:t>C</w:t>
      </w:r>
      <w:r w:rsidR="00E3449E" w:rsidRPr="009A423B">
        <w:t xml:space="preserve">hanges are shown under the </w:t>
      </w:r>
      <w:r>
        <w:t>relevant</w:t>
      </w:r>
      <w:r w:rsidR="00E3449E" w:rsidRPr="009A423B">
        <w:t xml:space="preserve"> </w:t>
      </w:r>
      <w:r w:rsidR="00E3449E">
        <w:t xml:space="preserve">VPDC </w:t>
      </w:r>
      <w:r w:rsidR="00E3449E" w:rsidRPr="009A423B">
        <w:t>manual section headings.</w:t>
      </w:r>
    </w:p>
    <w:p w14:paraId="281D626B" w14:textId="65B6DCB6" w:rsidR="00E3449E" w:rsidRPr="00623931" w:rsidRDefault="00E3449E" w:rsidP="009F2C9B">
      <w:pPr>
        <w:pStyle w:val="Heading1"/>
      </w:pPr>
      <w:bookmarkStart w:id="4" w:name="_Toc66208300"/>
      <w:bookmarkStart w:id="5" w:name="_Toc100064843"/>
      <w:r w:rsidRPr="00623931">
        <w:t xml:space="preserve">Summary table of </w:t>
      </w:r>
      <w:r w:rsidR="00A8685E" w:rsidRPr="00623931">
        <w:t>changes</w:t>
      </w:r>
      <w:bookmarkEnd w:id="4"/>
      <w:r w:rsidR="00361EA1" w:rsidRPr="00623931">
        <w:t xml:space="preserve"> – </w:t>
      </w:r>
      <w:r w:rsidR="00A921D8" w:rsidRPr="00623931">
        <w:t>Errata</w:t>
      </w:r>
      <w:bookmarkEnd w:id="5"/>
      <w:r w:rsidR="00361EA1" w:rsidRPr="00623931">
        <w:t xml:space="preserve"> </w:t>
      </w:r>
    </w:p>
    <w:tbl>
      <w:tblPr>
        <w:tblStyle w:val="TableGrid"/>
        <w:tblW w:w="0" w:type="auto"/>
        <w:tblLook w:val="04A0" w:firstRow="1" w:lastRow="0" w:firstColumn="1" w:lastColumn="0" w:noHBand="0" w:noVBand="1"/>
      </w:tblPr>
      <w:tblGrid>
        <w:gridCol w:w="1696"/>
        <w:gridCol w:w="4536"/>
        <w:gridCol w:w="1276"/>
        <w:gridCol w:w="1134"/>
        <w:gridCol w:w="1129"/>
      </w:tblGrid>
      <w:tr w:rsidR="00361EA1" w:rsidRPr="00623931" w14:paraId="417C524A" w14:textId="3EEA7E39" w:rsidTr="006A3571">
        <w:trPr>
          <w:tblHeader/>
        </w:trPr>
        <w:tc>
          <w:tcPr>
            <w:tcW w:w="1696" w:type="dxa"/>
            <w:vMerge w:val="restart"/>
          </w:tcPr>
          <w:p w14:paraId="114E5AEA" w14:textId="4CF208D7" w:rsidR="00361EA1" w:rsidRPr="00623931" w:rsidRDefault="00455DAE" w:rsidP="00E3449E">
            <w:pPr>
              <w:pStyle w:val="DHHSbody"/>
              <w:rPr>
                <w:b/>
                <w:bCs/>
              </w:rPr>
            </w:pPr>
            <w:r w:rsidRPr="00623931">
              <w:rPr>
                <w:b/>
                <w:bCs/>
              </w:rPr>
              <w:t>Nature of entry/ Change</w:t>
            </w:r>
          </w:p>
        </w:tc>
        <w:tc>
          <w:tcPr>
            <w:tcW w:w="4536" w:type="dxa"/>
            <w:vMerge w:val="restart"/>
          </w:tcPr>
          <w:p w14:paraId="0A557AFE" w14:textId="375905AF" w:rsidR="00361EA1" w:rsidRPr="00623931" w:rsidRDefault="00361EA1" w:rsidP="00E3449E">
            <w:pPr>
              <w:pStyle w:val="DHHSbody"/>
              <w:rPr>
                <w:b/>
                <w:bCs/>
              </w:rPr>
            </w:pPr>
            <w:r w:rsidRPr="00623931">
              <w:rPr>
                <w:b/>
                <w:bCs/>
              </w:rPr>
              <w:t>Data element</w:t>
            </w:r>
          </w:p>
        </w:tc>
        <w:tc>
          <w:tcPr>
            <w:tcW w:w="3539" w:type="dxa"/>
            <w:gridSpan w:val="3"/>
          </w:tcPr>
          <w:p w14:paraId="44F91C76" w14:textId="268F095C" w:rsidR="00361EA1" w:rsidRPr="00623931" w:rsidRDefault="00361EA1" w:rsidP="00361EA1">
            <w:pPr>
              <w:pStyle w:val="DHHSbody"/>
              <w:jc w:val="center"/>
              <w:rPr>
                <w:b/>
                <w:bCs/>
              </w:rPr>
            </w:pPr>
            <w:r w:rsidRPr="00623931">
              <w:rPr>
                <w:b/>
                <w:bCs/>
              </w:rPr>
              <w:t>VPDC manual sections changed</w:t>
            </w:r>
          </w:p>
        </w:tc>
      </w:tr>
      <w:tr w:rsidR="00361EA1" w:rsidRPr="00623931" w14:paraId="27A3146F" w14:textId="77777777" w:rsidTr="006A3571">
        <w:tc>
          <w:tcPr>
            <w:tcW w:w="1696" w:type="dxa"/>
            <w:vMerge/>
          </w:tcPr>
          <w:p w14:paraId="186BF6A2" w14:textId="77777777" w:rsidR="00361EA1" w:rsidRPr="00623931" w:rsidRDefault="00361EA1" w:rsidP="00E3449E">
            <w:pPr>
              <w:pStyle w:val="DHHSbody"/>
              <w:rPr>
                <w:b/>
                <w:bCs/>
                <w:sz w:val="16"/>
                <w:szCs w:val="16"/>
              </w:rPr>
            </w:pPr>
          </w:p>
        </w:tc>
        <w:tc>
          <w:tcPr>
            <w:tcW w:w="4536" w:type="dxa"/>
            <w:vMerge/>
          </w:tcPr>
          <w:p w14:paraId="00E16585" w14:textId="77777777" w:rsidR="00361EA1" w:rsidRPr="00623931" w:rsidRDefault="00361EA1" w:rsidP="00E3449E">
            <w:pPr>
              <w:pStyle w:val="DHHSbody"/>
              <w:rPr>
                <w:b/>
                <w:bCs/>
              </w:rPr>
            </w:pPr>
          </w:p>
        </w:tc>
        <w:tc>
          <w:tcPr>
            <w:tcW w:w="1276" w:type="dxa"/>
          </w:tcPr>
          <w:p w14:paraId="6200496D" w14:textId="25B2134F" w:rsidR="00361EA1" w:rsidRPr="00623931" w:rsidRDefault="00361EA1" w:rsidP="004F556D">
            <w:pPr>
              <w:pStyle w:val="DHHSbody"/>
              <w:jc w:val="center"/>
              <w:rPr>
                <w:b/>
                <w:bCs/>
              </w:rPr>
            </w:pPr>
            <w:r w:rsidRPr="00623931">
              <w:rPr>
                <w:b/>
                <w:bCs/>
              </w:rPr>
              <w:t>Section 3</w:t>
            </w:r>
          </w:p>
        </w:tc>
        <w:tc>
          <w:tcPr>
            <w:tcW w:w="1134" w:type="dxa"/>
          </w:tcPr>
          <w:p w14:paraId="400DB796" w14:textId="73DAF112" w:rsidR="00361EA1" w:rsidRPr="00623931" w:rsidRDefault="00361EA1" w:rsidP="004F556D">
            <w:pPr>
              <w:pStyle w:val="DHHSbody"/>
              <w:jc w:val="center"/>
              <w:rPr>
                <w:b/>
                <w:bCs/>
              </w:rPr>
            </w:pPr>
            <w:r w:rsidRPr="00623931">
              <w:rPr>
                <w:b/>
                <w:bCs/>
              </w:rPr>
              <w:t>Section 4</w:t>
            </w:r>
          </w:p>
        </w:tc>
        <w:tc>
          <w:tcPr>
            <w:tcW w:w="1129" w:type="dxa"/>
          </w:tcPr>
          <w:p w14:paraId="6948C464" w14:textId="51E109CE" w:rsidR="00361EA1" w:rsidRPr="00623931" w:rsidRDefault="00361EA1" w:rsidP="004F556D">
            <w:pPr>
              <w:pStyle w:val="DHHSbody"/>
              <w:jc w:val="center"/>
              <w:rPr>
                <w:b/>
                <w:bCs/>
              </w:rPr>
            </w:pPr>
            <w:r w:rsidRPr="00623931">
              <w:rPr>
                <w:b/>
                <w:bCs/>
              </w:rPr>
              <w:t>Section 5</w:t>
            </w:r>
          </w:p>
        </w:tc>
      </w:tr>
      <w:tr w:rsidR="00455DAE" w:rsidRPr="00623931" w14:paraId="7B65219E" w14:textId="77777777" w:rsidTr="006A3571">
        <w:tc>
          <w:tcPr>
            <w:tcW w:w="1696" w:type="dxa"/>
          </w:tcPr>
          <w:p w14:paraId="75361EFD" w14:textId="7366BA4F" w:rsidR="00455DAE" w:rsidRPr="00623931" w:rsidRDefault="00455DAE" w:rsidP="00E3449E">
            <w:pPr>
              <w:pStyle w:val="DHHSbody"/>
            </w:pPr>
            <w:r w:rsidRPr="00623931">
              <w:t>Reporting guide</w:t>
            </w:r>
          </w:p>
        </w:tc>
        <w:tc>
          <w:tcPr>
            <w:tcW w:w="4536" w:type="dxa"/>
          </w:tcPr>
          <w:p w14:paraId="384FD5CF" w14:textId="3ED9DBEF" w:rsidR="00455DAE" w:rsidRPr="00623931" w:rsidRDefault="00455DAE" w:rsidP="00E3449E">
            <w:pPr>
              <w:pStyle w:val="DHHSbody"/>
            </w:pPr>
            <w:r w:rsidRPr="00623931">
              <w:t>Antenatal mental health risk screening status</w:t>
            </w:r>
          </w:p>
        </w:tc>
        <w:tc>
          <w:tcPr>
            <w:tcW w:w="1276" w:type="dxa"/>
          </w:tcPr>
          <w:p w14:paraId="69CA3073" w14:textId="3C4B326C" w:rsidR="00455DAE" w:rsidRPr="00623931" w:rsidRDefault="00455DAE" w:rsidP="004F556D">
            <w:pPr>
              <w:pStyle w:val="DHHSbody"/>
              <w:jc w:val="center"/>
              <w:rPr>
                <w:noProof/>
              </w:rPr>
            </w:pPr>
            <w:r w:rsidRPr="00623931">
              <w:rPr>
                <w:noProof/>
              </w:rPr>
              <w:drawing>
                <wp:inline distT="0" distB="0" distL="0" distR="0" wp14:anchorId="2BDA2237" wp14:editId="6A5F6EAC">
                  <wp:extent cx="200025" cy="200025"/>
                  <wp:effectExtent l="0" t="0" r="9525" b="9525"/>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0CB1AC35" w14:textId="77777777" w:rsidR="00455DAE" w:rsidRPr="00623931" w:rsidRDefault="00455DAE" w:rsidP="004F556D">
            <w:pPr>
              <w:pStyle w:val="DHHSbody"/>
              <w:jc w:val="center"/>
              <w:rPr>
                <w:noProof/>
              </w:rPr>
            </w:pPr>
          </w:p>
        </w:tc>
        <w:tc>
          <w:tcPr>
            <w:tcW w:w="1129" w:type="dxa"/>
          </w:tcPr>
          <w:p w14:paraId="17282D78" w14:textId="77777777" w:rsidR="00455DAE" w:rsidRPr="00623931" w:rsidRDefault="00455DAE" w:rsidP="004F556D">
            <w:pPr>
              <w:pStyle w:val="DHHSbody"/>
              <w:jc w:val="center"/>
              <w:rPr>
                <w:noProof/>
              </w:rPr>
            </w:pPr>
          </w:p>
        </w:tc>
      </w:tr>
      <w:tr w:rsidR="00361EA1" w:rsidRPr="00623931" w14:paraId="2E9A0EA6" w14:textId="23C5A6D9" w:rsidTr="006A3571">
        <w:tc>
          <w:tcPr>
            <w:tcW w:w="1696" w:type="dxa"/>
          </w:tcPr>
          <w:p w14:paraId="2A11E77E" w14:textId="49E9215F" w:rsidR="00361EA1" w:rsidRPr="00623931" w:rsidRDefault="00455DAE" w:rsidP="00E3449E">
            <w:pPr>
              <w:pStyle w:val="DHHSbody"/>
            </w:pPr>
            <w:r w:rsidRPr="00623931">
              <w:t>Validation level</w:t>
            </w:r>
          </w:p>
        </w:tc>
        <w:tc>
          <w:tcPr>
            <w:tcW w:w="4536" w:type="dxa"/>
          </w:tcPr>
          <w:p w14:paraId="596DA67D" w14:textId="7B401F5A" w:rsidR="00361EA1" w:rsidRPr="00623931" w:rsidRDefault="00455DAE" w:rsidP="00E3449E">
            <w:pPr>
              <w:pStyle w:val="DHHSbody"/>
            </w:pPr>
            <w:r w:rsidRPr="00623931">
              <w:t>Date of completion of last pregnancy</w:t>
            </w:r>
          </w:p>
        </w:tc>
        <w:tc>
          <w:tcPr>
            <w:tcW w:w="1276" w:type="dxa"/>
          </w:tcPr>
          <w:p w14:paraId="2D0E046B" w14:textId="6E760487" w:rsidR="00361EA1" w:rsidRPr="00623931" w:rsidRDefault="00455DAE" w:rsidP="004F556D">
            <w:pPr>
              <w:pStyle w:val="DHHSbody"/>
              <w:jc w:val="center"/>
            </w:pPr>
            <w:r w:rsidRPr="00623931">
              <w:rPr>
                <w:noProof/>
              </w:rPr>
              <w:drawing>
                <wp:inline distT="0" distB="0" distL="0" distR="0" wp14:anchorId="4098A20F" wp14:editId="3A8DEC65">
                  <wp:extent cx="200025" cy="200025"/>
                  <wp:effectExtent l="0" t="0" r="9525" b="9525"/>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43A3C2C0" w14:textId="2F95F978" w:rsidR="00361EA1" w:rsidRPr="00623931" w:rsidRDefault="00455DAE" w:rsidP="004F556D">
            <w:pPr>
              <w:pStyle w:val="DHHSbody"/>
              <w:jc w:val="center"/>
            </w:pPr>
            <w:r w:rsidRPr="00623931">
              <w:rPr>
                <w:noProof/>
              </w:rPr>
              <w:drawing>
                <wp:inline distT="0" distB="0" distL="0" distR="0" wp14:anchorId="27902E1D" wp14:editId="6145C6E1">
                  <wp:extent cx="200025" cy="200025"/>
                  <wp:effectExtent l="0" t="0" r="9525" b="9525"/>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709E8D59" w14:textId="1BE863A6" w:rsidR="00361EA1" w:rsidRPr="00623931" w:rsidRDefault="00361EA1" w:rsidP="004F556D">
            <w:pPr>
              <w:pStyle w:val="DHHSbody"/>
              <w:jc w:val="center"/>
            </w:pPr>
          </w:p>
        </w:tc>
      </w:tr>
      <w:tr w:rsidR="00361EA1" w:rsidRPr="00623931" w14:paraId="43F51D89" w14:textId="0DA18A38" w:rsidTr="006A3571">
        <w:tc>
          <w:tcPr>
            <w:tcW w:w="1696" w:type="dxa"/>
          </w:tcPr>
          <w:p w14:paraId="425D39D9" w14:textId="087A3DB9" w:rsidR="00361EA1" w:rsidRPr="00623931" w:rsidRDefault="00455DAE" w:rsidP="00E3449E">
            <w:pPr>
              <w:pStyle w:val="DHHSbody"/>
            </w:pPr>
            <w:r w:rsidRPr="00623931">
              <w:t>Reporting guide</w:t>
            </w:r>
          </w:p>
        </w:tc>
        <w:tc>
          <w:tcPr>
            <w:tcW w:w="4536" w:type="dxa"/>
          </w:tcPr>
          <w:p w14:paraId="6730D277" w14:textId="31569361" w:rsidR="00361EA1" w:rsidRPr="00623931" w:rsidRDefault="00455DAE" w:rsidP="00E3449E">
            <w:pPr>
              <w:pStyle w:val="DHHSbody"/>
            </w:pPr>
            <w:r w:rsidRPr="00623931">
              <w:t>Edinburgh Postnatal Depression Scale score</w:t>
            </w:r>
          </w:p>
        </w:tc>
        <w:tc>
          <w:tcPr>
            <w:tcW w:w="1276" w:type="dxa"/>
          </w:tcPr>
          <w:p w14:paraId="6E3F2E4D" w14:textId="2C91DE2F" w:rsidR="00361EA1" w:rsidRPr="00623931" w:rsidRDefault="004F556D" w:rsidP="004F556D">
            <w:pPr>
              <w:pStyle w:val="DHHSbody"/>
              <w:jc w:val="center"/>
            </w:pPr>
            <w:r w:rsidRPr="00623931">
              <w:rPr>
                <w:noProof/>
              </w:rPr>
              <w:drawing>
                <wp:inline distT="0" distB="0" distL="0" distR="0" wp14:anchorId="73057CAD" wp14:editId="348CDD41">
                  <wp:extent cx="200025" cy="200025"/>
                  <wp:effectExtent l="0" t="0" r="9525" b="9525"/>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66F1644B" w14:textId="6160CB20" w:rsidR="00361EA1" w:rsidRPr="00623931" w:rsidRDefault="00361EA1" w:rsidP="004F556D">
            <w:pPr>
              <w:pStyle w:val="DHHSbody"/>
              <w:jc w:val="center"/>
            </w:pPr>
          </w:p>
        </w:tc>
        <w:tc>
          <w:tcPr>
            <w:tcW w:w="1129" w:type="dxa"/>
          </w:tcPr>
          <w:p w14:paraId="094035A1" w14:textId="595D7120" w:rsidR="00361EA1" w:rsidRPr="00623931" w:rsidRDefault="00361EA1" w:rsidP="004F556D">
            <w:pPr>
              <w:pStyle w:val="DHHSbody"/>
              <w:jc w:val="center"/>
            </w:pPr>
          </w:p>
        </w:tc>
      </w:tr>
      <w:tr w:rsidR="00361EA1" w:rsidRPr="00623931" w14:paraId="60EFED5B" w14:textId="7F560633" w:rsidTr="006A3571">
        <w:tc>
          <w:tcPr>
            <w:tcW w:w="1696" w:type="dxa"/>
          </w:tcPr>
          <w:p w14:paraId="2B35C6A9" w14:textId="7B9321F3" w:rsidR="00361EA1" w:rsidRPr="00623931" w:rsidRDefault="00455DAE" w:rsidP="00E3449E">
            <w:pPr>
              <w:pStyle w:val="DHHSbody"/>
            </w:pPr>
            <w:r w:rsidRPr="00623931">
              <w:t>Reporting guide</w:t>
            </w:r>
          </w:p>
        </w:tc>
        <w:tc>
          <w:tcPr>
            <w:tcW w:w="4536" w:type="dxa"/>
          </w:tcPr>
          <w:p w14:paraId="2D7AEA9C" w14:textId="517ECA97" w:rsidR="00361EA1" w:rsidRPr="00623931" w:rsidRDefault="00455DAE" w:rsidP="00E3449E">
            <w:pPr>
              <w:pStyle w:val="DHHSbody"/>
            </w:pPr>
            <w:r w:rsidRPr="00623931">
              <w:t>Family violence screening status</w:t>
            </w:r>
          </w:p>
        </w:tc>
        <w:tc>
          <w:tcPr>
            <w:tcW w:w="1276" w:type="dxa"/>
          </w:tcPr>
          <w:p w14:paraId="1DA6348C" w14:textId="5B563899" w:rsidR="00361EA1" w:rsidRPr="00623931" w:rsidRDefault="004F556D" w:rsidP="004F556D">
            <w:pPr>
              <w:pStyle w:val="DHHSbody"/>
              <w:jc w:val="center"/>
            </w:pPr>
            <w:r w:rsidRPr="00623931">
              <w:rPr>
                <w:noProof/>
              </w:rPr>
              <w:drawing>
                <wp:inline distT="0" distB="0" distL="0" distR="0" wp14:anchorId="15C634C7" wp14:editId="6FE37F0C">
                  <wp:extent cx="200025" cy="20002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2E56687E" w14:textId="082EF3DA" w:rsidR="00361EA1" w:rsidRPr="00623931" w:rsidRDefault="00361EA1" w:rsidP="004F556D">
            <w:pPr>
              <w:pStyle w:val="DHHSbody"/>
              <w:jc w:val="center"/>
            </w:pPr>
          </w:p>
        </w:tc>
        <w:tc>
          <w:tcPr>
            <w:tcW w:w="1129" w:type="dxa"/>
          </w:tcPr>
          <w:p w14:paraId="2238D2E2" w14:textId="0C4DA261" w:rsidR="00361EA1" w:rsidRPr="00623931" w:rsidRDefault="00361EA1" w:rsidP="004F556D">
            <w:pPr>
              <w:pStyle w:val="DHHSbody"/>
              <w:jc w:val="center"/>
            </w:pPr>
          </w:p>
        </w:tc>
      </w:tr>
      <w:tr w:rsidR="00361EA1" w:rsidRPr="00623931" w14:paraId="4E79B780" w14:textId="78FEE16B" w:rsidTr="006A3571">
        <w:tc>
          <w:tcPr>
            <w:tcW w:w="1696" w:type="dxa"/>
          </w:tcPr>
          <w:p w14:paraId="788AD232" w14:textId="555569BB" w:rsidR="00361EA1" w:rsidRPr="00623931" w:rsidRDefault="00455DAE" w:rsidP="00E3449E">
            <w:pPr>
              <w:pStyle w:val="DHHSbody"/>
            </w:pPr>
            <w:r w:rsidRPr="00623931">
              <w:t>Reporting guide</w:t>
            </w:r>
          </w:p>
        </w:tc>
        <w:tc>
          <w:tcPr>
            <w:tcW w:w="4536" w:type="dxa"/>
          </w:tcPr>
          <w:p w14:paraId="6F71B0A5" w14:textId="53381138" w:rsidR="00361EA1" w:rsidRPr="00623931" w:rsidRDefault="00455DAE" w:rsidP="00E3449E">
            <w:pPr>
              <w:pStyle w:val="DHHSbody"/>
            </w:pPr>
            <w:r w:rsidRPr="00623931">
              <w:t>Hepatitis B antenatal screening - mother</w:t>
            </w:r>
          </w:p>
        </w:tc>
        <w:tc>
          <w:tcPr>
            <w:tcW w:w="1276" w:type="dxa"/>
          </w:tcPr>
          <w:p w14:paraId="4259AD62" w14:textId="78EAB6BA" w:rsidR="00361EA1" w:rsidRPr="00623931" w:rsidRDefault="004F556D" w:rsidP="004F556D">
            <w:pPr>
              <w:pStyle w:val="DHHSbody"/>
              <w:jc w:val="center"/>
            </w:pPr>
            <w:r w:rsidRPr="00623931">
              <w:rPr>
                <w:noProof/>
              </w:rPr>
              <w:drawing>
                <wp:inline distT="0" distB="0" distL="0" distR="0" wp14:anchorId="5F70F887" wp14:editId="0BFB2FBC">
                  <wp:extent cx="200025" cy="2000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6BA062A9" w14:textId="28F977C6" w:rsidR="00361EA1" w:rsidRPr="00623931" w:rsidRDefault="00361EA1" w:rsidP="004F556D">
            <w:pPr>
              <w:pStyle w:val="DHHSbody"/>
              <w:jc w:val="center"/>
            </w:pPr>
          </w:p>
        </w:tc>
        <w:tc>
          <w:tcPr>
            <w:tcW w:w="1129" w:type="dxa"/>
          </w:tcPr>
          <w:p w14:paraId="651AC459" w14:textId="0574A606" w:rsidR="00361EA1" w:rsidRPr="00623931" w:rsidRDefault="00361EA1" w:rsidP="004F556D">
            <w:pPr>
              <w:pStyle w:val="DHHSbody"/>
              <w:jc w:val="center"/>
            </w:pPr>
          </w:p>
        </w:tc>
      </w:tr>
      <w:tr w:rsidR="00EC52D0" w:rsidRPr="00623931" w14:paraId="48E4CCCC" w14:textId="77777777" w:rsidTr="006A3571">
        <w:tc>
          <w:tcPr>
            <w:tcW w:w="1696" w:type="dxa"/>
          </w:tcPr>
          <w:p w14:paraId="5BB620B9" w14:textId="349AAD95" w:rsidR="00EC52D0" w:rsidRPr="00623931" w:rsidRDefault="00455DAE" w:rsidP="00E3449E">
            <w:pPr>
              <w:pStyle w:val="DHHSbody"/>
            </w:pPr>
            <w:r w:rsidRPr="00623931">
              <w:t>Reporting guide</w:t>
            </w:r>
          </w:p>
        </w:tc>
        <w:tc>
          <w:tcPr>
            <w:tcW w:w="4536" w:type="dxa"/>
          </w:tcPr>
          <w:p w14:paraId="75124121" w14:textId="509FA034" w:rsidR="00EC52D0" w:rsidRPr="00623931" w:rsidRDefault="00455DAE" w:rsidP="00E3449E">
            <w:pPr>
              <w:pStyle w:val="DHHSbody"/>
            </w:pPr>
            <w:r w:rsidRPr="00623931">
              <w:t>HIV antenatal screening - mother</w:t>
            </w:r>
          </w:p>
        </w:tc>
        <w:tc>
          <w:tcPr>
            <w:tcW w:w="1276" w:type="dxa"/>
          </w:tcPr>
          <w:p w14:paraId="58598CB8" w14:textId="190C4385" w:rsidR="00EC52D0" w:rsidRPr="00623931" w:rsidRDefault="00EC52D0" w:rsidP="004F556D">
            <w:pPr>
              <w:pStyle w:val="DHHSbody"/>
              <w:jc w:val="center"/>
              <w:rPr>
                <w:noProof/>
              </w:rPr>
            </w:pPr>
            <w:r w:rsidRPr="00623931">
              <w:rPr>
                <w:noProof/>
              </w:rPr>
              <w:drawing>
                <wp:inline distT="0" distB="0" distL="0" distR="0" wp14:anchorId="06870349" wp14:editId="0495C351">
                  <wp:extent cx="200025" cy="20002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7E7840E3" w14:textId="77777777" w:rsidR="00EC52D0" w:rsidRPr="00623931" w:rsidRDefault="00EC52D0" w:rsidP="004F556D">
            <w:pPr>
              <w:pStyle w:val="DHHSbody"/>
              <w:jc w:val="center"/>
              <w:rPr>
                <w:noProof/>
              </w:rPr>
            </w:pPr>
          </w:p>
        </w:tc>
        <w:tc>
          <w:tcPr>
            <w:tcW w:w="1129" w:type="dxa"/>
          </w:tcPr>
          <w:p w14:paraId="665E40B2" w14:textId="77777777" w:rsidR="00EC52D0" w:rsidRPr="00623931" w:rsidRDefault="00EC52D0" w:rsidP="004F556D">
            <w:pPr>
              <w:pStyle w:val="DHHSbody"/>
              <w:jc w:val="center"/>
              <w:rPr>
                <w:noProof/>
              </w:rPr>
            </w:pPr>
          </w:p>
        </w:tc>
      </w:tr>
      <w:tr w:rsidR="00EC52D0" w:rsidRPr="00623931" w14:paraId="46A72D6C" w14:textId="77777777" w:rsidTr="006A3571">
        <w:tc>
          <w:tcPr>
            <w:tcW w:w="1696" w:type="dxa"/>
          </w:tcPr>
          <w:p w14:paraId="6DBCDA91" w14:textId="2D7CE373" w:rsidR="00EC52D0" w:rsidRPr="00623931" w:rsidRDefault="00455DAE" w:rsidP="00EC52D0">
            <w:pPr>
              <w:pStyle w:val="DHHSbody"/>
            </w:pPr>
            <w:r w:rsidRPr="00623931">
              <w:t>Extra code</w:t>
            </w:r>
            <w:r w:rsidR="00F94B21" w:rsidRPr="00623931">
              <w:t>, Reporting guide</w:t>
            </w:r>
          </w:p>
        </w:tc>
        <w:tc>
          <w:tcPr>
            <w:tcW w:w="4536" w:type="dxa"/>
          </w:tcPr>
          <w:p w14:paraId="0119F1AD" w14:textId="571F4148" w:rsidR="00EC52D0" w:rsidRPr="00623931" w:rsidRDefault="00455DAE" w:rsidP="00EC52D0">
            <w:pPr>
              <w:pStyle w:val="DHHSbody"/>
            </w:pPr>
            <w:r w:rsidRPr="00623931">
              <w:t>Maternity model of care - antenatal</w:t>
            </w:r>
          </w:p>
        </w:tc>
        <w:tc>
          <w:tcPr>
            <w:tcW w:w="1276" w:type="dxa"/>
          </w:tcPr>
          <w:p w14:paraId="5B593D35" w14:textId="6974E116" w:rsidR="00EC52D0" w:rsidRPr="00623931" w:rsidRDefault="00EC52D0" w:rsidP="00EC52D0">
            <w:pPr>
              <w:pStyle w:val="DHHSbody"/>
              <w:jc w:val="center"/>
              <w:rPr>
                <w:noProof/>
              </w:rPr>
            </w:pPr>
            <w:r w:rsidRPr="00623931">
              <w:rPr>
                <w:noProof/>
              </w:rPr>
              <w:drawing>
                <wp:inline distT="0" distB="0" distL="0" distR="0" wp14:anchorId="43EBFF4E" wp14:editId="4FAE25E8">
                  <wp:extent cx="200025" cy="20002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098DFF69" w14:textId="7964B1B8" w:rsidR="00EC52D0" w:rsidRPr="00623931" w:rsidRDefault="00101BC9" w:rsidP="00EC52D0">
            <w:pPr>
              <w:pStyle w:val="DHHSbody"/>
              <w:jc w:val="center"/>
              <w:rPr>
                <w:noProof/>
              </w:rPr>
            </w:pPr>
            <w:r w:rsidRPr="00623931">
              <w:rPr>
                <w:noProof/>
              </w:rPr>
              <w:drawing>
                <wp:inline distT="0" distB="0" distL="0" distR="0" wp14:anchorId="2702E9DD" wp14:editId="35D28D3E">
                  <wp:extent cx="200025" cy="200025"/>
                  <wp:effectExtent l="0" t="0" r="9525" b="9525"/>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278C2654" w14:textId="77777777" w:rsidR="00EC52D0" w:rsidRPr="00623931" w:rsidRDefault="00EC52D0" w:rsidP="00EC52D0">
            <w:pPr>
              <w:pStyle w:val="DHHSbody"/>
              <w:jc w:val="center"/>
              <w:rPr>
                <w:noProof/>
              </w:rPr>
            </w:pPr>
          </w:p>
        </w:tc>
      </w:tr>
      <w:tr w:rsidR="00EC52D0" w:rsidRPr="00623931" w14:paraId="4D0D9DCD" w14:textId="77777777" w:rsidTr="006A3571">
        <w:tc>
          <w:tcPr>
            <w:tcW w:w="1696" w:type="dxa"/>
          </w:tcPr>
          <w:p w14:paraId="35C76C3A" w14:textId="2FC6ACCD" w:rsidR="00EC52D0" w:rsidRPr="00623931" w:rsidRDefault="00101BC9" w:rsidP="00EC52D0">
            <w:pPr>
              <w:pStyle w:val="DHHSbody"/>
            </w:pPr>
            <w:r w:rsidRPr="00623931">
              <w:t>Extra code</w:t>
            </w:r>
            <w:r w:rsidR="00F94B21" w:rsidRPr="00623931">
              <w:t>, Reporting guide</w:t>
            </w:r>
          </w:p>
        </w:tc>
        <w:tc>
          <w:tcPr>
            <w:tcW w:w="4536" w:type="dxa"/>
          </w:tcPr>
          <w:p w14:paraId="3E8FB740" w14:textId="435DF3A9" w:rsidR="00EC52D0" w:rsidRPr="00623931" w:rsidRDefault="00101BC9" w:rsidP="00EC52D0">
            <w:pPr>
              <w:pStyle w:val="DHHSbody"/>
            </w:pPr>
            <w:r w:rsidRPr="00623931">
              <w:t>Maternity model of care – at onset of labour or non-labour caesarean section</w:t>
            </w:r>
          </w:p>
        </w:tc>
        <w:tc>
          <w:tcPr>
            <w:tcW w:w="1276" w:type="dxa"/>
          </w:tcPr>
          <w:p w14:paraId="2A75E559" w14:textId="100BE1D0" w:rsidR="00EC52D0" w:rsidRPr="00623931" w:rsidRDefault="00EC52D0" w:rsidP="00EC52D0">
            <w:pPr>
              <w:pStyle w:val="DHHSbody"/>
              <w:jc w:val="center"/>
              <w:rPr>
                <w:noProof/>
              </w:rPr>
            </w:pPr>
            <w:r w:rsidRPr="00623931">
              <w:rPr>
                <w:noProof/>
              </w:rPr>
              <w:drawing>
                <wp:inline distT="0" distB="0" distL="0" distR="0" wp14:anchorId="32E2B0A5" wp14:editId="3D9F79BE">
                  <wp:extent cx="200025" cy="20002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07EC4BAC" w14:textId="28E0F529" w:rsidR="00EC52D0" w:rsidRPr="00623931" w:rsidRDefault="00101BC9" w:rsidP="00EC52D0">
            <w:pPr>
              <w:pStyle w:val="DHHSbody"/>
              <w:jc w:val="center"/>
              <w:rPr>
                <w:noProof/>
              </w:rPr>
            </w:pPr>
            <w:r w:rsidRPr="00623931">
              <w:rPr>
                <w:noProof/>
              </w:rPr>
              <w:drawing>
                <wp:inline distT="0" distB="0" distL="0" distR="0" wp14:anchorId="5929E642" wp14:editId="37734CF1">
                  <wp:extent cx="200025" cy="200025"/>
                  <wp:effectExtent l="0" t="0" r="9525" b="9525"/>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0F1FABC7" w14:textId="77777777" w:rsidR="00EC52D0" w:rsidRPr="00623931" w:rsidRDefault="00EC52D0" w:rsidP="00EC52D0">
            <w:pPr>
              <w:pStyle w:val="DHHSbody"/>
              <w:jc w:val="center"/>
              <w:rPr>
                <w:noProof/>
              </w:rPr>
            </w:pPr>
          </w:p>
        </w:tc>
      </w:tr>
      <w:tr w:rsidR="00101BC9" w:rsidRPr="00623931" w14:paraId="1DDE2852" w14:textId="77777777" w:rsidTr="006A3571">
        <w:tc>
          <w:tcPr>
            <w:tcW w:w="1696" w:type="dxa"/>
          </w:tcPr>
          <w:p w14:paraId="27D7611F" w14:textId="2668BE80" w:rsidR="00101BC9" w:rsidRPr="00623931" w:rsidRDefault="00101BC9" w:rsidP="00101BC9">
            <w:pPr>
              <w:pStyle w:val="DHHSbody"/>
            </w:pPr>
            <w:r w:rsidRPr="00623931">
              <w:t>Reporting guide</w:t>
            </w:r>
          </w:p>
        </w:tc>
        <w:tc>
          <w:tcPr>
            <w:tcW w:w="4536" w:type="dxa"/>
          </w:tcPr>
          <w:p w14:paraId="0CB5AAB9" w14:textId="799D3334" w:rsidR="00101BC9" w:rsidRPr="00623931" w:rsidRDefault="00101BC9" w:rsidP="00101BC9">
            <w:pPr>
              <w:pStyle w:val="DHHSbody"/>
            </w:pPr>
            <w:r w:rsidRPr="00623931">
              <w:t>Syphilis antenatal screening - mother</w:t>
            </w:r>
          </w:p>
        </w:tc>
        <w:tc>
          <w:tcPr>
            <w:tcW w:w="1276" w:type="dxa"/>
          </w:tcPr>
          <w:p w14:paraId="3063211F" w14:textId="015FACBE" w:rsidR="00101BC9" w:rsidRPr="00623931" w:rsidRDefault="00101BC9" w:rsidP="00101BC9">
            <w:pPr>
              <w:pStyle w:val="DHHSbody"/>
              <w:jc w:val="center"/>
              <w:rPr>
                <w:noProof/>
              </w:rPr>
            </w:pPr>
            <w:r w:rsidRPr="00623931">
              <w:rPr>
                <w:noProof/>
              </w:rPr>
              <w:drawing>
                <wp:inline distT="0" distB="0" distL="0" distR="0" wp14:anchorId="1EF2D6FD" wp14:editId="652E5B75">
                  <wp:extent cx="200025" cy="200025"/>
                  <wp:effectExtent l="0" t="0" r="9525" b="9525"/>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34" w:type="dxa"/>
          </w:tcPr>
          <w:p w14:paraId="65FA78A7" w14:textId="77777777" w:rsidR="00101BC9" w:rsidRPr="00623931" w:rsidRDefault="00101BC9" w:rsidP="00101BC9">
            <w:pPr>
              <w:pStyle w:val="DHHSbody"/>
              <w:jc w:val="center"/>
              <w:rPr>
                <w:noProof/>
              </w:rPr>
            </w:pPr>
          </w:p>
        </w:tc>
        <w:tc>
          <w:tcPr>
            <w:tcW w:w="1129" w:type="dxa"/>
          </w:tcPr>
          <w:p w14:paraId="54F38911" w14:textId="77777777" w:rsidR="00101BC9" w:rsidRPr="00623931" w:rsidRDefault="00101BC9" w:rsidP="00101BC9">
            <w:pPr>
              <w:pStyle w:val="DHHSbody"/>
              <w:jc w:val="center"/>
              <w:rPr>
                <w:noProof/>
              </w:rPr>
            </w:pPr>
          </w:p>
        </w:tc>
      </w:tr>
      <w:tr w:rsidR="00D92465" w:rsidRPr="00623931" w14:paraId="5E8E5307" w14:textId="77777777" w:rsidTr="006A3571">
        <w:tc>
          <w:tcPr>
            <w:tcW w:w="1696" w:type="dxa"/>
          </w:tcPr>
          <w:p w14:paraId="42362634" w14:textId="1992A145" w:rsidR="00D92465" w:rsidRPr="00623931" w:rsidRDefault="00D92465" w:rsidP="00101BC9">
            <w:pPr>
              <w:pStyle w:val="DHHSbody"/>
            </w:pPr>
            <w:r>
              <w:t>Clarification of business rule</w:t>
            </w:r>
          </w:p>
        </w:tc>
        <w:tc>
          <w:tcPr>
            <w:tcW w:w="4536" w:type="dxa"/>
          </w:tcPr>
          <w:p w14:paraId="326476ED" w14:textId="05A4BA70" w:rsidR="00D92465" w:rsidRPr="00623931" w:rsidRDefault="00D92465" w:rsidP="00101BC9">
            <w:pPr>
              <w:pStyle w:val="DHHSbody"/>
            </w:pPr>
            <w:r>
              <w:t>Analgesia for labour – type valid codes</w:t>
            </w:r>
          </w:p>
        </w:tc>
        <w:tc>
          <w:tcPr>
            <w:tcW w:w="1276" w:type="dxa"/>
          </w:tcPr>
          <w:p w14:paraId="53333A5D" w14:textId="77777777" w:rsidR="00D92465" w:rsidRPr="00623931" w:rsidRDefault="00D92465" w:rsidP="00101BC9">
            <w:pPr>
              <w:pStyle w:val="DHHSbody"/>
              <w:jc w:val="center"/>
              <w:rPr>
                <w:noProof/>
              </w:rPr>
            </w:pPr>
          </w:p>
        </w:tc>
        <w:tc>
          <w:tcPr>
            <w:tcW w:w="1134" w:type="dxa"/>
          </w:tcPr>
          <w:p w14:paraId="6F52DA93" w14:textId="5AADE37D" w:rsidR="00D92465" w:rsidRPr="00623931" w:rsidRDefault="00D92465" w:rsidP="00101BC9">
            <w:pPr>
              <w:pStyle w:val="DHHSbody"/>
              <w:jc w:val="center"/>
              <w:rPr>
                <w:noProof/>
              </w:rPr>
            </w:pPr>
            <w:r w:rsidRPr="00623931">
              <w:rPr>
                <w:noProof/>
              </w:rPr>
              <w:drawing>
                <wp:inline distT="0" distB="0" distL="0" distR="0" wp14:anchorId="5BFD2C04" wp14:editId="1A8E8E17">
                  <wp:extent cx="200025" cy="2000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58981C9B" w14:textId="77777777" w:rsidR="00D92465" w:rsidRPr="00623931" w:rsidRDefault="00D92465" w:rsidP="00101BC9">
            <w:pPr>
              <w:pStyle w:val="DHHSbody"/>
              <w:jc w:val="center"/>
              <w:rPr>
                <w:noProof/>
              </w:rPr>
            </w:pPr>
          </w:p>
        </w:tc>
      </w:tr>
      <w:tr w:rsidR="00101BC9" w:rsidRPr="00623931" w14:paraId="2E6D83FE" w14:textId="77777777" w:rsidTr="006A3571">
        <w:tc>
          <w:tcPr>
            <w:tcW w:w="1696" w:type="dxa"/>
          </w:tcPr>
          <w:p w14:paraId="4534302B" w14:textId="696039C1" w:rsidR="00101BC9" w:rsidRPr="00623931" w:rsidRDefault="00101BC9" w:rsidP="00101BC9">
            <w:pPr>
              <w:pStyle w:val="DHHSbody"/>
            </w:pPr>
            <w:r w:rsidRPr="00623931">
              <w:lastRenderedPageBreak/>
              <w:t>Clarification</w:t>
            </w:r>
            <w:r w:rsidR="00F94B21" w:rsidRPr="00623931">
              <w:t xml:space="preserve"> of business rule</w:t>
            </w:r>
          </w:p>
        </w:tc>
        <w:tc>
          <w:tcPr>
            <w:tcW w:w="4536" w:type="dxa"/>
          </w:tcPr>
          <w:p w14:paraId="7E28C712" w14:textId="3DA4EAA2" w:rsidR="00101BC9" w:rsidRPr="00623931" w:rsidRDefault="00101BC9" w:rsidP="00101BC9">
            <w:pPr>
              <w:pStyle w:val="DHHSbody"/>
            </w:pPr>
            <w:r w:rsidRPr="00623931">
              <w:t>Date and time data item relationships</w:t>
            </w:r>
          </w:p>
        </w:tc>
        <w:tc>
          <w:tcPr>
            <w:tcW w:w="1276" w:type="dxa"/>
          </w:tcPr>
          <w:p w14:paraId="7D69FB7D" w14:textId="09CB4258" w:rsidR="00101BC9" w:rsidRPr="00623931" w:rsidRDefault="00101BC9" w:rsidP="00101BC9">
            <w:pPr>
              <w:pStyle w:val="DHHSbody"/>
              <w:jc w:val="center"/>
              <w:rPr>
                <w:noProof/>
              </w:rPr>
            </w:pPr>
          </w:p>
        </w:tc>
        <w:tc>
          <w:tcPr>
            <w:tcW w:w="1134" w:type="dxa"/>
          </w:tcPr>
          <w:p w14:paraId="65E1F7A6" w14:textId="55BCD62D" w:rsidR="00101BC9" w:rsidRPr="00623931" w:rsidRDefault="00101BC9" w:rsidP="00101BC9">
            <w:pPr>
              <w:pStyle w:val="DHHSbody"/>
              <w:jc w:val="center"/>
              <w:rPr>
                <w:noProof/>
              </w:rPr>
            </w:pPr>
            <w:r w:rsidRPr="00623931">
              <w:rPr>
                <w:noProof/>
              </w:rPr>
              <w:drawing>
                <wp:inline distT="0" distB="0" distL="0" distR="0" wp14:anchorId="48715CA1" wp14:editId="3FFB75FD">
                  <wp:extent cx="200025" cy="200025"/>
                  <wp:effectExtent l="0" t="0" r="9525" b="9525"/>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28E68448" w14:textId="77777777" w:rsidR="00101BC9" w:rsidRPr="00623931" w:rsidRDefault="00101BC9" w:rsidP="00101BC9">
            <w:pPr>
              <w:pStyle w:val="DHHSbody"/>
              <w:jc w:val="center"/>
              <w:rPr>
                <w:noProof/>
              </w:rPr>
            </w:pPr>
          </w:p>
        </w:tc>
      </w:tr>
      <w:tr w:rsidR="00101BC9" w:rsidRPr="00623931" w14:paraId="6C51387E" w14:textId="77777777" w:rsidTr="006A3571">
        <w:tc>
          <w:tcPr>
            <w:tcW w:w="1696" w:type="dxa"/>
          </w:tcPr>
          <w:p w14:paraId="0CDCA6E9" w14:textId="2AF56BC3" w:rsidR="00101BC9" w:rsidRPr="00623931" w:rsidRDefault="00F94B21" w:rsidP="00101BC9">
            <w:pPr>
              <w:pStyle w:val="DHHSbody"/>
            </w:pPr>
            <w:r w:rsidRPr="00623931">
              <w:t>Validation level</w:t>
            </w:r>
          </w:p>
        </w:tc>
        <w:tc>
          <w:tcPr>
            <w:tcW w:w="4536" w:type="dxa"/>
          </w:tcPr>
          <w:p w14:paraId="07FBFBDC" w14:textId="55E1232B" w:rsidR="00101BC9" w:rsidRPr="00623931" w:rsidRDefault="00101BC9" w:rsidP="00101BC9">
            <w:pPr>
              <w:pStyle w:val="DHHSbody"/>
            </w:pPr>
            <w:r w:rsidRPr="00623931">
              <w:t>Date of completion of last pregnancy, Date of birth – baby and Estimated gestation valid combinations</w:t>
            </w:r>
          </w:p>
        </w:tc>
        <w:tc>
          <w:tcPr>
            <w:tcW w:w="1276" w:type="dxa"/>
          </w:tcPr>
          <w:p w14:paraId="68F9D7C6" w14:textId="185CC38E" w:rsidR="00101BC9" w:rsidRPr="00623931" w:rsidRDefault="00101BC9" w:rsidP="00101BC9">
            <w:pPr>
              <w:pStyle w:val="DHHSbody"/>
              <w:jc w:val="center"/>
              <w:rPr>
                <w:noProof/>
              </w:rPr>
            </w:pPr>
          </w:p>
        </w:tc>
        <w:tc>
          <w:tcPr>
            <w:tcW w:w="1134" w:type="dxa"/>
          </w:tcPr>
          <w:p w14:paraId="53D7B141" w14:textId="39C6CC5E" w:rsidR="00101BC9" w:rsidRPr="00623931" w:rsidRDefault="00101BC9" w:rsidP="00101BC9">
            <w:pPr>
              <w:pStyle w:val="DHHSbody"/>
              <w:jc w:val="center"/>
              <w:rPr>
                <w:noProof/>
              </w:rPr>
            </w:pPr>
            <w:r w:rsidRPr="00623931">
              <w:rPr>
                <w:noProof/>
              </w:rPr>
              <w:drawing>
                <wp:inline distT="0" distB="0" distL="0" distR="0" wp14:anchorId="1A9B0B51" wp14:editId="490DDBBF">
                  <wp:extent cx="200025" cy="200025"/>
                  <wp:effectExtent l="0" t="0" r="9525" b="9525"/>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14B7DACA" w14:textId="77777777" w:rsidR="00101BC9" w:rsidRPr="00623931" w:rsidRDefault="00101BC9" w:rsidP="00101BC9">
            <w:pPr>
              <w:pStyle w:val="DHHSbody"/>
              <w:jc w:val="center"/>
              <w:rPr>
                <w:noProof/>
              </w:rPr>
            </w:pPr>
          </w:p>
        </w:tc>
      </w:tr>
      <w:tr w:rsidR="00ED3CA5" w14:paraId="4A9B90D5" w14:textId="77777777" w:rsidTr="006A3571">
        <w:tc>
          <w:tcPr>
            <w:tcW w:w="1696" w:type="dxa"/>
          </w:tcPr>
          <w:p w14:paraId="54215CED" w14:textId="1FC8402C" w:rsidR="00ED3CA5" w:rsidRPr="00623931" w:rsidRDefault="00ED3CA5" w:rsidP="00101BC9">
            <w:pPr>
              <w:pStyle w:val="DHHSbody"/>
            </w:pPr>
            <w:r>
              <w:t>Correction of error in business rule</w:t>
            </w:r>
          </w:p>
        </w:tc>
        <w:tc>
          <w:tcPr>
            <w:tcW w:w="4536" w:type="dxa"/>
          </w:tcPr>
          <w:p w14:paraId="1EF6C8DA" w14:textId="4E408B18" w:rsidR="00ED3CA5" w:rsidRPr="00623931" w:rsidRDefault="00ED3CA5" w:rsidP="00101BC9">
            <w:pPr>
              <w:pStyle w:val="DHHSbody"/>
            </w:pPr>
            <w:r>
              <w:t>Gravidity ‘multigravida’ conditionally mandatory data items</w:t>
            </w:r>
          </w:p>
        </w:tc>
        <w:tc>
          <w:tcPr>
            <w:tcW w:w="1276" w:type="dxa"/>
          </w:tcPr>
          <w:p w14:paraId="7C841FC5" w14:textId="77777777" w:rsidR="00ED3CA5" w:rsidRPr="00623931" w:rsidRDefault="00ED3CA5" w:rsidP="00101BC9">
            <w:pPr>
              <w:pStyle w:val="DHHSbody"/>
              <w:jc w:val="center"/>
              <w:rPr>
                <w:noProof/>
              </w:rPr>
            </w:pPr>
          </w:p>
        </w:tc>
        <w:tc>
          <w:tcPr>
            <w:tcW w:w="1134" w:type="dxa"/>
          </w:tcPr>
          <w:p w14:paraId="73C3BAD4" w14:textId="23D8E422" w:rsidR="00ED3CA5" w:rsidRPr="00623931" w:rsidRDefault="00ED3CA5" w:rsidP="00101BC9">
            <w:pPr>
              <w:pStyle w:val="DHHSbody"/>
              <w:jc w:val="center"/>
              <w:rPr>
                <w:noProof/>
              </w:rPr>
            </w:pPr>
            <w:r w:rsidRPr="00623931">
              <w:rPr>
                <w:noProof/>
              </w:rPr>
              <w:drawing>
                <wp:inline distT="0" distB="0" distL="0" distR="0" wp14:anchorId="52B4B076" wp14:editId="78E27CF9">
                  <wp:extent cx="200025" cy="20002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36E3575E" w14:textId="77777777" w:rsidR="00ED3CA5" w:rsidRDefault="00ED3CA5" w:rsidP="00101BC9">
            <w:pPr>
              <w:pStyle w:val="DHHSbody"/>
              <w:jc w:val="center"/>
              <w:rPr>
                <w:noProof/>
              </w:rPr>
            </w:pPr>
          </w:p>
        </w:tc>
      </w:tr>
      <w:tr w:rsidR="00101BC9" w14:paraId="6AA8959C" w14:textId="77777777" w:rsidTr="006A3571">
        <w:tc>
          <w:tcPr>
            <w:tcW w:w="1696" w:type="dxa"/>
          </w:tcPr>
          <w:p w14:paraId="7456FA2A" w14:textId="15C8D429" w:rsidR="00101BC9" w:rsidRPr="00623931" w:rsidRDefault="00F94B21" w:rsidP="00101BC9">
            <w:pPr>
              <w:pStyle w:val="DHHSbody"/>
            </w:pPr>
            <w:r w:rsidRPr="00623931">
              <w:t>Correction of error in business rule published in Specifications</w:t>
            </w:r>
          </w:p>
        </w:tc>
        <w:tc>
          <w:tcPr>
            <w:tcW w:w="4536" w:type="dxa"/>
          </w:tcPr>
          <w:p w14:paraId="47C803E9" w14:textId="7DDB2516" w:rsidR="00101BC9" w:rsidRPr="00623931" w:rsidRDefault="00101BC9" w:rsidP="00101BC9">
            <w:pPr>
              <w:pStyle w:val="DHHSbody"/>
            </w:pPr>
            <w:r w:rsidRPr="00623931">
              <w:t>Hypertensive disorder during pregnancy, Events of labour and birth – ICD-10-AM code, Indication for induction (main reason) – ICD-10-AM code, Indication for operative delivery (main reason) – ICD-10-AM code, Maternal medical conditions – ICD-10-AM code, Obstetric complications – ICD-10-AM code, Postpartum complications – ICD-10-AM valid combinations</w:t>
            </w:r>
          </w:p>
        </w:tc>
        <w:tc>
          <w:tcPr>
            <w:tcW w:w="1276" w:type="dxa"/>
          </w:tcPr>
          <w:p w14:paraId="5F4AD5CA" w14:textId="4ED636EF" w:rsidR="00101BC9" w:rsidRPr="00623931" w:rsidRDefault="00101BC9" w:rsidP="00101BC9">
            <w:pPr>
              <w:pStyle w:val="DHHSbody"/>
              <w:jc w:val="center"/>
              <w:rPr>
                <w:noProof/>
              </w:rPr>
            </w:pPr>
          </w:p>
        </w:tc>
        <w:tc>
          <w:tcPr>
            <w:tcW w:w="1134" w:type="dxa"/>
          </w:tcPr>
          <w:p w14:paraId="54F87F8C" w14:textId="416B0290" w:rsidR="00101BC9" w:rsidRPr="00623931" w:rsidRDefault="00101BC9" w:rsidP="00101BC9">
            <w:pPr>
              <w:pStyle w:val="DHHSbody"/>
              <w:jc w:val="center"/>
              <w:rPr>
                <w:noProof/>
              </w:rPr>
            </w:pPr>
            <w:r w:rsidRPr="00623931">
              <w:rPr>
                <w:noProof/>
              </w:rPr>
              <w:drawing>
                <wp:inline distT="0" distB="0" distL="0" distR="0" wp14:anchorId="414E27DA" wp14:editId="6E5BB25B">
                  <wp:extent cx="200025" cy="200025"/>
                  <wp:effectExtent l="0" t="0" r="9525" b="9525"/>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5C41FD8B" w14:textId="77777777" w:rsidR="00101BC9" w:rsidRDefault="00101BC9" w:rsidP="00101BC9">
            <w:pPr>
              <w:pStyle w:val="DHHSbody"/>
              <w:jc w:val="center"/>
              <w:rPr>
                <w:noProof/>
              </w:rPr>
            </w:pPr>
          </w:p>
        </w:tc>
      </w:tr>
      <w:tr w:rsidR="00101BC9" w:rsidRPr="00623931" w14:paraId="366C55AE" w14:textId="77777777" w:rsidTr="006A3571">
        <w:tc>
          <w:tcPr>
            <w:tcW w:w="1696" w:type="dxa"/>
          </w:tcPr>
          <w:p w14:paraId="0A13523C" w14:textId="3A271B03" w:rsidR="00101BC9" w:rsidRPr="00623931" w:rsidRDefault="00F94B21" w:rsidP="00101BC9">
            <w:pPr>
              <w:pStyle w:val="DHHSbody"/>
            </w:pPr>
            <w:r w:rsidRPr="00623931">
              <w:t>Change to new business rule</w:t>
            </w:r>
          </w:p>
        </w:tc>
        <w:tc>
          <w:tcPr>
            <w:tcW w:w="4536" w:type="dxa"/>
          </w:tcPr>
          <w:p w14:paraId="22467A3A" w14:textId="56F8D8F8" w:rsidR="00101BC9" w:rsidRPr="00623931" w:rsidRDefault="00101BC9" w:rsidP="00101BC9">
            <w:pPr>
              <w:pStyle w:val="DHHSbody"/>
            </w:pPr>
            <w:r w:rsidRPr="00623931">
              <w:t>Maternity model of care – antenatal, Maternity model of care – at onset of labour or non-labour caesarean section and Number of antenatal care visits valid combinations</w:t>
            </w:r>
          </w:p>
        </w:tc>
        <w:tc>
          <w:tcPr>
            <w:tcW w:w="1276" w:type="dxa"/>
          </w:tcPr>
          <w:p w14:paraId="04CBBFEB" w14:textId="0B96DBA8" w:rsidR="00101BC9" w:rsidRPr="00623931" w:rsidRDefault="00101BC9" w:rsidP="00101BC9">
            <w:pPr>
              <w:pStyle w:val="DHHSbody"/>
              <w:jc w:val="center"/>
              <w:rPr>
                <w:noProof/>
              </w:rPr>
            </w:pPr>
          </w:p>
        </w:tc>
        <w:tc>
          <w:tcPr>
            <w:tcW w:w="1134" w:type="dxa"/>
          </w:tcPr>
          <w:p w14:paraId="178E3A5E" w14:textId="35756039" w:rsidR="00101BC9" w:rsidRPr="00623931" w:rsidRDefault="00101BC9" w:rsidP="00101BC9">
            <w:pPr>
              <w:pStyle w:val="DHHSbody"/>
              <w:jc w:val="center"/>
              <w:rPr>
                <w:noProof/>
              </w:rPr>
            </w:pPr>
            <w:r w:rsidRPr="00623931">
              <w:rPr>
                <w:noProof/>
              </w:rPr>
              <w:drawing>
                <wp:inline distT="0" distB="0" distL="0" distR="0" wp14:anchorId="72F93A47" wp14:editId="5E3DB23F">
                  <wp:extent cx="200025" cy="200025"/>
                  <wp:effectExtent l="0" t="0" r="9525" b="9525"/>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4661F121" w14:textId="77777777" w:rsidR="00101BC9" w:rsidRPr="00623931" w:rsidRDefault="00101BC9" w:rsidP="00101BC9">
            <w:pPr>
              <w:pStyle w:val="DHHSbody"/>
              <w:jc w:val="center"/>
              <w:rPr>
                <w:noProof/>
              </w:rPr>
            </w:pPr>
          </w:p>
        </w:tc>
      </w:tr>
      <w:tr w:rsidR="00F511F2" w14:paraId="01F13843" w14:textId="77777777" w:rsidTr="006A3571">
        <w:tc>
          <w:tcPr>
            <w:tcW w:w="1696" w:type="dxa"/>
          </w:tcPr>
          <w:p w14:paraId="2F461074" w14:textId="4E6B3999" w:rsidR="00F511F2" w:rsidRPr="00623931" w:rsidRDefault="00F511F2" w:rsidP="00101BC9">
            <w:pPr>
              <w:pStyle w:val="DHHSbody"/>
            </w:pPr>
            <w:r w:rsidRPr="00623931">
              <w:t>Change to new business rule</w:t>
            </w:r>
          </w:p>
        </w:tc>
        <w:tc>
          <w:tcPr>
            <w:tcW w:w="4536" w:type="dxa"/>
          </w:tcPr>
          <w:p w14:paraId="2DF20D54" w14:textId="49F7B8D9" w:rsidR="00F511F2" w:rsidRPr="00623931" w:rsidRDefault="00F511F2" w:rsidP="00101BC9">
            <w:pPr>
              <w:pStyle w:val="DHHSbody"/>
            </w:pPr>
            <w:r w:rsidRPr="00623931">
              <w:t>Patient identifier – baby not reported</w:t>
            </w:r>
          </w:p>
        </w:tc>
        <w:tc>
          <w:tcPr>
            <w:tcW w:w="1276" w:type="dxa"/>
          </w:tcPr>
          <w:p w14:paraId="39F62B87" w14:textId="77777777" w:rsidR="00F511F2" w:rsidRPr="00623931" w:rsidRDefault="00F511F2" w:rsidP="00101BC9">
            <w:pPr>
              <w:pStyle w:val="DHHSbody"/>
              <w:jc w:val="center"/>
              <w:rPr>
                <w:noProof/>
              </w:rPr>
            </w:pPr>
          </w:p>
        </w:tc>
        <w:tc>
          <w:tcPr>
            <w:tcW w:w="1134" w:type="dxa"/>
          </w:tcPr>
          <w:p w14:paraId="33F0B5FB" w14:textId="3E9E917F" w:rsidR="00F511F2" w:rsidRPr="00623931" w:rsidRDefault="00F511F2" w:rsidP="00101BC9">
            <w:pPr>
              <w:pStyle w:val="DHHSbody"/>
              <w:jc w:val="center"/>
              <w:rPr>
                <w:noProof/>
              </w:rPr>
            </w:pPr>
            <w:r w:rsidRPr="00623931">
              <w:rPr>
                <w:noProof/>
              </w:rPr>
              <w:drawing>
                <wp:inline distT="0" distB="0" distL="0" distR="0" wp14:anchorId="6440871B" wp14:editId="1A8C0C13">
                  <wp:extent cx="200025" cy="200025"/>
                  <wp:effectExtent l="0" t="0" r="9525" b="952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2">
                            <a:extLst>
                              <a:ext uri="{96DAC541-7B7A-43D3-8B79-37D633B846F1}">
                                <asvg:svgBlip xmlns:asvg="http://schemas.microsoft.com/office/drawing/2016/SVG/main" r:embed="rId23"/>
                              </a:ext>
                            </a:extLst>
                          </a:blip>
                          <a:stretch>
                            <a:fillRect/>
                          </a:stretch>
                        </pic:blipFill>
                        <pic:spPr>
                          <a:xfrm>
                            <a:off x="0" y="0"/>
                            <a:ext cx="200025" cy="200025"/>
                          </a:xfrm>
                          <a:prstGeom prst="rect">
                            <a:avLst/>
                          </a:prstGeom>
                        </pic:spPr>
                      </pic:pic>
                    </a:graphicData>
                  </a:graphic>
                </wp:inline>
              </w:drawing>
            </w:r>
          </w:p>
        </w:tc>
        <w:tc>
          <w:tcPr>
            <w:tcW w:w="1129" w:type="dxa"/>
          </w:tcPr>
          <w:p w14:paraId="34823327" w14:textId="77777777" w:rsidR="00F511F2" w:rsidRDefault="00F511F2" w:rsidP="00101BC9">
            <w:pPr>
              <w:pStyle w:val="DHHSbody"/>
              <w:jc w:val="center"/>
              <w:rPr>
                <w:noProof/>
              </w:rPr>
            </w:pPr>
          </w:p>
        </w:tc>
      </w:tr>
    </w:tbl>
    <w:p w14:paraId="4D0BFBC2" w14:textId="77777777" w:rsidR="00DC6D5A" w:rsidRPr="00F511F2" w:rsidRDefault="00DC6D5A" w:rsidP="009F2C9B">
      <w:pPr>
        <w:pStyle w:val="Heading1"/>
      </w:pPr>
      <w:bookmarkStart w:id="6" w:name="_Toc91843462"/>
      <w:bookmarkStart w:id="7" w:name="_Toc100064844"/>
      <w:r w:rsidRPr="00F511F2">
        <w:t>Other proposals that are not proceeding</w:t>
      </w:r>
      <w:bookmarkEnd w:id="6"/>
      <w:bookmarkEnd w:id="7"/>
    </w:p>
    <w:p w14:paraId="3A5AEB91" w14:textId="3DD22908" w:rsidR="00DC6D5A" w:rsidRPr="00F511F2" w:rsidRDefault="00DC6D5A" w:rsidP="00DC6D5A">
      <w:pPr>
        <w:pStyle w:val="Body"/>
      </w:pPr>
      <w:r w:rsidRPr="00F511F2">
        <w:t>The following proposal was received and considered by the CCOPMM, however it was determined that it would not be implemented for 1.7.2022:</w:t>
      </w:r>
    </w:p>
    <w:p w14:paraId="0956FF91" w14:textId="77777777" w:rsidR="008D697D" w:rsidRDefault="00DC6D5A" w:rsidP="00F511F2">
      <w:pPr>
        <w:pStyle w:val="Body"/>
      </w:pPr>
      <w:r w:rsidRPr="00F511F2">
        <w:t>Amend existing data item:</w:t>
      </w:r>
      <w:r w:rsidRPr="00F511F2">
        <w:tab/>
        <w:t>Labour type [this proposal was to merge two existing codes</w:t>
      </w:r>
      <w:r w:rsidR="007A00F9" w:rsidRPr="00F511F2">
        <w:t>]</w:t>
      </w:r>
    </w:p>
    <w:p w14:paraId="241AAAA1" w14:textId="785C55DD" w:rsidR="00E3449E" w:rsidRDefault="00E3449E" w:rsidP="00F511F2">
      <w:pPr>
        <w:pStyle w:val="Body"/>
      </w:pPr>
      <w:r>
        <w:br w:type="page"/>
      </w:r>
    </w:p>
    <w:p w14:paraId="14DFB7D1" w14:textId="7AFC267D" w:rsidR="00E3449E" w:rsidRDefault="00E3449E" w:rsidP="009F2C9B">
      <w:pPr>
        <w:pStyle w:val="Heading1"/>
      </w:pPr>
      <w:bookmarkStart w:id="8" w:name="_Toc66208301"/>
      <w:bookmarkStart w:id="9" w:name="_Toc100064845"/>
      <w:r>
        <w:lastRenderedPageBreak/>
        <w:t xml:space="preserve">Section 3 Data </w:t>
      </w:r>
      <w:r w:rsidRPr="009F2C9B">
        <w:t>definitions</w:t>
      </w:r>
      <w:bookmarkEnd w:id="8"/>
      <w:bookmarkEnd w:id="9"/>
    </w:p>
    <w:p w14:paraId="23C7B6C7" w14:textId="77777777" w:rsidR="00EB3C6B" w:rsidRPr="00EB3C6B" w:rsidRDefault="00EB3C6B" w:rsidP="00F54580">
      <w:pPr>
        <w:pStyle w:val="Heading2"/>
      </w:pPr>
      <w:bookmarkStart w:id="10" w:name="_Toc91843467"/>
      <w:bookmarkStart w:id="11" w:name="_Toc100064846"/>
      <w:bookmarkStart w:id="12" w:name="_Toc350263784"/>
      <w:bookmarkStart w:id="13" w:name="_Toc499798937"/>
      <w:bookmarkStart w:id="14" w:name="_Toc31278212"/>
      <w:bookmarkStart w:id="15" w:name="_Toc77093333"/>
      <w:bookmarkStart w:id="16" w:name="_Toc91843469"/>
      <w:r w:rsidRPr="00EB3C6B">
        <w:t>Antenatal mental health risk screening status (new)</w:t>
      </w:r>
      <w:bookmarkEnd w:id="10"/>
      <w:bookmarkEnd w:id="11"/>
    </w:p>
    <w:p w14:paraId="3FBBC171" w14:textId="77777777" w:rsidR="00EB3C6B" w:rsidRPr="00EB3C6B" w:rsidRDefault="00EB3C6B" w:rsidP="00EB3C6B">
      <w:pPr>
        <w:rPr>
          <w:rFonts w:eastAsia="Times"/>
        </w:rPr>
      </w:pPr>
      <w:r w:rsidRPr="00EB3C6B">
        <w:rPr>
          <w:rFonts w:eastAsia="Times"/>
          <w:b/>
          <w:bCs/>
        </w:rPr>
        <w:t>Specification</w:t>
      </w:r>
    </w:p>
    <w:tbl>
      <w:tblPr>
        <w:tblW w:w="9781" w:type="dxa"/>
        <w:tblLook w:val="01E0" w:firstRow="1" w:lastRow="1" w:firstColumn="1" w:lastColumn="1" w:noHBand="0" w:noVBand="0"/>
      </w:tblPr>
      <w:tblGrid>
        <w:gridCol w:w="2268"/>
        <w:gridCol w:w="2025"/>
        <w:gridCol w:w="2025"/>
        <w:gridCol w:w="3140"/>
        <w:gridCol w:w="323"/>
      </w:tblGrid>
      <w:tr w:rsidR="00EB3C6B" w:rsidRPr="00EB3C6B" w14:paraId="7E3466BD" w14:textId="77777777" w:rsidTr="00101BC9">
        <w:tc>
          <w:tcPr>
            <w:tcW w:w="2268" w:type="dxa"/>
            <w:shd w:val="clear" w:color="auto" w:fill="auto"/>
          </w:tcPr>
          <w:p w14:paraId="20F8DB07" w14:textId="77777777" w:rsidR="00EB3C6B" w:rsidRPr="00EB3C6B" w:rsidRDefault="00EB3C6B" w:rsidP="00EB3C6B">
            <w:pPr>
              <w:rPr>
                <w:rFonts w:eastAsia="Times"/>
                <w:b/>
                <w:bCs/>
                <w:i/>
              </w:rPr>
            </w:pPr>
            <w:r w:rsidRPr="00EB3C6B">
              <w:rPr>
                <w:rFonts w:eastAsia="Times"/>
                <w:b/>
                <w:bCs/>
              </w:rPr>
              <w:t>Definition</w:t>
            </w:r>
          </w:p>
        </w:tc>
        <w:tc>
          <w:tcPr>
            <w:tcW w:w="7513" w:type="dxa"/>
            <w:gridSpan w:val="4"/>
            <w:shd w:val="clear" w:color="auto" w:fill="auto"/>
          </w:tcPr>
          <w:p w14:paraId="05F76042" w14:textId="77777777" w:rsidR="00EB3C6B" w:rsidRPr="00EB3C6B" w:rsidRDefault="00EB3C6B" w:rsidP="00EB3C6B">
            <w:pPr>
              <w:rPr>
                <w:rFonts w:eastAsia="Times"/>
              </w:rPr>
            </w:pPr>
            <w:r w:rsidRPr="00EB3C6B">
              <w:rPr>
                <w:rFonts w:eastAsia="Times"/>
                <w:noProof/>
              </w:rPr>
              <w:t xml:space="preserve">Whether a woman has received screening for mental health risk using a validated screening tool during the antenatal period. </w:t>
            </w:r>
          </w:p>
        </w:tc>
      </w:tr>
      <w:tr w:rsidR="00EB3C6B" w:rsidRPr="00EB3C6B" w14:paraId="52BD8334" w14:textId="77777777" w:rsidTr="00101BC9">
        <w:tc>
          <w:tcPr>
            <w:tcW w:w="2268" w:type="dxa"/>
            <w:shd w:val="clear" w:color="auto" w:fill="auto"/>
          </w:tcPr>
          <w:p w14:paraId="3B566BA7" w14:textId="77777777" w:rsidR="00EB3C6B" w:rsidRPr="00EB3C6B" w:rsidRDefault="00EB3C6B" w:rsidP="00EB3C6B">
            <w:pPr>
              <w:rPr>
                <w:rFonts w:eastAsia="Times"/>
                <w:b/>
                <w:bCs/>
                <w:i/>
              </w:rPr>
            </w:pPr>
            <w:r w:rsidRPr="00EB3C6B">
              <w:rPr>
                <w:rFonts w:eastAsia="Times"/>
                <w:b/>
                <w:bCs/>
              </w:rPr>
              <w:t>Representation class</w:t>
            </w:r>
          </w:p>
        </w:tc>
        <w:tc>
          <w:tcPr>
            <w:tcW w:w="2025" w:type="dxa"/>
            <w:shd w:val="clear" w:color="auto" w:fill="auto"/>
          </w:tcPr>
          <w:p w14:paraId="7D6CBD68" w14:textId="77777777" w:rsidR="00EB3C6B" w:rsidRPr="00EB3C6B" w:rsidRDefault="00EB3C6B" w:rsidP="00EB3C6B">
            <w:pPr>
              <w:spacing w:after="0"/>
              <w:rPr>
                <w:rFonts w:eastAsia="Times"/>
              </w:rPr>
            </w:pPr>
            <w:r w:rsidRPr="00EB3C6B">
              <w:rPr>
                <w:rFonts w:eastAsia="Times"/>
                <w:noProof/>
              </w:rPr>
              <w:t>Code</w:t>
            </w:r>
          </w:p>
        </w:tc>
        <w:tc>
          <w:tcPr>
            <w:tcW w:w="2025" w:type="dxa"/>
            <w:shd w:val="clear" w:color="auto" w:fill="auto"/>
          </w:tcPr>
          <w:p w14:paraId="4FAB3385" w14:textId="77777777" w:rsidR="00EB3C6B" w:rsidRPr="00EB3C6B" w:rsidRDefault="00EB3C6B" w:rsidP="00EB3C6B">
            <w:pPr>
              <w:rPr>
                <w:rFonts w:eastAsia="Times"/>
                <w:b/>
                <w:bCs/>
              </w:rPr>
            </w:pPr>
            <w:r w:rsidRPr="00EB3C6B">
              <w:rPr>
                <w:rFonts w:eastAsia="Times"/>
                <w:b/>
                <w:bCs/>
              </w:rPr>
              <w:t>Data type</w:t>
            </w:r>
          </w:p>
        </w:tc>
        <w:tc>
          <w:tcPr>
            <w:tcW w:w="3463" w:type="dxa"/>
            <w:gridSpan w:val="2"/>
            <w:shd w:val="clear" w:color="auto" w:fill="auto"/>
          </w:tcPr>
          <w:p w14:paraId="75E44F27" w14:textId="77777777" w:rsidR="00EB3C6B" w:rsidRPr="00EB3C6B" w:rsidRDefault="00EB3C6B" w:rsidP="00EB3C6B">
            <w:pPr>
              <w:spacing w:after="0"/>
              <w:rPr>
                <w:rFonts w:eastAsia="Times"/>
              </w:rPr>
            </w:pPr>
            <w:r w:rsidRPr="00EB3C6B">
              <w:rPr>
                <w:rFonts w:eastAsia="Times"/>
                <w:noProof/>
              </w:rPr>
              <w:t>Number</w:t>
            </w:r>
          </w:p>
        </w:tc>
      </w:tr>
      <w:tr w:rsidR="00EB3C6B" w:rsidRPr="00EB3C6B" w14:paraId="3C78F1E4" w14:textId="77777777" w:rsidTr="00101BC9">
        <w:tc>
          <w:tcPr>
            <w:tcW w:w="2268" w:type="dxa"/>
            <w:shd w:val="clear" w:color="auto" w:fill="auto"/>
          </w:tcPr>
          <w:p w14:paraId="4B5F3B6E" w14:textId="77777777" w:rsidR="00EB3C6B" w:rsidRPr="00EB3C6B" w:rsidRDefault="00EB3C6B" w:rsidP="00EB3C6B">
            <w:pPr>
              <w:rPr>
                <w:rFonts w:eastAsia="Times"/>
                <w:b/>
                <w:bCs/>
                <w:i/>
              </w:rPr>
            </w:pPr>
            <w:r w:rsidRPr="00EB3C6B">
              <w:rPr>
                <w:rFonts w:eastAsia="Times"/>
                <w:b/>
                <w:bCs/>
              </w:rPr>
              <w:t>Format</w:t>
            </w:r>
          </w:p>
        </w:tc>
        <w:tc>
          <w:tcPr>
            <w:tcW w:w="2025" w:type="dxa"/>
            <w:shd w:val="clear" w:color="auto" w:fill="auto"/>
          </w:tcPr>
          <w:p w14:paraId="1F77C720" w14:textId="77777777" w:rsidR="00EB3C6B" w:rsidRPr="00EB3C6B" w:rsidRDefault="00EB3C6B" w:rsidP="00EB3C6B">
            <w:pPr>
              <w:spacing w:after="0"/>
              <w:rPr>
                <w:rFonts w:eastAsia="Times"/>
              </w:rPr>
            </w:pPr>
            <w:r w:rsidRPr="00EB3C6B">
              <w:rPr>
                <w:rFonts w:eastAsia="Times"/>
                <w:noProof/>
              </w:rPr>
              <w:t>N</w:t>
            </w:r>
          </w:p>
        </w:tc>
        <w:tc>
          <w:tcPr>
            <w:tcW w:w="2025" w:type="dxa"/>
            <w:shd w:val="clear" w:color="auto" w:fill="auto"/>
          </w:tcPr>
          <w:p w14:paraId="511EDA22" w14:textId="77777777" w:rsidR="00EB3C6B" w:rsidRPr="00EB3C6B" w:rsidRDefault="00EB3C6B" w:rsidP="00EB3C6B">
            <w:pPr>
              <w:rPr>
                <w:rFonts w:eastAsia="Times"/>
                <w:b/>
                <w:bCs/>
              </w:rPr>
            </w:pPr>
            <w:r w:rsidRPr="00EB3C6B">
              <w:rPr>
                <w:rFonts w:eastAsia="Times"/>
                <w:b/>
                <w:bCs/>
              </w:rPr>
              <w:t>Field size</w:t>
            </w:r>
          </w:p>
        </w:tc>
        <w:tc>
          <w:tcPr>
            <w:tcW w:w="3463" w:type="dxa"/>
            <w:gridSpan w:val="2"/>
            <w:shd w:val="clear" w:color="auto" w:fill="auto"/>
          </w:tcPr>
          <w:p w14:paraId="27A33D71" w14:textId="77777777" w:rsidR="00EB3C6B" w:rsidRPr="00EB3C6B" w:rsidRDefault="00EB3C6B" w:rsidP="00EB3C6B">
            <w:pPr>
              <w:spacing w:after="0"/>
              <w:rPr>
                <w:rFonts w:eastAsia="Times"/>
              </w:rPr>
            </w:pPr>
            <w:r w:rsidRPr="00EB3C6B">
              <w:rPr>
                <w:rFonts w:eastAsia="Times"/>
              </w:rPr>
              <w:t>1</w:t>
            </w:r>
          </w:p>
        </w:tc>
      </w:tr>
      <w:tr w:rsidR="00EB3C6B" w:rsidRPr="00EB3C6B" w14:paraId="77EF5514" w14:textId="77777777" w:rsidTr="00101BC9">
        <w:tc>
          <w:tcPr>
            <w:tcW w:w="2268" w:type="dxa"/>
            <w:shd w:val="clear" w:color="auto" w:fill="auto"/>
          </w:tcPr>
          <w:p w14:paraId="06E48981" w14:textId="77777777" w:rsidR="00EB3C6B" w:rsidRPr="00EB3C6B" w:rsidRDefault="00EB3C6B" w:rsidP="00EB3C6B">
            <w:pPr>
              <w:rPr>
                <w:rFonts w:eastAsia="Times"/>
                <w:b/>
                <w:bCs/>
                <w:i/>
              </w:rPr>
            </w:pPr>
            <w:r w:rsidRPr="00EB3C6B">
              <w:rPr>
                <w:rFonts w:eastAsia="Times"/>
                <w:b/>
                <w:bCs/>
              </w:rPr>
              <w:t>Location</w:t>
            </w:r>
          </w:p>
        </w:tc>
        <w:tc>
          <w:tcPr>
            <w:tcW w:w="2025" w:type="dxa"/>
            <w:shd w:val="clear" w:color="auto" w:fill="auto"/>
          </w:tcPr>
          <w:p w14:paraId="087BCCE5" w14:textId="77777777" w:rsidR="00EB3C6B" w:rsidRPr="00EB3C6B" w:rsidRDefault="00EB3C6B" w:rsidP="00EB3C6B">
            <w:pPr>
              <w:spacing w:after="0"/>
              <w:rPr>
                <w:rFonts w:eastAsia="Times"/>
              </w:rPr>
            </w:pPr>
            <w:r w:rsidRPr="00EB3C6B">
              <w:rPr>
                <w:rFonts w:eastAsia="Times"/>
                <w:noProof/>
              </w:rPr>
              <w:t>Episode record</w:t>
            </w:r>
          </w:p>
        </w:tc>
        <w:tc>
          <w:tcPr>
            <w:tcW w:w="2025" w:type="dxa"/>
            <w:shd w:val="clear" w:color="auto" w:fill="auto"/>
          </w:tcPr>
          <w:p w14:paraId="1070150E" w14:textId="77777777" w:rsidR="00EB3C6B" w:rsidRPr="00EB3C6B" w:rsidRDefault="00EB3C6B" w:rsidP="00EB3C6B">
            <w:pPr>
              <w:rPr>
                <w:rFonts w:eastAsia="Times"/>
                <w:b/>
                <w:bCs/>
                <w:i/>
              </w:rPr>
            </w:pPr>
            <w:r w:rsidRPr="00EB3C6B">
              <w:rPr>
                <w:rFonts w:eastAsia="Times"/>
                <w:b/>
                <w:bCs/>
              </w:rPr>
              <w:t>Position</w:t>
            </w:r>
          </w:p>
        </w:tc>
        <w:tc>
          <w:tcPr>
            <w:tcW w:w="3463" w:type="dxa"/>
            <w:gridSpan w:val="2"/>
            <w:shd w:val="clear" w:color="auto" w:fill="auto"/>
          </w:tcPr>
          <w:p w14:paraId="36E485D7" w14:textId="77777777" w:rsidR="00EB3C6B" w:rsidRPr="00EB3C6B" w:rsidRDefault="00EB3C6B" w:rsidP="00EB3C6B">
            <w:pPr>
              <w:spacing w:after="0"/>
              <w:rPr>
                <w:rFonts w:eastAsia="Times"/>
              </w:rPr>
            </w:pPr>
            <w:r w:rsidRPr="00EB3C6B">
              <w:rPr>
                <w:rFonts w:eastAsia="Times"/>
              </w:rPr>
              <w:t>156</w:t>
            </w:r>
          </w:p>
        </w:tc>
      </w:tr>
      <w:tr w:rsidR="00EB3C6B" w:rsidRPr="00EB3C6B" w14:paraId="552E4564" w14:textId="77777777" w:rsidTr="00101BC9">
        <w:tc>
          <w:tcPr>
            <w:tcW w:w="2268" w:type="dxa"/>
            <w:shd w:val="clear" w:color="auto" w:fill="auto"/>
          </w:tcPr>
          <w:p w14:paraId="339FE783" w14:textId="77777777" w:rsidR="00EB3C6B" w:rsidRPr="00EB3C6B" w:rsidRDefault="00EB3C6B" w:rsidP="00EB3C6B">
            <w:pPr>
              <w:rPr>
                <w:rFonts w:eastAsia="Times"/>
                <w:b/>
                <w:bCs/>
                <w:i/>
              </w:rPr>
            </w:pPr>
            <w:r w:rsidRPr="00EB3C6B">
              <w:rPr>
                <w:rFonts w:eastAsia="Times"/>
                <w:b/>
                <w:bCs/>
              </w:rPr>
              <w:t>Permissible values</w:t>
            </w:r>
          </w:p>
        </w:tc>
        <w:tc>
          <w:tcPr>
            <w:tcW w:w="7513" w:type="dxa"/>
            <w:gridSpan w:val="4"/>
            <w:shd w:val="clear" w:color="auto" w:fill="auto"/>
          </w:tcPr>
          <w:p w14:paraId="18816130" w14:textId="77777777" w:rsidR="00EB3C6B" w:rsidRPr="00EB3C6B" w:rsidRDefault="00EB3C6B" w:rsidP="00EB3C6B">
            <w:pPr>
              <w:tabs>
                <w:tab w:val="left" w:pos="989"/>
              </w:tabs>
              <w:spacing w:after="0"/>
              <w:rPr>
                <w:rFonts w:eastAsia="Times"/>
                <w:b/>
                <w:bCs/>
                <w:noProof/>
              </w:rPr>
            </w:pPr>
            <w:r w:rsidRPr="00EB3C6B">
              <w:rPr>
                <w:rFonts w:eastAsia="Times"/>
                <w:b/>
                <w:bCs/>
                <w:noProof/>
              </w:rPr>
              <w:t>Code</w:t>
            </w:r>
            <w:r w:rsidRPr="00EB3C6B">
              <w:rPr>
                <w:rFonts w:eastAsia="Times"/>
                <w:b/>
                <w:bCs/>
                <w:noProof/>
              </w:rPr>
              <w:tab/>
              <w:t>Descriptor</w:t>
            </w:r>
          </w:p>
          <w:p w14:paraId="367A24B0" w14:textId="77777777" w:rsidR="00EB3C6B" w:rsidRPr="00EB3C6B" w:rsidRDefault="00EB3C6B" w:rsidP="00BB5B31">
            <w:pPr>
              <w:numPr>
                <w:ilvl w:val="0"/>
                <w:numId w:val="18"/>
              </w:numPr>
              <w:tabs>
                <w:tab w:val="left" w:pos="989"/>
              </w:tabs>
              <w:spacing w:after="0"/>
              <w:ind w:hanging="1350"/>
              <w:rPr>
                <w:rFonts w:eastAsia="Times"/>
              </w:rPr>
            </w:pPr>
            <w:r w:rsidRPr="00EB3C6B">
              <w:rPr>
                <w:rFonts w:eastAsia="Times"/>
              </w:rPr>
              <w:t>Yes</w:t>
            </w:r>
          </w:p>
          <w:p w14:paraId="06DE3AE6" w14:textId="77777777" w:rsidR="00EB3C6B" w:rsidRPr="00EB3C6B" w:rsidRDefault="00EB3C6B" w:rsidP="00EB3C6B">
            <w:pPr>
              <w:tabs>
                <w:tab w:val="left" w:pos="989"/>
              </w:tabs>
              <w:spacing w:after="0"/>
              <w:rPr>
                <w:rFonts w:eastAsia="Times"/>
              </w:rPr>
            </w:pPr>
            <w:r w:rsidRPr="00EB3C6B">
              <w:rPr>
                <w:rFonts w:eastAsia="Times"/>
              </w:rPr>
              <w:t>2</w:t>
            </w:r>
            <w:r w:rsidRPr="00EB3C6B">
              <w:rPr>
                <w:rFonts w:eastAsia="Times"/>
              </w:rPr>
              <w:tab/>
              <w:t>Not offered</w:t>
            </w:r>
          </w:p>
          <w:p w14:paraId="16863D8F" w14:textId="77777777" w:rsidR="00EB3C6B" w:rsidRPr="00EB3C6B" w:rsidRDefault="00EB3C6B" w:rsidP="00EB3C6B">
            <w:pPr>
              <w:tabs>
                <w:tab w:val="left" w:pos="989"/>
              </w:tabs>
              <w:spacing w:after="0"/>
              <w:rPr>
                <w:rFonts w:eastAsia="Times"/>
              </w:rPr>
            </w:pPr>
            <w:r w:rsidRPr="00EB3C6B">
              <w:rPr>
                <w:rFonts w:eastAsia="Times"/>
              </w:rPr>
              <w:t>3</w:t>
            </w:r>
            <w:r w:rsidRPr="00EB3C6B">
              <w:rPr>
                <w:rFonts w:eastAsia="Times"/>
              </w:rPr>
              <w:tab/>
              <w:t>Declined</w:t>
            </w:r>
          </w:p>
          <w:p w14:paraId="36F44CAC" w14:textId="77777777" w:rsidR="00EB3C6B" w:rsidRPr="00EB3C6B" w:rsidRDefault="00EB3C6B" w:rsidP="00EB3C6B">
            <w:pPr>
              <w:tabs>
                <w:tab w:val="left" w:pos="989"/>
              </w:tabs>
              <w:rPr>
                <w:rFonts w:eastAsia="Times"/>
              </w:rPr>
            </w:pPr>
            <w:r w:rsidRPr="00EB3C6B">
              <w:rPr>
                <w:rFonts w:eastAsia="Times"/>
              </w:rPr>
              <w:t>9</w:t>
            </w:r>
            <w:r w:rsidRPr="00EB3C6B">
              <w:rPr>
                <w:rFonts w:eastAsia="Times"/>
              </w:rPr>
              <w:tab/>
              <w:t>Not stated</w:t>
            </w:r>
            <w:r w:rsidRPr="00EB3C6B">
              <w:rPr>
                <w:rFonts w:eastAsia="Times"/>
                <w:noProof/>
              </w:rPr>
              <w:t xml:space="preserve"> stated/inadequately described</w:t>
            </w:r>
          </w:p>
        </w:tc>
      </w:tr>
      <w:tr w:rsidR="00EB3C6B" w:rsidRPr="00EB3C6B" w14:paraId="3CE0CF72" w14:textId="77777777" w:rsidTr="00101BC9">
        <w:tblPrEx>
          <w:tblLook w:val="04A0" w:firstRow="1" w:lastRow="0" w:firstColumn="1" w:lastColumn="0" w:noHBand="0" w:noVBand="1"/>
        </w:tblPrEx>
        <w:tc>
          <w:tcPr>
            <w:tcW w:w="2268" w:type="dxa"/>
            <w:shd w:val="clear" w:color="auto" w:fill="auto"/>
          </w:tcPr>
          <w:p w14:paraId="6B28DE2C" w14:textId="77777777" w:rsidR="00EB3C6B" w:rsidRPr="00E703B2" w:rsidRDefault="00EB3C6B" w:rsidP="00EB3C6B">
            <w:pPr>
              <w:rPr>
                <w:rFonts w:eastAsia="Times"/>
                <w:b/>
                <w:bCs/>
                <w:i/>
              </w:rPr>
            </w:pPr>
            <w:r w:rsidRPr="00E703B2">
              <w:rPr>
                <w:rFonts w:eastAsia="Times"/>
                <w:b/>
                <w:bCs/>
              </w:rPr>
              <w:t>Reporting guide</w:t>
            </w:r>
          </w:p>
        </w:tc>
        <w:tc>
          <w:tcPr>
            <w:tcW w:w="7513" w:type="dxa"/>
            <w:gridSpan w:val="4"/>
            <w:shd w:val="clear" w:color="auto" w:fill="auto"/>
          </w:tcPr>
          <w:p w14:paraId="19E03DD1" w14:textId="77777777" w:rsidR="00EB3C6B" w:rsidRPr="00EB3C6B" w:rsidRDefault="00EB3C6B" w:rsidP="00F511F2">
            <w:pPr>
              <w:pStyle w:val="Body"/>
            </w:pPr>
            <w:r w:rsidRPr="00EB3C6B">
              <w:t>Antenatal screening for mental health risk is conducted using a validated screening tool, which is an instrument that has been psychometrically tested for reliability, validity and sensitivity, for example the Edinburgh Postnatal Depression Scale (EPDS).</w:t>
            </w:r>
          </w:p>
          <w:p w14:paraId="022A6F56" w14:textId="76217E7B" w:rsidR="00E703B2" w:rsidRDefault="00EB3C6B" w:rsidP="00F511F2">
            <w:pPr>
              <w:pStyle w:val="Body"/>
            </w:pPr>
            <w:r w:rsidRPr="00EB3C6B">
              <w:t>Code 1</w:t>
            </w:r>
            <w:r w:rsidRPr="00EB3C6B">
              <w:tab/>
              <w:t>Yes</w:t>
            </w:r>
            <w:r w:rsidRPr="00EB3C6B">
              <w:br/>
              <w:t>The woman was screened using a validated screening tool</w:t>
            </w:r>
          </w:p>
          <w:p w14:paraId="7DFE1CD5" w14:textId="33BAB8BC" w:rsidR="00E703B2" w:rsidRPr="00EB3C6B" w:rsidRDefault="00E703B2" w:rsidP="00F511F2">
            <w:pPr>
              <w:pStyle w:val="Body"/>
            </w:pPr>
            <w:r w:rsidRPr="00E703B2">
              <w:rPr>
                <w:highlight w:val="cyan"/>
              </w:rPr>
              <w:t>Report whe</w:t>
            </w:r>
            <w:r w:rsidR="00BB5B31">
              <w:rPr>
                <w:highlight w:val="cyan"/>
              </w:rPr>
              <w:t>ther</w:t>
            </w:r>
            <w:r w:rsidRPr="00E703B2">
              <w:rPr>
                <w:highlight w:val="cyan"/>
              </w:rPr>
              <w:t xml:space="preserve"> the screening was conducted at the same health service where the birth occurs, or at another service or health care provider</w:t>
            </w:r>
          </w:p>
          <w:p w14:paraId="62AA8232" w14:textId="08C7B0DE" w:rsidR="004B4D01" w:rsidRDefault="00EB3C6B" w:rsidP="00F511F2">
            <w:pPr>
              <w:pStyle w:val="Body"/>
            </w:pPr>
            <w:r w:rsidRPr="00EB3C6B">
              <w:t>Code 2</w:t>
            </w:r>
            <w:r w:rsidRPr="00EB3C6B">
              <w:tab/>
              <w:t>Not offered</w:t>
            </w:r>
            <w:r w:rsidRPr="00EB3C6B">
              <w:br/>
              <w:t>The woman was not offered screening using a validated screening tool</w:t>
            </w:r>
          </w:p>
          <w:p w14:paraId="6FD8E1C1" w14:textId="0A430015" w:rsidR="00AA28D8" w:rsidRPr="00EB3C6B" w:rsidRDefault="00AA28D8" w:rsidP="00F511F2">
            <w:pPr>
              <w:pStyle w:val="Body"/>
            </w:pPr>
            <w:r w:rsidRPr="00E703B2">
              <w:rPr>
                <w:highlight w:val="cyan"/>
              </w:rPr>
              <w:t xml:space="preserve">Report </w:t>
            </w:r>
            <w:r>
              <w:rPr>
                <w:highlight w:val="cyan"/>
              </w:rPr>
              <w:t xml:space="preserve">also </w:t>
            </w:r>
            <w:r w:rsidRPr="00E703B2">
              <w:rPr>
                <w:highlight w:val="cyan"/>
              </w:rPr>
              <w:t>whe</w:t>
            </w:r>
            <w:r>
              <w:rPr>
                <w:highlight w:val="cyan"/>
              </w:rPr>
              <w:t>n</w:t>
            </w:r>
            <w:r w:rsidRPr="00E703B2">
              <w:rPr>
                <w:highlight w:val="cyan"/>
              </w:rPr>
              <w:t xml:space="preserve"> screening was </w:t>
            </w:r>
            <w:r w:rsidRPr="00961F96">
              <w:rPr>
                <w:highlight w:val="cyan"/>
              </w:rPr>
              <w:t xml:space="preserve">not offered at the time of birth, </w:t>
            </w:r>
            <w:r w:rsidR="00961F96" w:rsidRPr="00961F96">
              <w:rPr>
                <w:highlight w:val="cyan"/>
              </w:rPr>
              <w:t>or in other circumstances where a care plan was interrupted due to an atypical course during the pregnancy, for example a precipitate labour or premature birth</w:t>
            </w:r>
          </w:p>
          <w:p w14:paraId="4017D898" w14:textId="77777777" w:rsidR="004B4D01" w:rsidRDefault="00EB3C6B" w:rsidP="00F511F2">
            <w:pPr>
              <w:pStyle w:val="Body"/>
            </w:pPr>
            <w:r w:rsidRPr="00EB3C6B">
              <w:t>Code 3</w:t>
            </w:r>
            <w:r w:rsidRPr="00EB3C6B">
              <w:tab/>
              <w:t>Declined</w:t>
            </w:r>
            <w:r w:rsidRPr="00EB3C6B">
              <w:br/>
              <w:t>The woman declined screening for mental health ris</w:t>
            </w:r>
            <w:r w:rsidR="004B4D01">
              <w:t>k</w:t>
            </w:r>
            <w:r w:rsidR="00E703B2">
              <w:t>.</w:t>
            </w:r>
          </w:p>
          <w:p w14:paraId="55C3354E" w14:textId="1B213400" w:rsidR="00E703B2" w:rsidRPr="00EB3C6B" w:rsidRDefault="00E703B2" w:rsidP="00F511F2">
            <w:pPr>
              <w:pStyle w:val="Body"/>
            </w:pPr>
            <w:r w:rsidRPr="00E703B2">
              <w:rPr>
                <w:highlight w:val="cyan"/>
              </w:rPr>
              <w:t xml:space="preserve">Report </w:t>
            </w:r>
            <w:r w:rsidR="00AA28D8">
              <w:rPr>
                <w:highlight w:val="cyan"/>
              </w:rPr>
              <w:t xml:space="preserve">also </w:t>
            </w:r>
            <w:r w:rsidRPr="00E703B2">
              <w:rPr>
                <w:highlight w:val="cyan"/>
              </w:rPr>
              <w:t>whe</w:t>
            </w:r>
            <w:r w:rsidR="00BB5B31">
              <w:rPr>
                <w:highlight w:val="cyan"/>
              </w:rPr>
              <w:t>n</w:t>
            </w:r>
            <w:r w:rsidRPr="00E703B2">
              <w:rPr>
                <w:highlight w:val="cyan"/>
              </w:rPr>
              <w:t xml:space="preserve"> screening was offered to and accepted by the woman, but could not be completed, for example due to safety </w:t>
            </w:r>
            <w:r w:rsidRPr="00961F96">
              <w:rPr>
                <w:highlight w:val="cyan"/>
              </w:rPr>
              <w:t>risk</w:t>
            </w:r>
          </w:p>
        </w:tc>
      </w:tr>
      <w:tr w:rsidR="00EB3C6B" w:rsidRPr="00EB3C6B" w14:paraId="73613709" w14:textId="77777777" w:rsidTr="00101BC9">
        <w:tblPrEx>
          <w:tblLook w:val="04A0" w:firstRow="1" w:lastRow="0" w:firstColumn="1" w:lastColumn="0" w:noHBand="0" w:noVBand="1"/>
        </w:tblPrEx>
        <w:tc>
          <w:tcPr>
            <w:tcW w:w="2268" w:type="dxa"/>
            <w:shd w:val="clear" w:color="auto" w:fill="auto"/>
          </w:tcPr>
          <w:p w14:paraId="178327A7" w14:textId="77777777" w:rsidR="00EB3C6B" w:rsidRPr="00EB3C6B" w:rsidRDefault="00EB3C6B" w:rsidP="00EB3C6B">
            <w:pPr>
              <w:rPr>
                <w:rFonts w:eastAsia="Times"/>
                <w:b/>
                <w:bCs/>
              </w:rPr>
            </w:pPr>
            <w:r w:rsidRPr="00EB3C6B">
              <w:rPr>
                <w:rFonts w:eastAsia="Times"/>
                <w:b/>
                <w:bCs/>
              </w:rPr>
              <w:t>Reported by</w:t>
            </w:r>
          </w:p>
        </w:tc>
        <w:tc>
          <w:tcPr>
            <w:tcW w:w="7513" w:type="dxa"/>
            <w:gridSpan w:val="4"/>
            <w:shd w:val="clear" w:color="auto" w:fill="auto"/>
          </w:tcPr>
          <w:p w14:paraId="1D94DFFA" w14:textId="77777777" w:rsidR="00EB3C6B" w:rsidRPr="00EB3C6B" w:rsidRDefault="00EB3C6B" w:rsidP="00EB3C6B">
            <w:pPr>
              <w:rPr>
                <w:rFonts w:eastAsia="Times"/>
              </w:rPr>
            </w:pPr>
            <w:r w:rsidRPr="00EB3C6B">
              <w:rPr>
                <w:rFonts w:eastAsia="Times"/>
              </w:rPr>
              <w:t>All Victorian hospitals where a birth has occurred and homebirth practitioners</w:t>
            </w:r>
          </w:p>
        </w:tc>
      </w:tr>
      <w:tr w:rsidR="00EB3C6B" w:rsidRPr="00EB3C6B" w14:paraId="14DB3886" w14:textId="77777777" w:rsidTr="00101BC9">
        <w:trPr>
          <w:gridAfter w:val="1"/>
          <w:wAfter w:w="323" w:type="dxa"/>
        </w:trPr>
        <w:tc>
          <w:tcPr>
            <w:tcW w:w="2268" w:type="dxa"/>
            <w:shd w:val="clear" w:color="auto" w:fill="auto"/>
          </w:tcPr>
          <w:p w14:paraId="73893D77" w14:textId="77777777" w:rsidR="00EB3C6B" w:rsidRPr="00EB3C6B" w:rsidRDefault="00EB3C6B" w:rsidP="00EB3C6B">
            <w:pPr>
              <w:rPr>
                <w:rFonts w:eastAsia="Times"/>
                <w:b/>
                <w:bCs/>
                <w:i/>
              </w:rPr>
            </w:pPr>
            <w:r w:rsidRPr="00EB3C6B">
              <w:rPr>
                <w:rFonts w:eastAsia="Times"/>
                <w:b/>
                <w:bCs/>
              </w:rPr>
              <w:t>Reported for</w:t>
            </w:r>
          </w:p>
        </w:tc>
        <w:tc>
          <w:tcPr>
            <w:tcW w:w="7190" w:type="dxa"/>
            <w:gridSpan w:val="3"/>
            <w:shd w:val="clear" w:color="auto" w:fill="auto"/>
          </w:tcPr>
          <w:p w14:paraId="7307FF54" w14:textId="77777777" w:rsidR="00EB3C6B" w:rsidRPr="00EB3C6B" w:rsidRDefault="00EB3C6B" w:rsidP="00EB3C6B">
            <w:pPr>
              <w:rPr>
                <w:rFonts w:eastAsia="Times"/>
              </w:rPr>
            </w:pPr>
            <w:r w:rsidRPr="00EB3C6B">
              <w:rPr>
                <w:rFonts w:eastAsia="Times"/>
                <w:noProof/>
              </w:rPr>
              <w:t xml:space="preserve">All </w:t>
            </w:r>
            <w:r w:rsidRPr="00EB3C6B">
              <w:rPr>
                <w:rFonts w:eastAsia="Times"/>
              </w:rPr>
              <w:t>birth</w:t>
            </w:r>
            <w:r w:rsidRPr="00EB3C6B">
              <w:rPr>
                <w:rFonts w:eastAsia="Times"/>
                <w:noProof/>
              </w:rPr>
              <w:t xml:space="preserve"> episodes</w:t>
            </w:r>
          </w:p>
        </w:tc>
      </w:tr>
      <w:tr w:rsidR="00EB3C6B" w:rsidRPr="00EB3C6B" w14:paraId="6FB682D6" w14:textId="77777777" w:rsidTr="00101BC9">
        <w:tblPrEx>
          <w:tblLook w:val="04A0" w:firstRow="1" w:lastRow="0" w:firstColumn="1" w:lastColumn="0" w:noHBand="0" w:noVBand="1"/>
        </w:tblPrEx>
        <w:trPr>
          <w:gridAfter w:val="1"/>
          <w:wAfter w:w="323" w:type="dxa"/>
        </w:trPr>
        <w:tc>
          <w:tcPr>
            <w:tcW w:w="2268" w:type="dxa"/>
            <w:shd w:val="clear" w:color="auto" w:fill="auto"/>
          </w:tcPr>
          <w:p w14:paraId="39141BA9" w14:textId="77777777" w:rsidR="00EB3C6B" w:rsidRPr="00EB3C6B" w:rsidRDefault="00EB3C6B" w:rsidP="00EB3C6B">
            <w:pPr>
              <w:rPr>
                <w:rFonts w:eastAsia="Times"/>
                <w:b/>
                <w:bCs/>
              </w:rPr>
            </w:pPr>
            <w:r w:rsidRPr="00EB3C6B">
              <w:rPr>
                <w:rFonts w:eastAsia="Times"/>
                <w:b/>
                <w:bCs/>
              </w:rPr>
              <w:t>Related concepts (Section 2):</w:t>
            </w:r>
          </w:p>
        </w:tc>
        <w:tc>
          <w:tcPr>
            <w:tcW w:w="7190" w:type="dxa"/>
            <w:gridSpan w:val="3"/>
            <w:shd w:val="clear" w:color="auto" w:fill="auto"/>
          </w:tcPr>
          <w:p w14:paraId="5375F7F6" w14:textId="77777777" w:rsidR="00EB3C6B" w:rsidRPr="00EB3C6B" w:rsidRDefault="00EB3C6B" w:rsidP="00EB3C6B">
            <w:pPr>
              <w:rPr>
                <w:rFonts w:eastAsia="Times"/>
              </w:rPr>
            </w:pPr>
            <w:r w:rsidRPr="00EB3C6B">
              <w:rPr>
                <w:rFonts w:eastAsia="Times"/>
              </w:rPr>
              <w:t>None specified</w:t>
            </w:r>
          </w:p>
        </w:tc>
      </w:tr>
      <w:tr w:rsidR="00EB3C6B" w:rsidRPr="00EB3C6B" w14:paraId="07D36BA7" w14:textId="77777777" w:rsidTr="00101BC9">
        <w:tblPrEx>
          <w:tblLook w:val="04A0" w:firstRow="1" w:lastRow="0" w:firstColumn="1" w:lastColumn="0" w:noHBand="0" w:noVBand="1"/>
        </w:tblPrEx>
        <w:trPr>
          <w:gridAfter w:val="1"/>
          <w:wAfter w:w="323" w:type="dxa"/>
        </w:trPr>
        <w:tc>
          <w:tcPr>
            <w:tcW w:w="2268" w:type="dxa"/>
            <w:shd w:val="clear" w:color="auto" w:fill="auto"/>
          </w:tcPr>
          <w:p w14:paraId="47C65037" w14:textId="77777777" w:rsidR="00EB3C6B" w:rsidRPr="00EB3C6B" w:rsidRDefault="00EB3C6B" w:rsidP="00EB3C6B">
            <w:pPr>
              <w:rPr>
                <w:rFonts w:eastAsia="Times"/>
                <w:b/>
                <w:bCs/>
              </w:rPr>
            </w:pPr>
            <w:r w:rsidRPr="00EB3C6B">
              <w:rPr>
                <w:rFonts w:eastAsia="Times"/>
                <w:b/>
                <w:bCs/>
              </w:rPr>
              <w:t>Related data items (this section):</w:t>
            </w:r>
          </w:p>
        </w:tc>
        <w:tc>
          <w:tcPr>
            <w:tcW w:w="7190" w:type="dxa"/>
            <w:gridSpan w:val="3"/>
            <w:shd w:val="clear" w:color="auto" w:fill="auto"/>
          </w:tcPr>
          <w:p w14:paraId="1E002D37" w14:textId="77777777" w:rsidR="00EB3C6B" w:rsidRPr="00EB3C6B" w:rsidRDefault="00EB3C6B" w:rsidP="00EB3C6B">
            <w:pPr>
              <w:rPr>
                <w:rFonts w:eastAsia="Times"/>
              </w:rPr>
            </w:pPr>
            <w:r w:rsidRPr="00EB3C6B">
              <w:rPr>
                <w:rFonts w:eastAsia="Times"/>
              </w:rPr>
              <w:t xml:space="preserve">Edinburgh Postnatal Depression Scale score; Presence or history of mental health condition - indicator </w:t>
            </w:r>
          </w:p>
        </w:tc>
      </w:tr>
      <w:tr w:rsidR="00EB3C6B" w:rsidRPr="00EB3C6B" w14:paraId="1EF6E1B7" w14:textId="77777777" w:rsidTr="00101BC9">
        <w:tblPrEx>
          <w:tblLook w:val="04A0" w:firstRow="1" w:lastRow="0" w:firstColumn="1" w:lastColumn="0" w:noHBand="0" w:noVBand="1"/>
        </w:tblPrEx>
        <w:trPr>
          <w:gridAfter w:val="1"/>
          <w:wAfter w:w="323" w:type="dxa"/>
        </w:trPr>
        <w:tc>
          <w:tcPr>
            <w:tcW w:w="2268" w:type="dxa"/>
            <w:shd w:val="clear" w:color="auto" w:fill="auto"/>
          </w:tcPr>
          <w:p w14:paraId="54D5A2E2" w14:textId="77777777" w:rsidR="00EB3C6B" w:rsidRPr="00EB3C6B" w:rsidRDefault="00EB3C6B" w:rsidP="00EB3C6B">
            <w:pPr>
              <w:rPr>
                <w:rFonts w:eastAsia="Times"/>
                <w:b/>
                <w:bCs/>
              </w:rPr>
            </w:pPr>
            <w:r w:rsidRPr="00EB3C6B">
              <w:rPr>
                <w:rFonts w:eastAsia="Times"/>
                <w:b/>
                <w:bCs/>
              </w:rPr>
              <w:t>Related business rules (Section 4):</w:t>
            </w:r>
          </w:p>
        </w:tc>
        <w:tc>
          <w:tcPr>
            <w:tcW w:w="7190" w:type="dxa"/>
            <w:gridSpan w:val="3"/>
            <w:shd w:val="clear" w:color="auto" w:fill="auto"/>
          </w:tcPr>
          <w:p w14:paraId="22D6A14E" w14:textId="77777777" w:rsidR="00EB3C6B" w:rsidRPr="00EB3C6B" w:rsidRDefault="00EB3C6B" w:rsidP="00EB3C6B">
            <w:pPr>
              <w:rPr>
                <w:rFonts w:eastAsia="Times"/>
                <w:bCs/>
                <w:iCs/>
              </w:rPr>
            </w:pPr>
            <w:r w:rsidRPr="00EB3C6B">
              <w:rPr>
                <w:rFonts w:eastAsia="Times"/>
                <w:bCs/>
                <w:iCs/>
              </w:rPr>
              <w:t>*Mandatory to report data items</w:t>
            </w:r>
          </w:p>
        </w:tc>
      </w:tr>
    </w:tbl>
    <w:p w14:paraId="003DDBB0" w14:textId="77777777" w:rsidR="00EB3C6B" w:rsidRPr="00EB3C6B" w:rsidRDefault="00EB3C6B" w:rsidP="00EB3C6B">
      <w:pPr>
        <w:rPr>
          <w:rFonts w:eastAsia="Times"/>
          <w:b/>
          <w:bCs/>
        </w:rPr>
      </w:pPr>
      <w:r w:rsidRPr="00EB3C6B">
        <w:rPr>
          <w:rFonts w:eastAsia="Times"/>
          <w:b/>
          <w:bCs/>
        </w:rPr>
        <w:t>Administration</w:t>
      </w:r>
    </w:p>
    <w:tbl>
      <w:tblPr>
        <w:tblW w:w="9599" w:type="dxa"/>
        <w:tblLook w:val="01E0" w:firstRow="1" w:lastRow="1" w:firstColumn="1" w:lastColumn="1" w:noHBand="0" w:noVBand="0"/>
      </w:tblPr>
      <w:tblGrid>
        <w:gridCol w:w="2268"/>
        <w:gridCol w:w="2025"/>
        <w:gridCol w:w="2613"/>
        <w:gridCol w:w="2693"/>
      </w:tblGrid>
      <w:tr w:rsidR="00EB3C6B" w:rsidRPr="00EB3C6B" w14:paraId="0DDFAF54" w14:textId="77777777" w:rsidTr="000D1302">
        <w:tc>
          <w:tcPr>
            <w:tcW w:w="2268" w:type="dxa"/>
            <w:shd w:val="clear" w:color="auto" w:fill="auto"/>
          </w:tcPr>
          <w:p w14:paraId="602196DF" w14:textId="77777777" w:rsidR="00EB3C6B" w:rsidRPr="00EB3C6B" w:rsidRDefault="00EB3C6B" w:rsidP="00EB3C6B">
            <w:pPr>
              <w:rPr>
                <w:rFonts w:eastAsia="Times"/>
                <w:b/>
                <w:bCs/>
              </w:rPr>
            </w:pPr>
            <w:r w:rsidRPr="00EB3C6B">
              <w:rPr>
                <w:rFonts w:eastAsia="Times"/>
                <w:b/>
                <w:bCs/>
              </w:rPr>
              <w:lastRenderedPageBreak/>
              <w:t>Principal data users</w:t>
            </w:r>
          </w:p>
        </w:tc>
        <w:tc>
          <w:tcPr>
            <w:tcW w:w="7331" w:type="dxa"/>
            <w:gridSpan w:val="3"/>
            <w:shd w:val="clear" w:color="auto" w:fill="auto"/>
          </w:tcPr>
          <w:p w14:paraId="03A5E21A" w14:textId="77777777" w:rsidR="00EB3C6B" w:rsidRPr="00EB3C6B" w:rsidRDefault="00EB3C6B" w:rsidP="00EB3C6B">
            <w:pPr>
              <w:rPr>
                <w:rFonts w:eastAsia="Times"/>
              </w:rPr>
            </w:pPr>
            <w:r w:rsidRPr="00EB3C6B">
              <w:rPr>
                <w:rFonts w:eastAsia="Times"/>
              </w:rPr>
              <w:t>Consultative Council on Obstetric and Paediatric Mortality and Morbidity</w:t>
            </w:r>
          </w:p>
        </w:tc>
      </w:tr>
      <w:tr w:rsidR="00EB3C6B" w:rsidRPr="00EB3C6B" w14:paraId="72155DFA" w14:textId="77777777" w:rsidTr="000D1302">
        <w:tc>
          <w:tcPr>
            <w:tcW w:w="2268" w:type="dxa"/>
            <w:shd w:val="clear" w:color="auto" w:fill="auto"/>
          </w:tcPr>
          <w:p w14:paraId="5955DF9D" w14:textId="77777777" w:rsidR="00EB3C6B" w:rsidRPr="00EB3C6B" w:rsidRDefault="00EB3C6B" w:rsidP="00EB3C6B">
            <w:pPr>
              <w:rPr>
                <w:rFonts w:eastAsia="Times"/>
                <w:b/>
                <w:bCs/>
              </w:rPr>
            </w:pPr>
            <w:r w:rsidRPr="00EB3C6B">
              <w:rPr>
                <w:rFonts w:eastAsia="Times"/>
                <w:b/>
                <w:bCs/>
              </w:rPr>
              <w:t>Definition source</w:t>
            </w:r>
          </w:p>
        </w:tc>
        <w:tc>
          <w:tcPr>
            <w:tcW w:w="2025" w:type="dxa"/>
            <w:shd w:val="clear" w:color="auto" w:fill="auto"/>
          </w:tcPr>
          <w:p w14:paraId="4E70696B" w14:textId="4ADCF48F" w:rsidR="00EB3C6B" w:rsidRPr="00502145" w:rsidRDefault="00EB3C6B" w:rsidP="00EB3C6B">
            <w:pPr>
              <w:rPr>
                <w:rFonts w:eastAsia="Times"/>
              </w:rPr>
            </w:pPr>
            <w:r w:rsidRPr="00502145">
              <w:rPr>
                <w:rFonts w:eastAsia="Times"/>
                <w:strike/>
              </w:rPr>
              <w:t>DHHS</w:t>
            </w:r>
            <w:r w:rsidR="00502145">
              <w:rPr>
                <w:rFonts w:eastAsia="Times"/>
              </w:rPr>
              <w:t xml:space="preserve"> </w:t>
            </w:r>
            <w:r w:rsidR="00502145" w:rsidRPr="00502145">
              <w:rPr>
                <w:rFonts w:eastAsia="Times"/>
                <w:highlight w:val="cyan"/>
              </w:rPr>
              <w:t>AIHW</w:t>
            </w:r>
          </w:p>
        </w:tc>
        <w:tc>
          <w:tcPr>
            <w:tcW w:w="2613" w:type="dxa"/>
            <w:shd w:val="clear" w:color="auto" w:fill="auto"/>
          </w:tcPr>
          <w:p w14:paraId="4989107A" w14:textId="77777777" w:rsidR="00EB3C6B" w:rsidRPr="00EB3C6B" w:rsidRDefault="00EB3C6B" w:rsidP="00EB3C6B">
            <w:pPr>
              <w:rPr>
                <w:rFonts w:eastAsia="Times"/>
                <w:b/>
                <w:bCs/>
              </w:rPr>
            </w:pPr>
            <w:r w:rsidRPr="00EB3C6B">
              <w:rPr>
                <w:rFonts w:eastAsia="Times"/>
                <w:b/>
                <w:bCs/>
              </w:rPr>
              <w:t>Version</w:t>
            </w:r>
          </w:p>
        </w:tc>
        <w:tc>
          <w:tcPr>
            <w:tcW w:w="2693" w:type="dxa"/>
            <w:shd w:val="clear" w:color="auto" w:fill="auto"/>
          </w:tcPr>
          <w:p w14:paraId="2A49F3A9" w14:textId="77777777" w:rsidR="00EB3C6B" w:rsidRPr="00EB3C6B" w:rsidRDefault="00EB3C6B" w:rsidP="00EB3C6B">
            <w:pPr>
              <w:numPr>
                <w:ilvl w:val="0"/>
                <w:numId w:val="17"/>
              </w:numPr>
              <w:spacing w:after="40"/>
              <w:ind w:left="465" w:hanging="426"/>
              <w:rPr>
                <w:rFonts w:eastAsia="Times"/>
              </w:rPr>
            </w:pPr>
            <w:r w:rsidRPr="00EB3C6B">
              <w:rPr>
                <w:rFonts w:eastAsia="Times"/>
              </w:rPr>
              <w:t>July 2022</w:t>
            </w:r>
          </w:p>
        </w:tc>
      </w:tr>
      <w:tr w:rsidR="00EB3C6B" w:rsidRPr="00EB3C6B" w14:paraId="7E05518A" w14:textId="77777777" w:rsidTr="000D1302">
        <w:tc>
          <w:tcPr>
            <w:tcW w:w="2268" w:type="dxa"/>
            <w:shd w:val="clear" w:color="auto" w:fill="auto"/>
          </w:tcPr>
          <w:p w14:paraId="38C339E1" w14:textId="77777777" w:rsidR="00EB3C6B" w:rsidRPr="00EB3C6B" w:rsidRDefault="00EB3C6B" w:rsidP="00EB3C6B">
            <w:pPr>
              <w:rPr>
                <w:rFonts w:eastAsia="Times"/>
                <w:b/>
                <w:bCs/>
              </w:rPr>
            </w:pPr>
            <w:r w:rsidRPr="00EB3C6B">
              <w:rPr>
                <w:rFonts w:eastAsia="Times"/>
                <w:b/>
                <w:bCs/>
              </w:rPr>
              <w:t>Codeset source</w:t>
            </w:r>
          </w:p>
        </w:tc>
        <w:tc>
          <w:tcPr>
            <w:tcW w:w="2025" w:type="dxa"/>
            <w:shd w:val="clear" w:color="auto" w:fill="auto"/>
          </w:tcPr>
          <w:p w14:paraId="34904288" w14:textId="68D0C5ED" w:rsidR="00EB3C6B" w:rsidRPr="00502145" w:rsidRDefault="00EB3C6B" w:rsidP="00EB3C6B">
            <w:pPr>
              <w:rPr>
                <w:rFonts w:eastAsia="Times"/>
              </w:rPr>
            </w:pPr>
            <w:r w:rsidRPr="00502145">
              <w:rPr>
                <w:rFonts w:eastAsia="Times"/>
                <w:strike/>
              </w:rPr>
              <w:t>DHHS</w:t>
            </w:r>
            <w:r w:rsidR="00502145">
              <w:rPr>
                <w:rFonts w:eastAsia="Times"/>
              </w:rPr>
              <w:t xml:space="preserve"> </w:t>
            </w:r>
            <w:r w:rsidR="00502145" w:rsidRPr="00502145">
              <w:rPr>
                <w:rFonts w:eastAsia="Times"/>
                <w:highlight w:val="cyan"/>
              </w:rPr>
              <w:t>AIHW</w:t>
            </w:r>
          </w:p>
        </w:tc>
        <w:tc>
          <w:tcPr>
            <w:tcW w:w="2613" w:type="dxa"/>
            <w:shd w:val="clear" w:color="auto" w:fill="auto"/>
          </w:tcPr>
          <w:p w14:paraId="1D55346C" w14:textId="77777777" w:rsidR="00EB3C6B" w:rsidRPr="00EB3C6B" w:rsidRDefault="00EB3C6B" w:rsidP="00EB3C6B">
            <w:pPr>
              <w:rPr>
                <w:rFonts w:eastAsia="Times"/>
                <w:b/>
                <w:bCs/>
              </w:rPr>
            </w:pPr>
            <w:r w:rsidRPr="00EB3C6B">
              <w:rPr>
                <w:rFonts w:eastAsia="Times"/>
                <w:b/>
                <w:bCs/>
              </w:rPr>
              <w:t>Collection start date</w:t>
            </w:r>
          </w:p>
        </w:tc>
        <w:tc>
          <w:tcPr>
            <w:tcW w:w="2693" w:type="dxa"/>
            <w:shd w:val="clear" w:color="auto" w:fill="auto"/>
          </w:tcPr>
          <w:p w14:paraId="68C8E4FB" w14:textId="77777777" w:rsidR="00EB3C6B" w:rsidRPr="00EB3C6B" w:rsidRDefault="00EB3C6B" w:rsidP="00EB3C6B">
            <w:pPr>
              <w:rPr>
                <w:rFonts w:eastAsia="Times"/>
              </w:rPr>
            </w:pPr>
            <w:r w:rsidRPr="00EB3C6B">
              <w:rPr>
                <w:rFonts w:eastAsia="Times"/>
              </w:rPr>
              <w:t>2022</w:t>
            </w:r>
          </w:p>
        </w:tc>
      </w:tr>
    </w:tbl>
    <w:p w14:paraId="2D160B9A" w14:textId="5732CED2" w:rsidR="00EB3C6B" w:rsidRPr="00EB3C6B" w:rsidRDefault="00EB3C6B" w:rsidP="00EB3C6B">
      <w:pPr>
        <w:spacing w:after="0" w:line="240" w:lineRule="auto"/>
        <w:rPr>
          <w:b/>
          <w:color w:val="53565A"/>
          <w:sz w:val="32"/>
          <w:szCs w:val="28"/>
        </w:rPr>
      </w:pPr>
    </w:p>
    <w:p w14:paraId="2E2934DB" w14:textId="77777777" w:rsidR="00EB3C6B" w:rsidRDefault="00EB3C6B">
      <w:pPr>
        <w:spacing w:after="0" w:line="240" w:lineRule="auto"/>
        <w:rPr>
          <w:b/>
          <w:color w:val="53565A"/>
          <w:sz w:val="32"/>
          <w:szCs w:val="28"/>
          <w:highlight w:val="green"/>
        </w:rPr>
      </w:pPr>
      <w:r>
        <w:rPr>
          <w:highlight w:val="green"/>
        </w:rPr>
        <w:br w:type="page"/>
      </w:r>
    </w:p>
    <w:p w14:paraId="1B14CC26" w14:textId="692AE893" w:rsidR="00F07E23" w:rsidRPr="00F07E23" w:rsidRDefault="00F07E23" w:rsidP="009F2C9B">
      <w:pPr>
        <w:pStyle w:val="Heading2"/>
      </w:pPr>
      <w:bookmarkStart w:id="17" w:name="_Toc100064847"/>
      <w:r w:rsidRPr="00F07E23">
        <w:rPr>
          <w:highlight w:val="green"/>
        </w:rPr>
        <w:lastRenderedPageBreak/>
        <w:t xml:space="preserve">Date of completion of last </w:t>
      </w:r>
      <w:bookmarkEnd w:id="12"/>
      <w:r w:rsidRPr="00F07E23">
        <w:rPr>
          <w:highlight w:val="green"/>
        </w:rPr>
        <w:t>pregnancy</w:t>
      </w:r>
      <w:bookmarkEnd w:id="13"/>
      <w:bookmarkEnd w:id="14"/>
      <w:bookmarkEnd w:id="15"/>
      <w:bookmarkEnd w:id="16"/>
      <w:bookmarkEnd w:id="17"/>
    </w:p>
    <w:p w14:paraId="07E88B1A" w14:textId="77777777" w:rsidR="00F07E23" w:rsidRPr="00F07E23" w:rsidRDefault="00F07E23" w:rsidP="00F07E23">
      <w:pPr>
        <w:rPr>
          <w:rFonts w:eastAsia="Times"/>
          <w:b/>
          <w:bCs/>
        </w:rPr>
      </w:pPr>
      <w:r w:rsidRPr="00F07E23">
        <w:rPr>
          <w:rFonts w:eastAsia="Times"/>
          <w:b/>
          <w:bCs/>
        </w:rPr>
        <w:t>Specification</w:t>
      </w:r>
    </w:p>
    <w:tbl>
      <w:tblPr>
        <w:tblW w:w="9214" w:type="dxa"/>
        <w:tblLook w:val="01E0" w:firstRow="1" w:lastRow="1" w:firstColumn="1" w:lastColumn="1" w:noHBand="0" w:noVBand="0"/>
      </w:tblPr>
      <w:tblGrid>
        <w:gridCol w:w="2024"/>
        <w:gridCol w:w="2025"/>
        <w:gridCol w:w="2025"/>
        <w:gridCol w:w="3140"/>
      </w:tblGrid>
      <w:tr w:rsidR="00F07E23" w:rsidRPr="00F07E23" w14:paraId="411D0C92" w14:textId="77777777" w:rsidTr="00F27377">
        <w:tc>
          <w:tcPr>
            <w:tcW w:w="2024" w:type="dxa"/>
            <w:shd w:val="clear" w:color="auto" w:fill="auto"/>
          </w:tcPr>
          <w:p w14:paraId="7F2D07E2" w14:textId="77777777" w:rsidR="00F07E23" w:rsidRPr="00F07E23" w:rsidRDefault="00F07E23" w:rsidP="00F07E23">
            <w:pPr>
              <w:rPr>
                <w:rFonts w:eastAsia="Times"/>
                <w:b/>
                <w:bCs/>
              </w:rPr>
            </w:pPr>
            <w:r w:rsidRPr="00F07E23">
              <w:rPr>
                <w:rFonts w:eastAsia="Times"/>
                <w:b/>
                <w:bCs/>
              </w:rPr>
              <w:t>Definition</w:t>
            </w:r>
          </w:p>
        </w:tc>
        <w:tc>
          <w:tcPr>
            <w:tcW w:w="7190" w:type="dxa"/>
            <w:gridSpan w:val="3"/>
            <w:shd w:val="clear" w:color="auto" w:fill="auto"/>
          </w:tcPr>
          <w:p w14:paraId="7D946614" w14:textId="77777777" w:rsidR="00F07E23" w:rsidRPr="00F07E23" w:rsidRDefault="00F07E23" w:rsidP="00F07E23">
            <w:pPr>
              <w:rPr>
                <w:rFonts w:eastAsia="Times"/>
              </w:rPr>
            </w:pPr>
            <w:r w:rsidRPr="00F07E23">
              <w:rPr>
                <w:rFonts w:eastAsia="Times"/>
              </w:rPr>
              <w:t>Date on which the pregnancy preceding the current pregnancy was completed</w:t>
            </w:r>
          </w:p>
        </w:tc>
      </w:tr>
      <w:tr w:rsidR="00F07E23" w:rsidRPr="00F07E23" w14:paraId="3C8B4197" w14:textId="77777777" w:rsidTr="00F27377">
        <w:tc>
          <w:tcPr>
            <w:tcW w:w="2024" w:type="dxa"/>
            <w:shd w:val="clear" w:color="auto" w:fill="auto"/>
          </w:tcPr>
          <w:p w14:paraId="127807E5" w14:textId="77777777" w:rsidR="00F07E23" w:rsidRPr="00F07E23" w:rsidRDefault="00F07E23" w:rsidP="00F07E23">
            <w:pPr>
              <w:rPr>
                <w:rFonts w:eastAsia="Times"/>
                <w:b/>
                <w:bCs/>
              </w:rPr>
            </w:pPr>
            <w:r w:rsidRPr="00F07E23">
              <w:rPr>
                <w:rFonts w:eastAsia="Times"/>
                <w:b/>
                <w:bCs/>
              </w:rPr>
              <w:t>Representation class</w:t>
            </w:r>
          </w:p>
        </w:tc>
        <w:tc>
          <w:tcPr>
            <w:tcW w:w="2025" w:type="dxa"/>
            <w:shd w:val="clear" w:color="auto" w:fill="auto"/>
          </w:tcPr>
          <w:p w14:paraId="21D3A147" w14:textId="77777777" w:rsidR="00F07E23" w:rsidRPr="00F07E23" w:rsidRDefault="00F07E23" w:rsidP="00F07E23">
            <w:pPr>
              <w:rPr>
                <w:rFonts w:eastAsia="Times"/>
              </w:rPr>
            </w:pPr>
            <w:r w:rsidRPr="00F07E23">
              <w:rPr>
                <w:rFonts w:eastAsia="Times"/>
              </w:rPr>
              <w:t>Date</w:t>
            </w:r>
          </w:p>
        </w:tc>
        <w:tc>
          <w:tcPr>
            <w:tcW w:w="2025" w:type="dxa"/>
            <w:shd w:val="clear" w:color="auto" w:fill="auto"/>
          </w:tcPr>
          <w:p w14:paraId="4EDEE667" w14:textId="77777777" w:rsidR="00F07E23" w:rsidRPr="00F07E23" w:rsidRDefault="00F07E23" w:rsidP="00F07E23">
            <w:pPr>
              <w:rPr>
                <w:rFonts w:eastAsia="Times"/>
                <w:b/>
                <w:bCs/>
              </w:rPr>
            </w:pPr>
            <w:r w:rsidRPr="00F07E23">
              <w:rPr>
                <w:rFonts w:eastAsia="Times"/>
                <w:b/>
                <w:bCs/>
              </w:rPr>
              <w:t>Data type</w:t>
            </w:r>
          </w:p>
        </w:tc>
        <w:tc>
          <w:tcPr>
            <w:tcW w:w="3140" w:type="dxa"/>
            <w:shd w:val="clear" w:color="auto" w:fill="auto"/>
          </w:tcPr>
          <w:p w14:paraId="5839CD71" w14:textId="77777777" w:rsidR="00F07E23" w:rsidRPr="00F07E23" w:rsidRDefault="00F07E23" w:rsidP="00F07E23">
            <w:pPr>
              <w:rPr>
                <w:rFonts w:eastAsia="Times"/>
              </w:rPr>
            </w:pPr>
            <w:r w:rsidRPr="00F07E23">
              <w:rPr>
                <w:rFonts w:eastAsia="Times"/>
              </w:rPr>
              <w:t>Date/time</w:t>
            </w:r>
          </w:p>
        </w:tc>
      </w:tr>
      <w:tr w:rsidR="00F07E23" w:rsidRPr="00F07E23" w14:paraId="3A0A5975" w14:textId="77777777" w:rsidTr="00F27377">
        <w:tc>
          <w:tcPr>
            <w:tcW w:w="2024" w:type="dxa"/>
            <w:shd w:val="clear" w:color="auto" w:fill="auto"/>
          </w:tcPr>
          <w:p w14:paraId="45601A04" w14:textId="77777777" w:rsidR="00F07E23" w:rsidRPr="00F07E23" w:rsidRDefault="00F07E23" w:rsidP="00F07E23">
            <w:pPr>
              <w:rPr>
                <w:rFonts w:eastAsia="Times"/>
                <w:b/>
                <w:bCs/>
              </w:rPr>
            </w:pPr>
            <w:r w:rsidRPr="00F07E23">
              <w:rPr>
                <w:rFonts w:eastAsia="Times"/>
                <w:b/>
                <w:bCs/>
              </w:rPr>
              <w:t>Format</w:t>
            </w:r>
          </w:p>
        </w:tc>
        <w:tc>
          <w:tcPr>
            <w:tcW w:w="2025" w:type="dxa"/>
            <w:shd w:val="clear" w:color="auto" w:fill="auto"/>
          </w:tcPr>
          <w:p w14:paraId="12D2F554" w14:textId="77777777" w:rsidR="00F07E23" w:rsidRPr="00F07E23" w:rsidRDefault="00F07E23" w:rsidP="00F07E23">
            <w:pPr>
              <w:rPr>
                <w:rFonts w:eastAsia="Times"/>
              </w:rPr>
            </w:pPr>
            <w:r w:rsidRPr="00F07E23">
              <w:rPr>
                <w:rFonts w:eastAsia="Times"/>
              </w:rPr>
              <w:t>{DD}MMCCYY</w:t>
            </w:r>
          </w:p>
        </w:tc>
        <w:tc>
          <w:tcPr>
            <w:tcW w:w="2025" w:type="dxa"/>
            <w:shd w:val="clear" w:color="auto" w:fill="auto"/>
          </w:tcPr>
          <w:p w14:paraId="421A643E" w14:textId="77777777" w:rsidR="00F07E23" w:rsidRPr="00F07E23" w:rsidRDefault="00F07E23" w:rsidP="00F07E23">
            <w:pPr>
              <w:rPr>
                <w:rFonts w:eastAsia="Times"/>
                <w:b/>
                <w:bCs/>
                <w:i/>
              </w:rPr>
            </w:pPr>
            <w:r w:rsidRPr="00F07E23">
              <w:rPr>
                <w:rFonts w:eastAsia="Times"/>
                <w:b/>
                <w:bCs/>
              </w:rPr>
              <w:t>Field size</w:t>
            </w:r>
          </w:p>
        </w:tc>
        <w:tc>
          <w:tcPr>
            <w:tcW w:w="3140" w:type="dxa"/>
            <w:shd w:val="clear" w:color="auto" w:fill="auto"/>
          </w:tcPr>
          <w:p w14:paraId="0984785E" w14:textId="77777777" w:rsidR="00F07E23" w:rsidRPr="00F07E23" w:rsidRDefault="00F07E23" w:rsidP="00F07E23">
            <w:pPr>
              <w:rPr>
                <w:rFonts w:eastAsia="Times"/>
                <w:b/>
                <w:bCs/>
              </w:rPr>
            </w:pPr>
            <w:r w:rsidRPr="00F07E23">
              <w:rPr>
                <w:rFonts w:eastAsia="Times"/>
              </w:rPr>
              <w:t>6 (8)</w:t>
            </w:r>
          </w:p>
        </w:tc>
      </w:tr>
      <w:tr w:rsidR="00F07E23" w:rsidRPr="00F07E23" w14:paraId="5FDF5953" w14:textId="77777777" w:rsidTr="00F27377">
        <w:tc>
          <w:tcPr>
            <w:tcW w:w="2024" w:type="dxa"/>
            <w:shd w:val="clear" w:color="auto" w:fill="auto"/>
          </w:tcPr>
          <w:p w14:paraId="3A16B6E5" w14:textId="77777777" w:rsidR="00F07E23" w:rsidRPr="00F07E23" w:rsidRDefault="00F07E23" w:rsidP="00F07E23">
            <w:pPr>
              <w:rPr>
                <w:rFonts w:eastAsia="Times"/>
                <w:b/>
                <w:bCs/>
              </w:rPr>
            </w:pPr>
            <w:r w:rsidRPr="00F07E23">
              <w:rPr>
                <w:rFonts w:eastAsia="Times"/>
                <w:b/>
                <w:bCs/>
              </w:rPr>
              <w:t>Location</w:t>
            </w:r>
          </w:p>
        </w:tc>
        <w:tc>
          <w:tcPr>
            <w:tcW w:w="2025" w:type="dxa"/>
            <w:shd w:val="clear" w:color="auto" w:fill="auto"/>
          </w:tcPr>
          <w:p w14:paraId="14733D6B" w14:textId="77777777" w:rsidR="00F07E23" w:rsidRPr="00F07E23" w:rsidRDefault="00F07E23" w:rsidP="00F07E23">
            <w:pPr>
              <w:rPr>
                <w:rFonts w:eastAsia="Times"/>
              </w:rPr>
            </w:pPr>
            <w:r w:rsidRPr="00F07E23">
              <w:rPr>
                <w:rFonts w:eastAsia="Times"/>
              </w:rPr>
              <w:t>Episode record</w:t>
            </w:r>
          </w:p>
        </w:tc>
        <w:tc>
          <w:tcPr>
            <w:tcW w:w="2025" w:type="dxa"/>
            <w:shd w:val="clear" w:color="auto" w:fill="auto"/>
          </w:tcPr>
          <w:p w14:paraId="2407FDA0" w14:textId="77777777" w:rsidR="00F07E23" w:rsidRPr="00F07E23" w:rsidRDefault="00F07E23" w:rsidP="00F07E23">
            <w:pPr>
              <w:rPr>
                <w:rFonts w:eastAsia="Times"/>
                <w:b/>
                <w:bCs/>
              </w:rPr>
            </w:pPr>
            <w:r w:rsidRPr="00F07E23">
              <w:rPr>
                <w:rFonts w:eastAsia="Times"/>
                <w:b/>
                <w:bCs/>
              </w:rPr>
              <w:t>Position</w:t>
            </w:r>
          </w:p>
        </w:tc>
        <w:tc>
          <w:tcPr>
            <w:tcW w:w="3140" w:type="dxa"/>
            <w:shd w:val="clear" w:color="auto" w:fill="auto"/>
          </w:tcPr>
          <w:p w14:paraId="6199AF1A" w14:textId="77777777" w:rsidR="00F07E23" w:rsidRPr="00F07E23" w:rsidRDefault="00F07E23" w:rsidP="00F07E23">
            <w:pPr>
              <w:rPr>
                <w:rFonts w:eastAsia="Times"/>
              </w:rPr>
            </w:pPr>
            <w:r w:rsidRPr="00F07E23">
              <w:rPr>
                <w:rFonts w:eastAsia="Times"/>
              </w:rPr>
              <w:t>42</w:t>
            </w:r>
          </w:p>
        </w:tc>
      </w:tr>
      <w:tr w:rsidR="00F07E23" w:rsidRPr="00F07E23" w14:paraId="0B687D55" w14:textId="77777777" w:rsidTr="00F27377">
        <w:tc>
          <w:tcPr>
            <w:tcW w:w="2024" w:type="dxa"/>
            <w:shd w:val="clear" w:color="auto" w:fill="auto"/>
          </w:tcPr>
          <w:p w14:paraId="1672C00A" w14:textId="77777777" w:rsidR="00F07E23" w:rsidRPr="00F07E23" w:rsidRDefault="00F07E23" w:rsidP="00F07E23">
            <w:pPr>
              <w:rPr>
                <w:rFonts w:eastAsia="Times"/>
                <w:b/>
                <w:bCs/>
              </w:rPr>
            </w:pPr>
            <w:r w:rsidRPr="00F07E23">
              <w:rPr>
                <w:rFonts w:eastAsia="Times"/>
                <w:b/>
                <w:bCs/>
              </w:rPr>
              <w:t>Permissible values</w:t>
            </w:r>
          </w:p>
        </w:tc>
        <w:tc>
          <w:tcPr>
            <w:tcW w:w="7190" w:type="dxa"/>
            <w:gridSpan w:val="3"/>
            <w:shd w:val="clear" w:color="auto" w:fill="auto"/>
          </w:tcPr>
          <w:p w14:paraId="4B3DEEEA" w14:textId="77777777" w:rsidR="00F07E23" w:rsidRPr="00F07E23" w:rsidRDefault="00F07E23" w:rsidP="00F07E23">
            <w:pPr>
              <w:rPr>
                <w:rFonts w:eastAsia="Times"/>
              </w:rPr>
            </w:pPr>
            <w:r w:rsidRPr="00F07E23">
              <w:rPr>
                <w:rFonts w:eastAsia="Times"/>
              </w:rPr>
              <w:t>Dates provided must be either a valid complete calendar date or recognised part of a calendar date.</w:t>
            </w:r>
          </w:p>
          <w:p w14:paraId="22035217" w14:textId="77777777" w:rsidR="00F07E23" w:rsidRPr="00F07E23" w:rsidRDefault="00F07E23" w:rsidP="00F07E23">
            <w:pPr>
              <w:tabs>
                <w:tab w:val="left" w:pos="1695"/>
              </w:tabs>
              <w:rPr>
                <w:rFonts w:eastAsia="Times"/>
              </w:rPr>
            </w:pPr>
            <w:r w:rsidRPr="00F07E23">
              <w:rPr>
                <w:rFonts w:eastAsia="Times"/>
                <w:b/>
              </w:rPr>
              <w:t>Code</w:t>
            </w:r>
            <w:r w:rsidRPr="00F07E23">
              <w:rPr>
                <w:rFonts w:eastAsia="Times"/>
                <w:b/>
              </w:rPr>
              <w:tab/>
              <w:t>Descriptor</w:t>
            </w:r>
          </w:p>
          <w:p w14:paraId="7470EFFA" w14:textId="77777777" w:rsidR="00F07E23" w:rsidRPr="00F07E23" w:rsidRDefault="00F07E23" w:rsidP="00F07E23">
            <w:pPr>
              <w:tabs>
                <w:tab w:val="left" w:pos="1635"/>
              </w:tabs>
              <w:rPr>
                <w:rFonts w:eastAsia="Times"/>
              </w:rPr>
            </w:pPr>
            <w:r w:rsidRPr="00F07E23">
              <w:rPr>
                <w:rFonts w:eastAsia="Times"/>
              </w:rPr>
              <w:t>DDMMYYYY</w:t>
            </w:r>
            <w:r w:rsidRPr="00F07E23">
              <w:rPr>
                <w:rFonts w:eastAsia="Times"/>
              </w:rPr>
              <w:tab/>
              <w:t xml:space="preserve">Date, year and month known </w:t>
            </w:r>
            <w:r w:rsidRPr="00F07E23">
              <w:rPr>
                <w:rFonts w:eastAsia="Times"/>
              </w:rPr>
              <w:br/>
            </w:r>
            <w:r w:rsidRPr="00F07E23">
              <w:rPr>
                <w:rFonts w:eastAsia="Times"/>
              </w:rPr>
              <w:tab/>
              <w:t>(where DD= day, MM = month, YYYY = year)</w:t>
            </w:r>
          </w:p>
          <w:p w14:paraId="2BB34FCB" w14:textId="77777777" w:rsidR="00F07E23" w:rsidRPr="00F07E23" w:rsidRDefault="00F07E23" w:rsidP="00F07E23">
            <w:pPr>
              <w:tabs>
                <w:tab w:val="left" w:pos="1635"/>
              </w:tabs>
              <w:rPr>
                <w:rFonts w:eastAsia="Times"/>
              </w:rPr>
            </w:pPr>
            <w:r w:rsidRPr="00F07E23">
              <w:rPr>
                <w:rFonts w:eastAsia="Times"/>
              </w:rPr>
              <w:t>MMYYYY</w:t>
            </w:r>
            <w:r w:rsidRPr="00F07E23">
              <w:rPr>
                <w:rFonts w:eastAsia="Times"/>
              </w:rPr>
              <w:tab/>
              <w:t xml:space="preserve">Date unknown, year and month known </w:t>
            </w:r>
            <w:r w:rsidRPr="00F07E23">
              <w:rPr>
                <w:rFonts w:eastAsia="Times"/>
              </w:rPr>
              <w:br/>
            </w:r>
            <w:r w:rsidRPr="00F07E23">
              <w:rPr>
                <w:rFonts w:eastAsia="Times"/>
              </w:rPr>
              <w:tab/>
              <w:t>(where MM = month, YYYY = year)</w:t>
            </w:r>
          </w:p>
          <w:p w14:paraId="1908EFE5" w14:textId="77777777" w:rsidR="00F07E23" w:rsidRPr="00F07E23" w:rsidRDefault="00F07E23" w:rsidP="00F07E23">
            <w:pPr>
              <w:tabs>
                <w:tab w:val="left" w:pos="1635"/>
              </w:tabs>
              <w:rPr>
                <w:rFonts w:eastAsia="Times"/>
              </w:rPr>
            </w:pPr>
            <w:r w:rsidRPr="00F07E23">
              <w:rPr>
                <w:rFonts w:eastAsia="Times"/>
              </w:rPr>
              <w:t>99YYYY</w:t>
            </w:r>
            <w:r w:rsidRPr="00F07E23">
              <w:rPr>
                <w:rFonts w:eastAsia="Times"/>
              </w:rPr>
              <w:tab/>
              <w:t xml:space="preserve">Year known, month unknown </w:t>
            </w:r>
            <w:r w:rsidRPr="00F07E23">
              <w:rPr>
                <w:rFonts w:eastAsia="Times"/>
              </w:rPr>
              <w:br/>
            </w:r>
            <w:r w:rsidRPr="00F07E23">
              <w:rPr>
                <w:rFonts w:eastAsia="Times"/>
              </w:rPr>
              <w:tab/>
              <w:t>(where YYYY = year)</w:t>
            </w:r>
          </w:p>
          <w:p w14:paraId="06E7F32B" w14:textId="77777777" w:rsidR="00F07E23" w:rsidRPr="00F07E23" w:rsidRDefault="00F07E23" w:rsidP="00F07E23">
            <w:pPr>
              <w:tabs>
                <w:tab w:val="left" w:pos="1635"/>
              </w:tabs>
              <w:rPr>
                <w:rFonts w:eastAsia="Times"/>
              </w:rPr>
            </w:pPr>
            <w:r w:rsidRPr="00F07E23">
              <w:rPr>
                <w:rFonts w:eastAsia="Times"/>
              </w:rPr>
              <w:t>999999</w:t>
            </w:r>
            <w:r w:rsidRPr="00F07E23">
              <w:rPr>
                <w:rFonts w:eastAsia="Times"/>
              </w:rPr>
              <w:tab/>
              <w:t>Not stated / inadequately described</w:t>
            </w:r>
          </w:p>
        </w:tc>
      </w:tr>
      <w:tr w:rsidR="00F07E23" w:rsidRPr="00F07E23" w14:paraId="35162D85" w14:textId="77777777" w:rsidTr="00F27377">
        <w:tblPrEx>
          <w:tblLook w:val="04A0" w:firstRow="1" w:lastRow="0" w:firstColumn="1" w:lastColumn="0" w:noHBand="0" w:noVBand="1"/>
        </w:tblPrEx>
        <w:tc>
          <w:tcPr>
            <w:tcW w:w="2024" w:type="dxa"/>
            <w:shd w:val="clear" w:color="auto" w:fill="auto"/>
          </w:tcPr>
          <w:p w14:paraId="429CEF02" w14:textId="77777777" w:rsidR="00F07E23" w:rsidRPr="00F07E23" w:rsidRDefault="00F07E23" w:rsidP="00F07E23">
            <w:pPr>
              <w:rPr>
                <w:rFonts w:eastAsia="Times"/>
                <w:b/>
                <w:bCs/>
              </w:rPr>
            </w:pPr>
            <w:r w:rsidRPr="00F07E23">
              <w:rPr>
                <w:rFonts w:eastAsia="Times"/>
                <w:b/>
                <w:bCs/>
              </w:rPr>
              <w:t>Reporting guide</w:t>
            </w:r>
          </w:p>
        </w:tc>
        <w:tc>
          <w:tcPr>
            <w:tcW w:w="7190" w:type="dxa"/>
            <w:gridSpan w:val="3"/>
            <w:shd w:val="clear" w:color="auto" w:fill="auto"/>
          </w:tcPr>
          <w:p w14:paraId="198A045C" w14:textId="77777777" w:rsidR="00F07E23" w:rsidRPr="00F07E23" w:rsidRDefault="00F07E23" w:rsidP="00F07E23">
            <w:pPr>
              <w:rPr>
                <w:rFonts w:eastAsia="Times"/>
              </w:rPr>
            </w:pPr>
            <w:r w:rsidRPr="00F07E23">
              <w:rPr>
                <w:rFonts w:eastAsia="Times"/>
              </w:rPr>
              <w:t xml:space="preserve">Record the </w:t>
            </w:r>
            <w:r w:rsidRPr="00F07E23">
              <w:rPr>
                <w:rFonts w:eastAsia="Times"/>
                <w:highlight w:val="green"/>
              </w:rPr>
              <w:t>date of completion</w:t>
            </w:r>
            <w:r w:rsidRPr="00F07E23">
              <w:rPr>
                <w:rFonts w:eastAsia="Times"/>
              </w:rPr>
              <w:t xml:space="preserve"> </w:t>
            </w:r>
            <w:r w:rsidRPr="00F07E23">
              <w:rPr>
                <w:rFonts w:eastAsia="Times"/>
                <w:strike/>
              </w:rPr>
              <w:t>month and year</w:t>
            </w:r>
            <w:r w:rsidRPr="00F07E23">
              <w:rPr>
                <w:rFonts w:eastAsia="Times"/>
              </w:rPr>
              <w:t xml:space="preserve"> of the pregnancy preceding the current pregnancy. </w:t>
            </w:r>
          </w:p>
          <w:p w14:paraId="5ED5EEB9" w14:textId="77777777" w:rsidR="00F07E23" w:rsidRPr="00F07E23" w:rsidRDefault="00F07E23" w:rsidP="00F07E23">
            <w:pPr>
              <w:rPr>
                <w:rFonts w:eastAsia="Times"/>
              </w:rPr>
            </w:pPr>
            <w:r w:rsidRPr="00F07E23">
              <w:rPr>
                <w:rFonts w:eastAsia="Times"/>
              </w:rPr>
              <w:t xml:space="preserve">Century (CC) can only be 19, 20 or 99. </w:t>
            </w:r>
          </w:p>
          <w:p w14:paraId="50341CFA" w14:textId="77777777" w:rsidR="00F07E23" w:rsidRPr="00F07E23" w:rsidRDefault="00F07E23" w:rsidP="00F07E23">
            <w:pPr>
              <w:rPr>
                <w:rFonts w:eastAsia="Times"/>
              </w:rPr>
            </w:pPr>
            <w:r w:rsidRPr="00F07E23">
              <w:rPr>
                <w:rFonts w:eastAsia="Times"/>
              </w:rPr>
              <w:t>If the day, month and year is known, report all components of the date.</w:t>
            </w:r>
          </w:p>
          <w:p w14:paraId="7A4880A1" w14:textId="77777777" w:rsidR="00F07E23" w:rsidRPr="00F07E23" w:rsidRDefault="00F07E23" w:rsidP="00F511F2">
            <w:pPr>
              <w:pStyle w:val="Body"/>
              <w:rPr>
                <w:highlight w:val="green"/>
              </w:rPr>
            </w:pPr>
            <w:r w:rsidRPr="00F07E23">
              <w:rPr>
                <w:highlight w:val="green"/>
              </w:rPr>
              <w:t xml:space="preserve">99CCYY should not be </w:t>
            </w:r>
            <w:r w:rsidRPr="00F511F2">
              <w:rPr>
                <w:highlight w:val="green"/>
              </w:rPr>
              <w:t>reported</w:t>
            </w:r>
            <w:r w:rsidRPr="00F07E23">
              <w:rPr>
                <w:highlight w:val="green"/>
              </w:rPr>
              <w:t xml:space="preserve"> if the value of CCYY is the same as, or the year preceding, the value of CCYY reported in Date of birth – baby.</w:t>
            </w:r>
          </w:p>
          <w:p w14:paraId="4A7B8A36" w14:textId="77777777" w:rsidR="00F07E23" w:rsidRPr="00F07E23" w:rsidRDefault="00F07E23" w:rsidP="00F511F2">
            <w:pPr>
              <w:pStyle w:val="Body"/>
            </w:pPr>
            <w:r w:rsidRPr="00F07E23">
              <w:rPr>
                <w:highlight w:val="green"/>
              </w:rPr>
              <w:t>Regardless of the format reported, the value of the year component (CCYY) cannot be greater than the value of CCYY reported in Date of birth – baby.</w:t>
            </w:r>
          </w:p>
          <w:p w14:paraId="00721ED9" w14:textId="77777777" w:rsidR="00F07E23" w:rsidRPr="00F07E23" w:rsidRDefault="00F07E23" w:rsidP="00F07E23">
            <w:pPr>
              <w:rPr>
                <w:rFonts w:eastAsia="Times"/>
              </w:rPr>
            </w:pPr>
            <w:r w:rsidRPr="00F07E23">
              <w:rPr>
                <w:rFonts w:eastAsia="Times"/>
              </w:rPr>
              <w:t>If this is the first pregnancy, that is, there is no preceding pregnancy, do not report a value, leave blank.</w:t>
            </w:r>
          </w:p>
        </w:tc>
      </w:tr>
      <w:tr w:rsidR="00F07E23" w:rsidRPr="00F07E23" w14:paraId="75A36073" w14:textId="77777777" w:rsidTr="00F27377">
        <w:tc>
          <w:tcPr>
            <w:tcW w:w="2024" w:type="dxa"/>
            <w:shd w:val="clear" w:color="auto" w:fill="auto"/>
          </w:tcPr>
          <w:p w14:paraId="2EDD141F" w14:textId="77777777" w:rsidR="00F07E23" w:rsidRPr="00F07E23" w:rsidRDefault="00F07E23" w:rsidP="00F07E23">
            <w:pPr>
              <w:rPr>
                <w:rFonts w:eastAsia="Times"/>
                <w:b/>
                <w:bCs/>
              </w:rPr>
            </w:pPr>
            <w:r w:rsidRPr="00F07E23">
              <w:rPr>
                <w:rFonts w:eastAsia="Times"/>
                <w:b/>
                <w:bCs/>
              </w:rPr>
              <w:t>Reported by</w:t>
            </w:r>
          </w:p>
        </w:tc>
        <w:tc>
          <w:tcPr>
            <w:tcW w:w="7190" w:type="dxa"/>
            <w:gridSpan w:val="3"/>
            <w:shd w:val="clear" w:color="auto" w:fill="auto"/>
          </w:tcPr>
          <w:p w14:paraId="7259AF34" w14:textId="77777777" w:rsidR="00F07E23" w:rsidRPr="00F07E23" w:rsidRDefault="00F07E23" w:rsidP="00F07E23">
            <w:pPr>
              <w:rPr>
                <w:rFonts w:eastAsia="Times"/>
              </w:rPr>
            </w:pPr>
            <w:r w:rsidRPr="00F07E23">
              <w:rPr>
                <w:rFonts w:eastAsia="Times"/>
              </w:rPr>
              <w:t>All Victorian hospitals where a birth has occurred and homebirth practitioners</w:t>
            </w:r>
          </w:p>
        </w:tc>
      </w:tr>
      <w:tr w:rsidR="00F07E23" w:rsidRPr="00F07E23" w14:paraId="3EF92F2A" w14:textId="77777777" w:rsidTr="00F27377">
        <w:tc>
          <w:tcPr>
            <w:tcW w:w="2024" w:type="dxa"/>
            <w:shd w:val="clear" w:color="auto" w:fill="auto"/>
          </w:tcPr>
          <w:p w14:paraId="17B81C6F" w14:textId="77777777" w:rsidR="00F07E23" w:rsidRPr="00F07E23" w:rsidRDefault="00F07E23" w:rsidP="00F07E23">
            <w:pPr>
              <w:rPr>
                <w:rFonts w:eastAsia="Times"/>
                <w:b/>
                <w:bCs/>
              </w:rPr>
            </w:pPr>
            <w:r w:rsidRPr="00F07E23">
              <w:rPr>
                <w:rFonts w:eastAsia="Times"/>
                <w:b/>
                <w:bCs/>
              </w:rPr>
              <w:t>Reported for</w:t>
            </w:r>
          </w:p>
        </w:tc>
        <w:tc>
          <w:tcPr>
            <w:tcW w:w="7190" w:type="dxa"/>
            <w:gridSpan w:val="3"/>
            <w:shd w:val="clear" w:color="auto" w:fill="auto"/>
          </w:tcPr>
          <w:p w14:paraId="0D277D28" w14:textId="77777777" w:rsidR="00F07E23" w:rsidRPr="00F07E23" w:rsidRDefault="00F07E23" w:rsidP="00F07E23">
            <w:pPr>
              <w:rPr>
                <w:rFonts w:eastAsia="Times"/>
              </w:rPr>
            </w:pPr>
            <w:r w:rsidRPr="00F07E23">
              <w:rPr>
                <w:rFonts w:eastAsia="Times"/>
              </w:rPr>
              <w:t>Birth episodes where Gravidity is greater than 01 Primigravida</w:t>
            </w:r>
          </w:p>
        </w:tc>
      </w:tr>
      <w:tr w:rsidR="00F07E23" w:rsidRPr="00F07E23" w14:paraId="7FFA9954" w14:textId="77777777" w:rsidTr="00F27377">
        <w:tblPrEx>
          <w:tblLook w:val="04A0" w:firstRow="1" w:lastRow="0" w:firstColumn="1" w:lastColumn="0" w:noHBand="0" w:noVBand="1"/>
        </w:tblPrEx>
        <w:tc>
          <w:tcPr>
            <w:tcW w:w="2024" w:type="dxa"/>
            <w:shd w:val="clear" w:color="auto" w:fill="auto"/>
          </w:tcPr>
          <w:p w14:paraId="78932A9B" w14:textId="77777777" w:rsidR="00F07E23" w:rsidRPr="00F07E23" w:rsidRDefault="00F07E23" w:rsidP="00F07E23">
            <w:pPr>
              <w:rPr>
                <w:rFonts w:eastAsia="Times"/>
                <w:b/>
                <w:bCs/>
              </w:rPr>
            </w:pPr>
            <w:r w:rsidRPr="00F07E23">
              <w:rPr>
                <w:rFonts w:eastAsia="Times"/>
                <w:b/>
                <w:bCs/>
              </w:rPr>
              <w:t>Related concepts (Section 2):</w:t>
            </w:r>
          </w:p>
        </w:tc>
        <w:tc>
          <w:tcPr>
            <w:tcW w:w="7190" w:type="dxa"/>
            <w:gridSpan w:val="3"/>
            <w:shd w:val="clear" w:color="auto" w:fill="auto"/>
          </w:tcPr>
          <w:p w14:paraId="40D68008" w14:textId="77777777" w:rsidR="00F07E23" w:rsidRPr="00F07E23" w:rsidRDefault="00F07E23" w:rsidP="00F07E23">
            <w:pPr>
              <w:rPr>
                <w:rFonts w:eastAsia="Times"/>
              </w:rPr>
            </w:pPr>
            <w:r w:rsidRPr="00F07E23">
              <w:rPr>
                <w:rFonts w:eastAsia="Times"/>
              </w:rPr>
              <w:t>None specified</w:t>
            </w:r>
          </w:p>
        </w:tc>
      </w:tr>
      <w:tr w:rsidR="00F07E23" w:rsidRPr="00F07E23" w14:paraId="338E9523" w14:textId="77777777" w:rsidTr="00F27377">
        <w:tblPrEx>
          <w:tblLook w:val="04A0" w:firstRow="1" w:lastRow="0" w:firstColumn="1" w:lastColumn="0" w:noHBand="0" w:noVBand="1"/>
        </w:tblPrEx>
        <w:tc>
          <w:tcPr>
            <w:tcW w:w="2024" w:type="dxa"/>
            <w:shd w:val="clear" w:color="auto" w:fill="auto"/>
          </w:tcPr>
          <w:p w14:paraId="4BD93755" w14:textId="77777777" w:rsidR="00F07E23" w:rsidRPr="00F07E23" w:rsidRDefault="00F07E23" w:rsidP="00F07E23">
            <w:pPr>
              <w:rPr>
                <w:rFonts w:eastAsia="Times"/>
                <w:b/>
                <w:bCs/>
              </w:rPr>
            </w:pPr>
            <w:r w:rsidRPr="00F07E23">
              <w:rPr>
                <w:rFonts w:eastAsia="Times"/>
                <w:b/>
                <w:bCs/>
              </w:rPr>
              <w:t>Related data items (this section):</w:t>
            </w:r>
          </w:p>
        </w:tc>
        <w:tc>
          <w:tcPr>
            <w:tcW w:w="7190" w:type="dxa"/>
            <w:gridSpan w:val="3"/>
            <w:shd w:val="clear" w:color="auto" w:fill="auto"/>
          </w:tcPr>
          <w:p w14:paraId="672C8F9E" w14:textId="77777777" w:rsidR="00F07E23" w:rsidRPr="00F07E23" w:rsidRDefault="00F07E23" w:rsidP="00F07E23">
            <w:pPr>
              <w:rPr>
                <w:rFonts w:eastAsia="Times"/>
              </w:rPr>
            </w:pPr>
            <w:r w:rsidRPr="00F07E23">
              <w:rPr>
                <w:rFonts w:eastAsia="Times"/>
              </w:rPr>
              <w:t>Gravidity; Parity</w:t>
            </w:r>
          </w:p>
        </w:tc>
      </w:tr>
      <w:tr w:rsidR="00F07E23" w:rsidRPr="00F07E23" w14:paraId="63C0BF95" w14:textId="77777777" w:rsidTr="00F27377">
        <w:tblPrEx>
          <w:tblLook w:val="04A0" w:firstRow="1" w:lastRow="0" w:firstColumn="1" w:lastColumn="0" w:noHBand="0" w:noVBand="1"/>
        </w:tblPrEx>
        <w:tc>
          <w:tcPr>
            <w:tcW w:w="2024" w:type="dxa"/>
            <w:shd w:val="clear" w:color="auto" w:fill="auto"/>
          </w:tcPr>
          <w:p w14:paraId="7FFC3967" w14:textId="77777777" w:rsidR="00F07E23" w:rsidRPr="00F07E23" w:rsidRDefault="00F07E23" w:rsidP="00F07E23">
            <w:pPr>
              <w:rPr>
                <w:rFonts w:eastAsia="Times"/>
                <w:b/>
                <w:bCs/>
              </w:rPr>
            </w:pPr>
            <w:r w:rsidRPr="00F07E23">
              <w:rPr>
                <w:rFonts w:eastAsia="Times"/>
                <w:b/>
                <w:bCs/>
              </w:rPr>
              <w:t>Related business rules (Section 4):</w:t>
            </w:r>
          </w:p>
        </w:tc>
        <w:tc>
          <w:tcPr>
            <w:tcW w:w="7190" w:type="dxa"/>
            <w:gridSpan w:val="3"/>
            <w:shd w:val="clear" w:color="auto" w:fill="auto"/>
          </w:tcPr>
          <w:p w14:paraId="0A330E85" w14:textId="2E118B21" w:rsidR="00F07E23" w:rsidRPr="00F07E23" w:rsidRDefault="00F07E23" w:rsidP="00F07E23">
            <w:pPr>
              <w:rPr>
                <w:rFonts w:eastAsia="Times"/>
              </w:rPr>
            </w:pPr>
            <w:r w:rsidRPr="00F07E23">
              <w:rPr>
                <w:rFonts w:eastAsia="Times"/>
              </w:rPr>
              <w:t>*Date and time data item relationships; ###Date of completion of last pregnancy, Date of birth – baby and Estimated gestational age valid combinations</w:t>
            </w:r>
            <w:r>
              <w:rPr>
                <w:rFonts w:eastAsia="Times"/>
              </w:rPr>
              <w:t xml:space="preserve"> </w:t>
            </w:r>
            <w:r w:rsidRPr="00F07E23">
              <w:rPr>
                <w:rFonts w:eastAsia="Times"/>
                <w:highlight w:val="cyan"/>
              </w:rPr>
              <w:t>[Warning validation]</w:t>
            </w:r>
            <w:r w:rsidRPr="00F07E23">
              <w:rPr>
                <w:rFonts w:eastAsia="Times"/>
              </w:rPr>
              <w:t xml:space="preserve">; *Gravidity ‘Multigravida’ conditionally </w:t>
            </w:r>
            <w:r w:rsidRPr="00F07E23">
              <w:rPr>
                <w:rFonts w:eastAsia="Times"/>
              </w:rPr>
              <w:lastRenderedPageBreak/>
              <w:t>mandatory data items; *Gravidity ‘Primigravida’ and associated data items valid combinations; Parity and associated data items valid combinations</w:t>
            </w:r>
          </w:p>
        </w:tc>
      </w:tr>
    </w:tbl>
    <w:p w14:paraId="7482AAF7" w14:textId="77777777" w:rsidR="00F07E23" w:rsidRPr="00F07E23" w:rsidRDefault="00F07E23" w:rsidP="00F07E23">
      <w:pPr>
        <w:rPr>
          <w:rFonts w:eastAsia="Times"/>
        </w:rPr>
      </w:pPr>
      <w:r w:rsidRPr="00F07E23">
        <w:rPr>
          <w:rFonts w:eastAsia="Times"/>
          <w:b/>
          <w:bCs/>
        </w:rPr>
        <w:lastRenderedPageBreak/>
        <w:t>Administration</w:t>
      </w:r>
    </w:p>
    <w:tbl>
      <w:tblPr>
        <w:tblW w:w="9214" w:type="dxa"/>
        <w:tblLook w:val="01E0" w:firstRow="1" w:lastRow="1" w:firstColumn="1" w:lastColumn="1" w:noHBand="0" w:noVBand="0"/>
      </w:tblPr>
      <w:tblGrid>
        <w:gridCol w:w="2025"/>
        <w:gridCol w:w="2025"/>
        <w:gridCol w:w="2329"/>
        <w:gridCol w:w="2835"/>
      </w:tblGrid>
      <w:tr w:rsidR="00F07E23" w:rsidRPr="00F07E23" w14:paraId="32D766AD" w14:textId="77777777" w:rsidTr="00F27377">
        <w:tc>
          <w:tcPr>
            <w:tcW w:w="2025" w:type="dxa"/>
            <w:shd w:val="clear" w:color="auto" w:fill="auto"/>
          </w:tcPr>
          <w:p w14:paraId="53E5BEE3" w14:textId="77777777" w:rsidR="00F07E23" w:rsidRPr="00F07E23" w:rsidRDefault="00F07E23" w:rsidP="00F07E23">
            <w:pPr>
              <w:rPr>
                <w:rFonts w:eastAsia="Times"/>
                <w:b/>
                <w:bCs/>
              </w:rPr>
            </w:pPr>
            <w:r w:rsidRPr="00F07E23">
              <w:rPr>
                <w:rFonts w:eastAsia="Times"/>
                <w:b/>
                <w:bCs/>
              </w:rPr>
              <w:t>Principal data users</w:t>
            </w:r>
          </w:p>
        </w:tc>
        <w:tc>
          <w:tcPr>
            <w:tcW w:w="7189" w:type="dxa"/>
            <w:gridSpan w:val="3"/>
            <w:shd w:val="clear" w:color="auto" w:fill="auto"/>
          </w:tcPr>
          <w:p w14:paraId="2FD8FFBB" w14:textId="77777777" w:rsidR="00F07E23" w:rsidRPr="00F07E23" w:rsidRDefault="00F07E23" w:rsidP="00F07E23">
            <w:pPr>
              <w:rPr>
                <w:rFonts w:eastAsia="Times"/>
              </w:rPr>
            </w:pPr>
            <w:r w:rsidRPr="00F07E23">
              <w:rPr>
                <w:rFonts w:eastAsia="Times"/>
              </w:rPr>
              <w:t>Consultative Council on Obstetric and Paediatric Mortality and Morbidity</w:t>
            </w:r>
          </w:p>
        </w:tc>
      </w:tr>
      <w:tr w:rsidR="00F07E23" w:rsidRPr="00F07E23" w14:paraId="2C05935B" w14:textId="77777777" w:rsidTr="00F27377">
        <w:tc>
          <w:tcPr>
            <w:tcW w:w="2025" w:type="dxa"/>
            <w:shd w:val="clear" w:color="auto" w:fill="auto"/>
          </w:tcPr>
          <w:p w14:paraId="0C8AC81A" w14:textId="77777777" w:rsidR="00F07E23" w:rsidRPr="00F07E23" w:rsidRDefault="00F07E23" w:rsidP="00F07E23">
            <w:pPr>
              <w:rPr>
                <w:rFonts w:eastAsia="Times"/>
                <w:b/>
                <w:bCs/>
              </w:rPr>
            </w:pPr>
            <w:r w:rsidRPr="00F07E23">
              <w:rPr>
                <w:rFonts w:eastAsia="Times"/>
                <w:b/>
                <w:bCs/>
              </w:rPr>
              <w:t>Definition source</w:t>
            </w:r>
          </w:p>
        </w:tc>
        <w:tc>
          <w:tcPr>
            <w:tcW w:w="2025" w:type="dxa"/>
            <w:shd w:val="clear" w:color="auto" w:fill="auto"/>
          </w:tcPr>
          <w:p w14:paraId="432B4B56" w14:textId="77777777" w:rsidR="00F07E23" w:rsidRPr="00F07E23" w:rsidRDefault="00F07E23" w:rsidP="00F07E23">
            <w:pPr>
              <w:rPr>
                <w:rFonts w:eastAsia="Times"/>
              </w:rPr>
            </w:pPr>
            <w:r w:rsidRPr="00F07E23">
              <w:rPr>
                <w:rFonts w:eastAsia="Times"/>
              </w:rPr>
              <w:t>NHDD</w:t>
            </w:r>
          </w:p>
        </w:tc>
        <w:tc>
          <w:tcPr>
            <w:tcW w:w="2329" w:type="dxa"/>
            <w:shd w:val="clear" w:color="auto" w:fill="auto"/>
          </w:tcPr>
          <w:p w14:paraId="6EF5FD6D" w14:textId="77777777" w:rsidR="00F07E23" w:rsidRPr="00F07E23" w:rsidRDefault="00F07E23" w:rsidP="00F07E23">
            <w:pPr>
              <w:rPr>
                <w:rFonts w:eastAsia="Times"/>
                <w:b/>
                <w:bCs/>
              </w:rPr>
            </w:pPr>
            <w:r w:rsidRPr="00F07E23">
              <w:rPr>
                <w:rFonts w:eastAsia="Times"/>
                <w:b/>
                <w:bCs/>
              </w:rPr>
              <w:t>Version</w:t>
            </w:r>
          </w:p>
        </w:tc>
        <w:tc>
          <w:tcPr>
            <w:tcW w:w="2835" w:type="dxa"/>
            <w:shd w:val="clear" w:color="auto" w:fill="auto"/>
          </w:tcPr>
          <w:p w14:paraId="6E0840F8" w14:textId="77777777" w:rsidR="00F07E23" w:rsidRPr="00F07E23" w:rsidRDefault="00F07E23" w:rsidP="00F07E23">
            <w:pPr>
              <w:rPr>
                <w:rFonts w:eastAsia="Times"/>
              </w:rPr>
            </w:pPr>
            <w:r w:rsidRPr="00F07E23">
              <w:rPr>
                <w:rFonts w:eastAsia="Times"/>
              </w:rPr>
              <w:t>1. January 1982</w:t>
            </w:r>
          </w:p>
          <w:p w14:paraId="4DB16C65" w14:textId="77777777" w:rsidR="00F07E23" w:rsidRPr="00F07E23" w:rsidRDefault="00F07E23" w:rsidP="00F07E23">
            <w:pPr>
              <w:rPr>
                <w:rFonts w:eastAsia="Times"/>
              </w:rPr>
            </w:pPr>
            <w:r w:rsidRPr="00F07E23">
              <w:rPr>
                <w:rFonts w:eastAsia="Times"/>
              </w:rPr>
              <w:t>2. January 1999</w:t>
            </w:r>
          </w:p>
          <w:p w14:paraId="2A9833BD" w14:textId="77777777" w:rsidR="00F07E23" w:rsidRPr="00F07E23" w:rsidRDefault="00F07E23" w:rsidP="00F07E23">
            <w:pPr>
              <w:rPr>
                <w:rFonts w:eastAsia="Times"/>
              </w:rPr>
            </w:pPr>
            <w:r w:rsidRPr="00F07E23">
              <w:rPr>
                <w:rFonts w:eastAsia="Times"/>
                <w:highlight w:val="green"/>
              </w:rPr>
              <w:t>3. July 2022</w:t>
            </w:r>
          </w:p>
        </w:tc>
      </w:tr>
      <w:tr w:rsidR="00F07E23" w:rsidRPr="00F07E23" w14:paraId="7C1703A3" w14:textId="77777777" w:rsidTr="00F27377">
        <w:tc>
          <w:tcPr>
            <w:tcW w:w="2025" w:type="dxa"/>
            <w:shd w:val="clear" w:color="auto" w:fill="auto"/>
          </w:tcPr>
          <w:p w14:paraId="6CF2DEA6" w14:textId="77777777" w:rsidR="00F07E23" w:rsidRPr="00F07E23" w:rsidRDefault="00F07E23" w:rsidP="00F07E23">
            <w:pPr>
              <w:rPr>
                <w:rFonts w:eastAsia="Times"/>
                <w:b/>
                <w:bCs/>
              </w:rPr>
            </w:pPr>
            <w:r w:rsidRPr="00F07E23">
              <w:rPr>
                <w:rFonts w:eastAsia="Times"/>
                <w:b/>
                <w:bCs/>
              </w:rPr>
              <w:t>Codeset source</w:t>
            </w:r>
          </w:p>
        </w:tc>
        <w:tc>
          <w:tcPr>
            <w:tcW w:w="2025" w:type="dxa"/>
            <w:shd w:val="clear" w:color="auto" w:fill="auto"/>
          </w:tcPr>
          <w:p w14:paraId="3C548948" w14:textId="77777777" w:rsidR="00F07E23" w:rsidRPr="00F07E23" w:rsidRDefault="00F07E23" w:rsidP="00F07E23">
            <w:pPr>
              <w:rPr>
                <w:rFonts w:eastAsia="Times"/>
              </w:rPr>
            </w:pPr>
            <w:r w:rsidRPr="00F07E23">
              <w:rPr>
                <w:rFonts w:eastAsia="Times"/>
              </w:rPr>
              <w:t>NHDD</w:t>
            </w:r>
          </w:p>
        </w:tc>
        <w:tc>
          <w:tcPr>
            <w:tcW w:w="2329" w:type="dxa"/>
            <w:shd w:val="clear" w:color="auto" w:fill="auto"/>
          </w:tcPr>
          <w:p w14:paraId="1223561E" w14:textId="77777777" w:rsidR="00F07E23" w:rsidRPr="00F07E23" w:rsidRDefault="00F07E23" w:rsidP="00F07E23">
            <w:pPr>
              <w:rPr>
                <w:rFonts w:eastAsia="Times"/>
                <w:b/>
                <w:bCs/>
              </w:rPr>
            </w:pPr>
            <w:r w:rsidRPr="00F07E23">
              <w:rPr>
                <w:rFonts w:eastAsia="Times"/>
                <w:b/>
                <w:bCs/>
              </w:rPr>
              <w:t>Collection start date</w:t>
            </w:r>
          </w:p>
        </w:tc>
        <w:tc>
          <w:tcPr>
            <w:tcW w:w="2835" w:type="dxa"/>
            <w:shd w:val="clear" w:color="auto" w:fill="auto"/>
          </w:tcPr>
          <w:p w14:paraId="70AB70E5" w14:textId="77777777" w:rsidR="00F07E23" w:rsidRPr="00F07E23" w:rsidRDefault="00F07E23" w:rsidP="00F07E23">
            <w:pPr>
              <w:rPr>
                <w:rFonts w:eastAsia="Times"/>
              </w:rPr>
            </w:pPr>
            <w:r w:rsidRPr="00F07E23">
              <w:rPr>
                <w:rFonts w:eastAsia="Times"/>
              </w:rPr>
              <w:t>1982</w:t>
            </w:r>
          </w:p>
        </w:tc>
      </w:tr>
    </w:tbl>
    <w:p w14:paraId="4CDE3990" w14:textId="77777777" w:rsidR="000D1302" w:rsidRDefault="000D1302" w:rsidP="00C40DB3">
      <w:pPr>
        <w:pStyle w:val="Body"/>
        <w:rPr>
          <w:rFonts w:eastAsia="Times New Roman"/>
        </w:rPr>
      </w:pPr>
    </w:p>
    <w:p w14:paraId="07E23987" w14:textId="77777777" w:rsidR="000D1302" w:rsidRDefault="000D1302">
      <w:pPr>
        <w:spacing w:after="0" w:line="240" w:lineRule="auto"/>
      </w:pPr>
      <w:r>
        <w:br w:type="page"/>
      </w:r>
    </w:p>
    <w:p w14:paraId="0CC5B043" w14:textId="77777777" w:rsidR="000D1302" w:rsidRPr="000D1302" w:rsidRDefault="000D1302" w:rsidP="00F54580">
      <w:pPr>
        <w:pStyle w:val="Heading2"/>
      </w:pPr>
      <w:bookmarkStart w:id="18" w:name="_Toc91843471"/>
      <w:bookmarkStart w:id="19" w:name="_Toc100064848"/>
      <w:r w:rsidRPr="000D1302">
        <w:lastRenderedPageBreak/>
        <w:t>Edinburgh Postnatal Depression Scale score (new)</w:t>
      </w:r>
      <w:bookmarkEnd w:id="18"/>
      <w:bookmarkEnd w:id="19"/>
    </w:p>
    <w:p w14:paraId="1707A101" w14:textId="77777777" w:rsidR="000D1302" w:rsidRPr="000D1302" w:rsidRDefault="000D1302" w:rsidP="000D1302">
      <w:pPr>
        <w:rPr>
          <w:rFonts w:eastAsia="Times"/>
          <w:sz w:val="28"/>
        </w:rPr>
      </w:pPr>
      <w:r w:rsidRPr="000D1302">
        <w:rPr>
          <w:rFonts w:eastAsia="Times"/>
          <w:b/>
          <w:bCs/>
        </w:rPr>
        <w:t>Specification</w:t>
      </w:r>
    </w:p>
    <w:tbl>
      <w:tblPr>
        <w:tblW w:w="9498" w:type="dxa"/>
        <w:tblLook w:val="01E0" w:firstRow="1" w:lastRow="1" w:firstColumn="1" w:lastColumn="1" w:noHBand="0" w:noVBand="0"/>
      </w:tblPr>
      <w:tblGrid>
        <w:gridCol w:w="2024"/>
        <w:gridCol w:w="2025"/>
        <w:gridCol w:w="2025"/>
        <w:gridCol w:w="3140"/>
        <w:gridCol w:w="284"/>
      </w:tblGrid>
      <w:tr w:rsidR="000D1302" w:rsidRPr="000D1302" w14:paraId="24685603" w14:textId="77777777" w:rsidTr="00AA28D8">
        <w:tc>
          <w:tcPr>
            <w:tcW w:w="2024" w:type="dxa"/>
            <w:shd w:val="clear" w:color="auto" w:fill="auto"/>
          </w:tcPr>
          <w:p w14:paraId="1AB872B7" w14:textId="77777777" w:rsidR="000D1302" w:rsidRPr="000D1302" w:rsidRDefault="000D1302" w:rsidP="000D1302">
            <w:pPr>
              <w:rPr>
                <w:rFonts w:eastAsia="Times"/>
                <w:b/>
                <w:bCs/>
                <w:i/>
              </w:rPr>
            </w:pPr>
            <w:r w:rsidRPr="000D1302">
              <w:rPr>
                <w:rFonts w:eastAsia="Times"/>
                <w:b/>
                <w:bCs/>
              </w:rPr>
              <w:t>Definition</w:t>
            </w:r>
          </w:p>
        </w:tc>
        <w:tc>
          <w:tcPr>
            <w:tcW w:w="7474" w:type="dxa"/>
            <w:gridSpan w:val="4"/>
            <w:shd w:val="clear" w:color="auto" w:fill="auto"/>
          </w:tcPr>
          <w:p w14:paraId="311597AB" w14:textId="77777777" w:rsidR="000D1302" w:rsidRPr="000D1302" w:rsidRDefault="000D1302" w:rsidP="000D1302">
            <w:pPr>
              <w:rPr>
                <w:rFonts w:eastAsia="Times"/>
              </w:rPr>
            </w:pPr>
            <w:r w:rsidRPr="000D1302">
              <w:rPr>
                <w:rFonts w:eastAsia="Times"/>
                <w:noProof/>
              </w:rPr>
              <w:t>The degree of the woman’s possible symptoms of depression at an antenatal care visit, as represented by an Edinburgh Postnatal Depression Scale (EPDS) score</w:t>
            </w:r>
          </w:p>
        </w:tc>
      </w:tr>
      <w:tr w:rsidR="000D1302" w:rsidRPr="000D1302" w14:paraId="5B22ED70" w14:textId="77777777" w:rsidTr="00AA28D8">
        <w:tc>
          <w:tcPr>
            <w:tcW w:w="2024" w:type="dxa"/>
            <w:shd w:val="clear" w:color="auto" w:fill="auto"/>
          </w:tcPr>
          <w:p w14:paraId="51B8713A" w14:textId="77777777" w:rsidR="000D1302" w:rsidRPr="000D1302" w:rsidRDefault="000D1302" w:rsidP="000D1302">
            <w:pPr>
              <w:rPr>
                <w:rFonts w:eastAsia="Times"/>
                <w:b/>
                <w:bCs/>
                <w:i/>
              </w:rPr>
            </w:pPr>
            <w:r w:rsidRPr="000D1302">
              <w:rPr>
                <w:rFonts w:eastAsia="Times"/>
                <w:b/>
                <w:bCs/>
              </w:rPr>
              <w:t>Representation class</w:t>
            </w:r>
          </w:p>
        </w:tc>
        <w:tc>
          <w:tcPr>
            <w:tcW w:w="2025" w:type="dxa"/>
            <w:shd w:val="clear" w:color="auto" w:fill="auto"/>
          </w:tcPr>
          <w:p w14:paraId="2BDCAA7E" w14:textId="77777777" w:rsidR="000D1302" w:rsidRPr="000D1302" w:rsidRDefault="000D1302" w:rsidP="000D1302">
            <w:pPr>
              <w:spacing w:after="0"/>
              <w:rPr>
                <w:rFonts w:eastAsia="Times"/>
              </w:rPr>
            </w:pPr>
            <w:r w:rsidRPr="000D1302">
              <w:rPr>
                <w:rFonts w:eastAsia="Times"/>
                <w:noProof/>
              </w:rPr>
              <w:t>Code</w:t>
            </w:r>
          </w:p>
        </w:tc>
        <w:tc>
          <w:tcPr>
            <w:tcW w:w="2025" w:type="dxa"/>
            <w:shd w:val="clear" w:color="auto" w:fill="auto"/>
          </w:tcPr>
          <w:p w14:paraId="4B85773E" w14:textId="77777777" w:rsidR="000D1302" w:rsidRPr="000D1302" w:rsidRDefault="000D1302" w:rsidP="000D1302">
            <w:pPr>
              <w:rPr>
                <w:rFonts w:eastAsia="Times"/>
                <w:b/>
                <w:bCs/>
              </w:rPr>
            </w:pPr>
            <w:r w:rsidRPr="000D1302">
              <w:rPr>
                <w:rFonts w:eastAsia="Times"/>
                <w:b/>
                <w:bCs/>
              </w:rPr>
              <w:t>Data type</w:t>
            </w:r>
          </w:p>
        </w:tc>
        <w:tc>
          <w:tcPr>
            <w:tcW w:w="3424" w:type="dxa"/>
            <w:gridSpan w:val="2"/>
            <w:shd w:val="clear" w:color="auto" w:fill="auto"/>
          </w:tcPr>
          <w:p w14:paraId="5A3C6CB3" w14:textId="77777777" w:rsidR="000D1302" w:rsidRPr="000D1302" w:rsidRDefault="000D1302" w:rsidP="000D1302">
            <w:pPr>
              <w:spacing w:after="0"/>
              <w:rPr>
                <w:rFonts w:eastAsia="Times"/>
              </w:rPr>
            </w:pPr>
            <w:r w:rsidRPr="000D1302">
              <w:rPr>
                <w:rFonts w:eastAsia="Times"/>
                <w:noProof/>
              </w:rPr>
              <w:t>Number</w:t>
            </w:r>
          </w:p>
        </w:tc>
      </w:tr>
      <w:tr w:rsidR="000D1302" w:rsidRPr="000D1302" w14:paraId="44F283D2" w14:textId="77777777" w:rsidTr="00AA28D8">
        <w:tc>
          <w:tcPr>
            <w:tcW w:w="2024" w:type="dxa"/>
            <w:shd w:val="clear" w:color="auto" w:fill="auto"/>
          </w:tcPr>
          <w:p w14:paraId="65FBB66E" w14:textId="77777777" w:rsidR="000D1302" w:rsidRPr="000D1302" w:rsidRDefault="000D1302" w:rsidP="000D1302">
            <w:pPr>
              <w:rPr>
                <w:rFonts w:eastAsia="Times"/>
                <w:b/>
                <w:bCs/>
                <w:i/>
              </w:rPr>
            </w:pPr>
            <w:r w:rsidRPr="000D1302">
              <w:rPr>
                <w:rFonts w:eastAsia="Times"/>
                <w:b/>
                <w:bCs/>
              </w:rPr>
              <w:t>Format</w:t>
            </w:r>
          </w:p>
        </w:tc>
        <w:tc>
          <w:tcPr>
            <w:tcW w:w="2025" w:type="dxa"/>
            <w:shd w:val="clear" w:color="auto" w:fill="auto"/>
          </w:tcPr>
          <w:p w14:paraId="04928483" w14:textId="77777777" w:rsidR="000D1302" w:rsidRPr="000D1302" w:rsidRDefault="000D1302" w:rsidP="000D1302">
            <w:pPr>
              <w:spacing w:after="0"/>
              <w:rPr>
                <w:rFonts w:eastAsia="Times"/>
              </w:rPr>
            </w:pPr>
            <w:r w:rsidRPr="000D1302">
              <w:rPr>
                <w:rFonts w:eastAsia="Times"/>
                <w:noProof/>
              </w:rPr>
              <w:t>N[N]</w:t>
            </w:r>
          </w:p>
        </w:tc>
        <w:tc>
          <w:tcPr>
            <w:tcW w:w="2025" w:type="dxa"/>
            <w:shd w:val="clear" w:color="auto" w:fill="auto"/>
          </w:tcPr>
          <w:p w14:paraId="03F2544F" w14:textId="77777777" w:rsidR="000D1302" w:rsidRPr="000D1302" w:rsidRDefault="000D1302" w:rsidP="000D1302">
            <w:pPr>
              <w:rPr>
                <w:rFonts w:eastAsia="Times"/>
                <w:b/>
                <w:bCs/>
              </w:rPr>
            </w:pPr>
            <w:r w:rsidRPr="000D1302">
              <w:rPr>
                <w:rFonts w:eastAsia="Times"/>
                <w:b/>
                <w:bCs/>
              </w:rPr>
              <w:t>Field size</w:t>
            </w:r>
          </w:p>
        </w:tc>
        <w:tc>
          <w:tcPr>
            <w:tcW w:w="3424" w:type="dxa"/>
            <w:gridSpan w:val="2"/>
            <w:shd w:val="clear" w:color="auto" w:fill="auto"/>
          </w:tcPr>
          <w:p w14:paraId="02990F74" w14:textId="77777777" w:rsidR="000D1302" w:rsidRPr="000D1302" w:rsidRDefault="000D1302" w:rsidP="000D1302">
            <w:pPr>
              <w:spacing w:after="0"/>
              <w:rPr>
                <w:rFonts w:eastAsia="Times"/>
              </w:rPr>
            </w:pPr>
            <w:r w:rsidRPr="000D1302">
              <w:rPr>
                <w:rFonts w:eastAsia="Times"/>
              </w:rPr>
              <w:t>2</w:t>
            </w:r>
          </w:p>
        </w:tc>
      </w:tr>
      <w:tr w:rsidR="000D1302" w:rsidRPr="000D1302" w14:paraId="2292CB63" w14:textId="77777777" w:rsidTr="00AA28D8">
        <w:tc>
          <w:tcPr>
            <w:tcW w:w="2024" w:type="dxa"/>
            <w:shd w:val="clear" w:color="auto" w:fill="auto"/>
          </w:tcPr>
          <w:p w14:paraId="26B7EF5A" w14:textId="77777777" w:rsidR="000D1302" w:rsidRPr="000D1302" w:rsidRDefault="000D1302" w:rsidP="000D1302">
            <w:pPr>
              <w:rPr>
                <w:rFonts w:eastAsia="Times"/>
                <w:b/>
                <w:bCs/>
                <w:i/>
              </w:rPr>
            </w:pPr>
            <w:r w:rsidRPr="000D1302">
              <w:rPr>
                <w:rFonts w:eastAsia="Times"/>
                <w:b/>
                <w:bCs/>
              </w:rPr>
              <w:t>Location</w:t>
            </w:r>
          </w:p>
        </w:tc>
        <w:tc>
          <w:tcPr>
            <w:tcW w:w="2025" w:type="dxa"/>
            <w:shd w:val="clear" w:color="auto" w:fill="auto"/>
          </w:tcPr>
          <w:p w14:paraId="796614ED" w14:textId="77777777" w:rsidR="000D1302" w:rsidRPr="000D1302" w:rsidRDefault="000D1302" w:rsidP="000D1302">
            <w:pPr>
              <w:spacing w:after="0"/>
              <w:rPr>
                <w:rFonts w:eastAsia="Times"/>
              </w:rPr>
            </w:pPr>
            <w:r w:rsidRPr="000D1302">
              <w:rPr>
                <w:rFonts w:eastAsia="Times"/>
                <w:noProof/>
              </w:rPr>
              <w:t>Episode record</w:t>
            </w:r>
          </w:p>
        </w:tc>
        <w:tc>
          <w:tcPr>
            <w:tcW w:w="2025" w:type="dxa"/>
            <w:shd w:val="clear" w:color="auto" w:fill="auto"/>
          </w:tcPr>
          <w:p w14:paraId="5C3DC201" w14:textId="77777777" w:rsidR="000D1302" w:rsidRPr="000D1302" w:rsidRDefault="000D1302" w:rsidP="000D1302">
            <w:pPr>
              <w:rPr>
                <w:rFonts w:eastAsia="Times"/>
                <w:b/>
                <w:bCs/>
                <w:i/>
              </w:rPr>
            </w:pPr>
            <w:r w:rsidRPr="000D1302">
              <w:rPr>
                <w:rFonts w:eastAsia="Times"/>
                <w:b/>
                <w:bCs/>
              </w:rPr>
              <w:t>Position</w:t>
            </w:r>
          </w:p>
        </w:tc>
        <w:tc>
          <w:tcPr>
            <w:tcW w:w="3424" w:type="dxa"/>
            <w:gridSpan w:val="2"/>
            <w:shd w:val="clear" w:color="auto" w:fill="auto"/>
          </w:tcPr>
          <w:p w14:paraId="48488E95" w14:textId="77777777" w:rsidR="000D1302" w:rsidRPr="000D1302" w:rsidRDefault="000D1302" w:rsidP="000D1302">
            <w:pPr>
              <w:spacing w:after="0"/>
              <w:rPr>
                <w:rFonts w:eastAsia="Times"/>
              </w:rPr>
            </w:pPr>
            <w:r w:rsidRPr="000D1302">
              <w:rPr>
                <w:rFonts w:eastAsia="Times"/>
              </w:rPr>
              <w:t>157</w:t>
            </w:r>
          </w:p>
        </w:tc>
      </w:tr>
      <w:tr w:rsidR="000D1302" w:rsidRPr="000D1302" w14:paraId="3583A823" w14:textId="77777777" w:rsidTr="00AA28D8">
        <w:tc>
          <w:tcPr>
            <w:tcW w:w="2024" w:type="dxa"/>
            <w:shd w:val="clear" w:color="auto" w:fill="auto"/>
          </w:tcPr>
          <w:p w14:paraId="749165F6" w14:textId="77777777" w:rsidR="000D1302" w:rsidRPr="000D1302" w:rsidRDefault="000D1302" w:rsidP="000D1302">
            <w:pPr>
              <w:rPr>
                <w:rFonts w:eastAsia="Times"/>
                <w:b/>
                <w:bCs/>
                <w:i/>
              </w:rPr>
            </w:pPr>
            <w:r w:rsidRPr="000D1302">
              <w:rPr>
                <w:rFonts w:eastAsia="Times"/>
                <w:b/>
                <w:bCs/>
              </w:rPr>
              <w:t>Permissible values</w:t>
            </w:r>
          </w:p>
        </w:tc>
        <w:tc>
          <w:tcPr>
            <w:tcW w:w="7474" w:type="dxa"/>
            <w:gridSpan w:val="4"/>
            <w:shd w:val="clear" w:color="auto" w:fill="auto"/>
          </w:tcPr>
          <w:p w14:paraId="090175C6" w14:textId="77777777" w:rsidR="000D1302" w:rsidRPr="000D1302" w:rsidRDefault="000D1302" w:rsidP="000D1302">
            <w:pPr>
              <w:rPr>
                <w:rFonts w:eastAsia="Times"/>
                <w:noProof/>
              </w:rPr>
            </w:pPr>
            <w:r w:rsidRPr="000D1302">
              <w:rPr>
                <w:rFonts w:eastAsia="Times"/>
                <w:noProof/>
              </w:rPr>
              <w:t>Valid score range: 0 to 30 inclusive</w:t>
            </w:r>
          </w:p>
          <w:p w14:paraId="180FD385" w14:textId="77777777" w:rsidR="000D1302" w:rsidRPr="000D1302" w:rsidRDefault="000D1302" w:rsidP="000D1302">
            <w:pPr>
              <w:tabs>
                <w:tab w:val="left" w:pos="989"/>
              </w:tabs>
              <w:spacing w:after="0"/>
              <w:rPr>
                <w:rFonts w:eastAsia="Times"/>
                <w:b/>
                <w:bCs/>
                <w:noProof/>
              </w:rPr>
            </w:pPr>
            <w:r w:rsidRPr="000D1302">
              <w:rPr>
                <w:rFonts w:eastAsia="Times"/>
                <w:b/>
                <w:bCs/>
                <w:noProof/>
              </w:rPr>
              <w:t>Code</w:t>
            </w:r>
            <w:r w:rsidRPr="000D1302">
              <w:rPr>
                <w:rFonts w:eastAsia="Times"/>
                <w:b/>
                <w:bCs/>
                <w:noProof/>
              </w:rPr>
              <w:tab/>
              <w:t>Description</w:t>
            </w:r>
          </w:p>
          <w:p w14:paraId="32325DB3" w14:textId="77777777" w:rsidR="000D1302" w:rsidRPr="000D1302" w:rsidRDefault="000D1302" w:rsidP="000D1302">
            <w:pPr>
              <w:tabs>
                <w:tab w:val="left" w:pos="989"/>
              </w:tabs>
              <w:spacing w:after="0"/>
              <w:ind w:left="987" w:hanging="987"/>
              <w:rPr>
                <w:rFonts w:eastAsia="Times"/>
              </w:rPr>
            </w:pPr>
            <w:r w:rsidRPr="000D1302">
              <w:rPr>
                <w:rFonts w:eastAsia="Times"/>
                <w:noProof/>
              </w:rPr>
              <w:t>77</w:t>
            </w:r>
            <w:r w:rsidRPr="000D1302">
              <w:rPr>
                <w:rFonts w:eastAsia="Times"/>
                <w:noProof/>
              </w:rPr>
              <w:tab/>
            </w:r>
            <w:r w:rsidRPr="000D1302">
              <w:rPr>
                <w:rFonts w:eastAsia="Times"/>
              </w:rPr>
              <w:t xml:space="preserve">Edinburgh Postnatal Depression Scale not evaluated at any </w:t>
            </w:r>
            <w:r w:rsidRPr="000D1302">
              <w:rPr>
                <w:rFonts w:eastAsia="Times"/>
              </w:rPr>
              <w:br/>
              <w:t>antenatal care visit during this pregnancy</w:t>
            </w:r>
          </w:p>
          <w:p w14:paraId="51416156" w14:textId="77777777" w:rsidR="000D1302" w:rsidRPr="000D1302" w:rsidRDefault="000D1302" w:rsidP="000D1302">
            <w:pPr>
              <w:tabs>
                <w:tab w:val="left" w:pos="989"/>
              </w:tabs>
              <w:spacing w:after="0"/>
              <w:rPr>
                <w:rFonts w:eastAsia="Times"/>
              </w:rPr>
            </w:pPr>
            <w:r w:rsidRPr="000D1302">
              <w:rPr>
                <w:rFonts w:eastAsia="Times"/>
              </w:rPr>
              <w:t>98</w:t>
            </w:r>
            <w:r w:rsidRPr="000D1302">
              <w:rPr>
                <w:rFonts w:eastAsia="Times"/>
              </w:rPr>
              <w:tab/>
              <w:t>Unknown EPDS score</w:t>
            </w:r>
          </w:p>
          <w:p w14:paraId="543FFAC1" w14:textId="77777777" w:rsidR="000D1302" w:rsidRPr="000D1302" w:rsidRDefault="000D1302" w:rsidP="000D1302">
            <w:pPr>
              <w:tabs>
                <w:tab w:val="left" w:pos="989"/>
              </w:tabs>
              <w:rPr>
                <w:rFonts w:eastAsia="Times"/>
              </w:rPr>
            </w:pPr>
            <w:r w:rsidRPr="000D1302">
              <w:rPr>
                <w:rFonts w:eastAsia="Times"/>
              </w:rPr>
              <w:t>99</w:t>
            </w:r>
            <w:r w:rsidRPr="000D1302">
              <w:rPr>
                <w:rFonts w:eastAsia="Times"/>
              </w:rPr>
              <w:tab/>
              <w:t>Not stated</w:t>
            </w:r>
            <w:r w:rsidRPr="000D1302">
              <w:rPr>
                <w:rFonts w:eastAsia="Times"/>
                <w:noProof/>
              </w:rPr>
              <w:t xml:space="preserve"> stated/inadequately described</w:t>
            </w:r>
          </w:p>
        </w:tc>
      </w:tr>
      <w:tr w:rsidR="000D1302" w:rsidRPr="000D1302" w14:paraId="331C409B" w14:textId="77777777" w:rsidTr="00AA28D8">
        <w:tblPrEx>
          <w:tblLook w:val="04A0" w:firstRow="1" w:lastRow="0" w:firstColumn="1" w:lastColumn="0" w:noHBand="0" w:noVBand="1"/>
        </w:tblPrEx>
        <w:tc>
          <w:tcPr>
            <w:tcW w:w="2024" w:type="dxa"/>
            <w:shd w:val="clear" w:color="auto" w:fill="auto"/>
          </w:tcPr>
          <w:p w14:paraId="16D62162" w14:textId="77777777" w:rsidR="000D1302" w:rsidRPr="00F511F2" w:rsidRDefault="000D1302" w:rsidP="000D1302">
            <w:pPr>
              <w:rPr>
                <w:rFonts w:eastAsia="Times"/>
                <w:b/>
                <w:bCs/>
                <w:i/>
              </w:rPr>
            </w:pPr>
            <w:r w:rsidRPr="00F511F2">
              <w:rPr>
                <w:rFonts w:eastAsia="Times"/>
                <w:b/>
                <w:bCs/>
              </w:rPr>
              <w:t>Reporting guide</w:t>
            </w:r>
          </w:p>
        </w:tc>
        <w:tc>
          <w:tcPr>
            <w:tcW w:w="7474" w:type="dxa"/>
            <w:gridSpan w:val="4"/>
            <w:shd w:val="clear" w:color="auto" w:fill="auto"/>
          </w:tcPr>
          <w:p w14:paraId="6C19E713" w14:textId="38C2A4A3" w:rsidR="003403FA" w:rsidRDefault="000D1302" w:rsidP="000D1302">
            <w:pPr>
              <w:rPr>
                <w:rFonts w:eastAsia="Times"/>
              </w:rPr>
            </w:pPr>
            <w:r w:rsidRPr="000D1302">
              <w:rPr>
                <w:rFonts w:eastAsia="Times"/>
              </w:rPr>
              <w:t xml:space="preserve">Report the total score on the Edinburgh Postnatal Depression Scale </w:t>
            </w:r>
            <w:r w:rsidR="00951B42" w:rsidRPr="00951B42">
              <w:rPr>
                <w:rFonts w:eastAsia="Times"/>
                <w:highlight w:val="cyan"/>
              </w:rPr>
              <w:t>(EPDS)</w:t>
            </w:r>
            <w:r w:rsidR="00951B42">
              <w:rPr>
                <w:rFonts w:eastAsia="Times"/>
              </w:rPr>
              <w:t xml:space="preserve"> </w:t>
            </w:r>
            <w:r w:rsidRPr="000D1302">
              <w:rPr>
                <w:rFonts w:eastAsia="Times"/>
              </w:rPr>
              <w:t>derived at an antenatal care visit</w:t>
            </w:r>
            <w:r w:rsidR="003403FA">
              <w:rPr>
                <w:rFonts w:eastAsia="Times"/>
              </w:rPr>
              <w:t>.</w:t>
            </w:r>
          </w:p>
          <w:p w14:paraId="6910F10D" w14:textId="1E32C7E0" w:rsidR="000D1302" w:rsidRDefault="000D1302" w:rsidP="00AA28D8">
            <w:pPr>
              <w:pStyle w:val="Body"/>
            </w:pPr>
            <w:r w:rsidRPr="000D1302">
              <w:t>This data may be self-reported or derived from medical information.</w:t>
            </w:r>
          </w:p>
          <w:p w14:paraId="1D2A9ADE" w14:textId="2F6C8574" w:rsidR="003403FA" w:rsidRDefault="003403FA" w:rsidP="00AA28D8">
            <w:pPr>
              <w:pStyle w:val="Body"/>
            </w:pPr>
            <w:r w:rsidRPr="003403FA">
              <w:rPr>
                <w:highlight w:val="cyan"/>
              </w:rPr>
              <w:t>If an EPDS score was derived during the antenatal period by a service other than the antenatal care provider (eg at a mental health service), and there was no EPDS score derived during any antenatal care visits, report the EPDS score derived by the other care provider.</w:t>
            </w:r>
          </w:p>
          <w:p w14:paraId="49FC7A28" w14:textId="01342975" w:rsidR="004D0B90" w:rsidRPr="000D1302" w:rsidRDefault="004D0B90" w:rsidP="004D0B90">
            <w:pPr>
              <w:rPr>
                <w:rFonts w:eastAsia="Times"/>
              </w:rPr>
            </w:pPr>
            <w:r w:rsidRPr="00F511F2">
              <w:rPr>
                <w:rFonts w:eastAsia="Times"/>
                <w:highlight w:val="cyan"/>
              </w:rPr>
              <w:t xml:space="preserve">Where there is more than one EPDS score taken during this pregnancy, report </w:t>
            </w:r>
            <w:r w:rsidR="00F511F2" w:rsidRPr="007A44CE">
              <w:rPr>
                <w:rFonts w:eastAsia="Times"/>
                <w:highlight w:val="cyan"/>
              </w:rPr>
              <w:t xml:space="preserve">the </w:t>
            </w:r>
            <w:r w:rsidR="00B05F55">
              <w:rPr>
                <w:rFonts w:eastAsia="Times"/>
                <w:highlight w:val="cyan"/>
              </w:rPr>
              <w:t>highest</w:t>
            </w:r>
            <w:r w:rsidR="00F511F2" w:rsidRPr="007A44CE">
              <w:rPr>
                <w:rFonts w:eastAsia="Times"/>
                <w:highlight w:val="cyan"/>
              </w:rPr>
              <w:t xml:space="preserve"> score.</w:t>
            </w:r>
            <w:r>
              <w:rPr>
                <w:rFonts w:eastAsia="Times"/>
              </w:rPr>
              <w:t xml:space="preserve"> </w:t>
            </w:r>
          </w:p>
          <w:p w14:paraId="11C6668E" w14:textId="77777777" w:rsidR="004D0B90" w:rsidRPr="00951B42" w:rsidRDefault="006F4CAF" w:rsidP="00AA28D8">
            <w:pPr>
              <w:pStyle w:val="Body"/>
              <w:rPr>
                <w:highlight w:val="cyan"/>
              </w:rPr>
            </w:pPr>
            <w:r w:rsidRPr="00951B42">
              <w:rPr>
                <w:highlight w:val="cyan"/>
              </w:rPr>
              <w:t>77</w:t>
            </w:r>
            <w:r w:rsidRPr="00951B42">
              <w:rPr>
                <w:highlight w:val="cyan"/>
              </w:rPr>
              <w:tab/>
              <w:t xml:space="preserve">Edinburgh Postnatal Depression Scale not evaluated at any </w:t>
            </w:r>
            <w:r w:rsidRPr="00951B42">
              <w:rPr>
                <w:highlight w:val="cyan"/>
              </w:rPr>
              <w:br/>
            </w:r>
            <w:r w:rsidRPr="00951B42">
              <w:rPr>
                <w:highlight w:val="cyan"/>
              </w:rPr>
              <w:tab/>
              <w:t>antenatal care visit during this pregnancy</w:t>
            </w:r>
          </w:p>
          <w:p w14:paraId="26F57F2A" w14:textId="2683BA8B" w:rsidR="00951B42" w:rsidRPr="000D1302" w:rsidRDefault="006F4CAF" w:rsidP="00AA28D8">
            <w:pPr>
              <w:pStyle w:val="Body"/>
            </w:pPr>
            <w:r w:rsidRPr="00951B42">
              <w:rPr>
                <w:highlight w:val="cyan"/>
              </w:rPr>
              <w:tab/>
              <w:t xml:space="preserve">Report </w:t>
            </w:r>
            <w:r w:rsidR="00AA28D8">
              <w:rPr>
                <w:highlight w:val="cyan"/>
              </w:rPr>
              <w:t xml:space="preserve">this code also </w:t>
            </w:r>
            <w:r w:rsidRPr="00951B42">
              <w:rPr>
                <w:highlight w:val="cyan"/>
              </w:rPr>
              <w:t>where</w:t>
            </w:r>
            <w:r w:rsidR="00951B42">
              <w:rPr>
                <w:highlight w:val="cyan"/>
              </w:rPr>
              <w:t>:</w:t>
            </w:r>
            <w:r w:rsidRPr="00951B42">
              <w:rPr>
                <w:highlight w:val="cyan"/>
              </w:rPr>
              <w:t xml:space="preserve"> </w:t>
            </w:r>
            <w:r w:rsidR="00951B42">
              <w:rPr>
                <w:highlight w:val="cyan"/>
              </w:rPr>
              <w:br/>
            </w:r>
            <w:r w:rsidR="00951B42">
              <w:rPr>
                <w:highlight w:val="cyan"/>
              </w:rPr>
              <w:tab/>
              <w:t xml:space="preserve">- </w:t>
            </w:r>
            <w:r w:rsidRPr="00951B42">
              <w:rPr>
                <w:highlight w:val="cyan"/>
              </w:rPr>
              <w:t>the woman was offered, and declined, the</w:t>
            </w:r>
            <w:r w:rsidR="00951B42">
              <w:rPr>
                <w:highlight w:val="cyan"/>
              </w:rPr>
              <w:t xml:space="preserve"> </w:t>
            </w:r>
            <w:r w:rsidRPr="00951B42">
              <w:rPr>
                <w:highlight w:val="cyan"/>
              </w:rPr>
              <w:t>EPDS evaluation</w:t>
            </w:r>
            <w:r w:rsidR="00951B42">
              <w:rPr>
                <w:highlight w:val="cyan"/>
              </w:rPr>
              <w:br/>
            </w:r>
            <w:r w:rsidR="00951B42">
              <w:rPr>
                <w:highlight w:val="cyan"/>
              </w:rPr>
              <w:tab/>
              <w:t xml:space="preserve">- </w:t>
            </w:r>
            <w:r w:rsidR="00951B42" w:rsidRPr="00951B42">
              <w:rPr>
                <w:highlight w:val="cyan"/>
              </w:rPr>
              <w:t>the woman had no antenatal care</w:t>
            </w:r>
            <w:r w:rsidR="00951B42">
              <w:rPr>
                <w:highlight w:val="cyan"/>
              </w:rPr>
              <w:br/>
            </w:r>
            <w:r w:rsidR="00951B42">
              <w:rPr>
                <w:highlight w:val="cyan"/>
              </w:rPr>
              <w:tab/>
              <w:t xml:space="preserve">- </w:t>
            </w:r>
            <w:r w:rsidR="00951B42" w:rsidRPr="00951B42">
              <w:rPr>
                <w:highlight w:val="cyan"/>
              </w:rPr>
              <w:t>an assessment was attempted but not completed</w:t>
            </w:r>
          </w:p>
        </w:tc>
      </w:tr>
      <w:tr w:rsidR="000D1302" w:rsidRPr="000D1302" w14:paraId="3CD9D7D0" w14:textId="77777777" w:rsidTr="00AA28D8">
        <w:tblPrEx>
          <w:tblLook w:val="04A0" w:firstRow="1" w:lastRow="0" w:firstColumn="1" w:lastColumn="0" w:noHBand="0" w:noVBand="1"/>
        </w:tblPrEx>
        <w:tc>
          <w:tcPr>
            <w:tcW w:w="2024" w:type="dxa"/>
            <w:shd w:val="clear" w:color="auto" w:fill="auto"/>
          </w:tcPr>
          <w:p w14:paraId="5DE745AF" w14:textId="77777777" w:rsidR="000D1302" w:rsidRPr="000D1302" w:rsidRDefault="000D1302" w:rsidP="000D1302">
            <w:pPr>
              <w:rPr>
                <w:rFonts w:eastAsia="Times"/>
                <w:b/>
                <w:bCs/>
              </w:rPr>
            </w:pPr>
            <w:r w:rsidRPr="000D1302">
              <w:rPr>
                <w:rFonts w:eastAsia="Times"/>
                <w:b/>
                <w:bCs/>
              </w:rPr>
              <w:t>Reported by</w:t>
            </w:r>
          </w:p>
        </w:tc>
        <w:tc>
          <w:tcPr>
            <w:tcW w:w="7474" w:type="dxa"/>
            <w:gridSpan w:val="4"/>
            <w:shd w:val="clear" w:color="auto" w:fill="auto"/>
          </w:tcPr>
          <w:p w14:paraId="0C694071" w14:textId="77777777" w:rsidR="000D1302" w:rsidRPr="000D1302" w:rsidRDefault="000D1302" w:rsidP="000D1302">
            <w:pPr>
              <w:rPr>
                <w:rFonts w:eastAsia="Times"/>
              </w:rPr>
            </w:pPr>
            <w:r w:rsidRPr="000D1302">
              <w:rPr>
                <w:rFonts w:eastAsia="Times"/>
              </w:rPr>
              <w:t>All Victorian hospitals where a birth has occurred and homebirth practitioners</w:t>
            </w:r>
          </w:p>
        </w:tc>
      </w:tr>
      <w:tr w:rsidR="000D1302" w:rsidRPr="000D1302" w14:paraId="710C533D" w14:textId="77777777" w:rsidTr="00AA28D8">
        <w:trPr>
          <w:gridAfter w:val="1"/>
          <w:wAfter w:w="284" w:type="dxa"/>
        </w:trPr>
        <w:tc>
          <w:tcPr>
            <w:tcW w:w="2024" w:type="dxa"/>
            <w:shd w:val="clear" w:color="auto" w:fill="auto"/>
          </w:tcPr>
          <w:p w14:paraId="0C391936" w14:textId="77777777" w:rsidR="000D1302" w:rsidRPr="000D1302" w:rsidRDefault="000D1302" w:rsidP="000D1302">
            <w:pPr>
              <w:rPr>
                <w:rFonts w:eastAsia="Times"/>
                <w:b/>
                <w:bCs/>
                <w:i/>
              </w:rPr>
            </w:pPr>
            <w:r w:rsidRPr="000D1302">
              <w:rPr>
                <w:rFonts w:eastAsia="Times"/>
                <w:b/>
                <w:bCs/>
              </w:rPr>
              <w:t>Reported for</w:t>
            </w:r>
          </w:p>
        </w:tc>
        <w:tc>
          <w:tcPr>
            <w:tcW w:w="7190" w:type="dxa"/>
            <w:gridSpan w:val="3"/>
            <w:shd w:val="clear" w:color="auto" w:fill="auto"/>
          </w:tcPr>
          <w:p w14:paraId="0588ED82" w14:textId="77777777" w:rsidR="000D1302" w:rsidRPr="000D1302" w:rsidRDefault="000D1302" w:rsidP="000D1302">
            <w:pPr>
              <w:rPr>
                <w:rFonts w:eastAsia="Times"/>
              </w:rPr>
            </w:pPr>
            <w:r w:rsidRPr="000D1302">
              <w:rPr>
                <w:rFonts w:eastAsia="Times"/>
                <w:noProof/>
              </w:rPr>
              <w:t xml:space="preserve">All </w:t>
            </w:r>
            <w:r w:rsidRPr="000D1302">
              <w:rPr>
                <w:rFonts w:eastAsia="Times"/>
              </w:rPr>
              <w:t>birth</w:t>
            </w:r>
            <w:r w:rsidRPr="000D1302">
              <w:rPr>
                <w:rFonts w:eastAsia="Times"/>
                <w:noProof/>
              </w:rPr>
              <w:t xml:space="preserve"> episodes</w:t>
            </w:r>
          </w:p>
        </w:tc>
      </w:tr>
      <w:tr w:rsidR="000D1302" w:rsidRPr="000D1302" w14:paraId="28B38158" w14:textId="77777777" w:rsidTr="00AA28D8">
        <w:tblPrEx>
          <w:tblLook w:val="04A0" w:firstRow="1" w:lastRow="0" w:firstColumn="1" w:lastColumn="0" w:noHBand="0" w:noVBand="1"/>
        </w:tblPrEx>
        <w:trPr>
          <w:gridAfter w:val="1"/>
          <w:wAfter w:w="284" w:type="dxa"/>
        </w:trPr>
        <w:tc>
          <w:tcPr>
            <w:tcW w:w="2024" w:type="dxa"/>
            <w:shd w:val="clear" w:color="auto" w:fill="auto"/>
          </w:tcPr>
          <w:p w14:paraId="00E24227" w14:textId="77777777" w:rsidR="000D1302" w:rsidRPr="000D1302" w:rsidRDefault="000D1302" w:rsidP="000D1302">
            <w:pPr>
              <w:rPr>
                <w:rFonts w:eastAsia="Times"/>
                <w:b/>
                <w:bCs/>
                <w:i/>
              </w:rPr>
            </w:pPr>
            <w:r w:rsidRPr="000D1302">
              <w:rPr>
                <w:rFonts w:eastAsia="Times"/>
                <w:b/>
                <w:bCs/>
              </w:rPr>
              <w:t>Related concepts (Section 2):</w:t>
            </w:r>
          </w:p>
        </w:tc>
        <w:tc>
          <w:tcPr>
            <w:tcW w:w="7190" w:type="dxa"/>
            <w:gridSpan w:val="3"/>
            <w:shd w:val="clear" w:color="auto" w:fill="auto"/>
          </w:tcPr>
          <w:p w14:paraId="0310705E" w14:textId="77777777" w:rsidR="000D1302" w:rsidRPr="000D1302" w:rsidRDefault="000D1302" w:rsidP="000D1302">
            <w:pPr>
              <w:rPr>
                <w:rFonts w:eastAsia="Times"/>
              </w:rPr>
            </w:pPr>
            <w:r w:rsidRPr="000D1302">
              <w:rPr>
                <w:rFonts w:eastAsia="Times"/>
              </w:rPr>
              <w:t>None stated</w:t>
            </w:r>
          </w:p>
        </w:tc>
      </w:tr>
      <w:tr w:rsidR="000D1302" w:rsidRPr="000D1302" w14:paraId="070DE689" w14:textId="77777777" w:rsidTr="00AA28D8">
        <w:tblPrEx>
          <w:tblLook w:val="04A0" w:firstRow="1" w:lastRow="0" w:firstColumn="1" w:lastColumn="0" w:noHBand="0" w:noVBand="1"/>
        </w:tblPrEx>
        <w:trPr>
          <w:gridAfter w:val="1"/>
          <w:wAfter w:w="284" w:type="dxa"/>
        </w:trPr>
        <w:tc>
          <w:tcPr>
            <w:tcW w:w="2024" w:type="dxa"/>
            <w:shd w:val="clear" w:color="auto" w:fill="auto"/>
          </w:tcPr>
          <w:p w14:paraId="0975DEFB" w14:textId="77777777" w:rsidR="000D1302" w:rsidRPr="000D1302" w:rsidRDefault="000D1302" w:rsidP="000D1302">
            <w:pPr>
              <w:rPr>
                <w:rFonts w:eastAsia="Times"/>
                <w:b/>
                <w:bCs/>
              </w:rPr>
            </w:pPr>
            <w:r w:rsidRPr="000D1302">
              <w:rPr>
                <w:rFonts w:eastAsia="Times"/>
                <w:b/>
                <w:bCs/>
              </w:rPr>
              <w:t>Related data items (this section):</w:t>
            </w:r>
          </w:p>
        </w:tc>
        <w:tc>
          <w:tcPr>
            <w:tcW w:w="7190" w:type="dxa"/>
            <w:gridSpan w:val="3"/>
            <w:shd w:val="clear" w:color="auto" w:fill="auto"/>
          </w:tcPr>
          <w:p w14:paraId="09F7EB63" w14:textId="77777777" w:rsidR="000D1302" w:rsidRPr="000D1302" w:rsidRDefault="000D1302" w:rsidP="000D1302">
            <w:pPr>
              <w:rPr>
                <w:rFonts w:eastAsia="Times"/>
              </w:rPr>
            </w:pPr>
            <w:r w:rsidRPr="000D1302">
              <w:rPr>
                <w:rFonts w:eastAsia="Times"/>
              </w:rPr>
              <w:t xml:space="preserve">Antenatal mental health risk screening status; Presence or history of mental health condition – indicator </w:t>
            </w:r>
          </w:p>
        </w:tc>
      </w:tr>
      <w:tr w:rsidR="000D1302" w:rsidRPr="000D1302" w14:paraId="2414109A" w14:textId="77777777" w:rsidTr="00AA28D8">
        <w:tblPrEx>
          <w:tblLook w:val="04A0" w:firstRow="1" w:lastRow="0" w:firstColumn="1" w:lastColumn="0" w:noHBand="0" w:noVBand="1"/>
        </w:tblPrEx>
        <w:trPr>
          <w:gridAfter w:val="1"/>
          <w:wAfter w:w="284" w:type="dxa"/>
        </w:trPr>
        <w:tc>
          <w:tcPr>
            <w:tcW w:w="2024" w:type="dxa"/>
            <w:shd w:val="clear" w:color="auto" w:fill="auto"/>
          </w:tcPr>
          <w:p w14:paraId="3B51BC05" w14:textId="77777777" w:rsidR="000D1302" w:rsidRPr="000D1302" w:rsidRDefault="000D1302" w:rsidP="000D1302">
            <w:pPr>
              <w:rPr>
                <w:rFonts w:eastAsia="Times"/>
                <w:b/>
                <w:bCs/>
              </w:rPr>
            </w:pPr>
            <w:r w:rsidRPr="000D1302">
              <w:rPr>
                <w:rFonts w:eastAsia="Times"/>
                <w:b/>
                <w:bCs/>
              </w:rPr>
              <w:t>Related business rules (Section 4):</w:t>
            </w:r>
          </w:p>
        </w:tc>
        <w:tc>
          <w:tcPr>
            <w:tcW w:w="7190" w:type="dxa"/>
            <w:gridSpan w:val="3"/>
            <w:shd w:val="clear" w:color="auto" w:fill="auto"/>
          </w:tcPr>
          <w:p w14:paraId="49A6EE62" w14:textId="39C39699" w:rsidR="000D1302" w:rsidRPr="000D1302" w:rsidRDefault="00AA28D8" w:rsidP="000D1302">
            <w:pPr>
              <w:rPr>
                <w:rFonts w:eastAsia="Times"/>
              </w:rPr>
            </w:pPr>
            <w:r>
              <w:rPr>
                <w:rFonts w:eastAsia="Times"/>
                <w:bCs/>
                <w:iCs/>
              </w:rPr>
              <w:t>*</w:t>
            </w:r>
            <w:r w:rsidR="000D1302" w:rsidRPr="000D1302">
              <w:rPr>
                <w:rFonts w:eastAsia="Times"/>
                <w:bCs/>
                <w:iCs/>
              </w:rPr>
              <w:t>Mandatory to report data items</w:t>
            </w:r>
          </w:p>
        </w:tc>
      </w:tr>
    </w:tbl>
    <w:p w14:paraId="30CDA61C" w14:textId="77777777" w:rsidR="000D1302" w:rsidRPr="000D1302" w:rsidRDefault="000D1302" w:rsidP="000D1302">
      <w:pPr>
        <w:rPr>
          <w:rFonts w:eastAsia="Times"/>
        </w:rPr>
      </w:pPr>
      <w:r w:rsidRPr="000D1302">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0D1302" w:rsidRPr="000D1302" w14:paraId="4CEEF874" w14:textId="77777777" w:rsidTr="000D1302">
        <w:tc>
          <w:tcPr>
            <w:tcW w:w="2268" w:type="dxa"/>
            <w:shd w:val="clear" w:color="auto" w:fill="auto"/>
          </w:tcPr>
          <w:p w14:paraId="5C6A428F" w14:textId="77777777" w:rsidR="000D1302" w:rsidRPr="000D1302" w:rsidRDefault="000D1302" w:rsidP="000D1302">
            <w:pPr>
              <w:rPr>
                <w:rFonts w:eastAsia="Times"/>
                <w:b/>
                <w:bCs/>
              </w:rPr>
            </w:pPr>
            <w:r w:rsidRPr="000D1302">
              <w:rPr>
                <w:rFonts w:eastAsia="Times"/>
                <w:b/>
                <w:bCs/>
              </w:rPr>
              <w:t>Principal data users</w:t>
            </w:r>
          </w:p>
        </w:tc>
        <w:tc>
          <w:tcPr>
            <w:tcW w:w="6946" w:type="dxa"/>
            <w:gridSpan w:val="3"/>
            <w:shd w:val="clear" w:color="auto" w:fill="auto"/>
          </w:tcPr>
          <w:p w14:paraId="73883F3D" w14:textId="77777777" w:rsidR="000D1302" w:rsidRPr="000D1302" w:rsidRDefault="000D1302" w:rsidP="000D1302">
            <w:pPr>
              <w:rPr>
                <w:rFonts w:eastAsia="Times"/>
              </w:rPr>
            </w:pPr>
            <w:r w:rsidRPr="000D1302">
              <w:rPr>
                <w:rFonts w:eastAsia="Times"/>
              </w:rPr>
              <w:t>Consultative Council on Obstetric and Paediatric Mortality and Morbidity</w:t>
            </w:r>
          </w:p>
        </w:tc>
      </w:tr>
      <w:tr w:rsidR="00502145" w:rsidRPr="000D1302" w14:paraId="76C60FB8" w14:textId="77777777" w:rsidTr="000D1302">
        <w:tc>
          <w:tcPr>
            <w:tcW w:w="2268" w:type="dxa"/>
            <w:shd w:val="clear" w:color="auto" w:fill="auto"/>
          </w:tcPr>
          <w:p w14:paraId="06BE4632" w14:textId="77777777" w:rsidR="00502145" w:rsidRPr="000D1302" w:rsidRDefault="00502145" w:rsidP="00502145">
            <w:pPr>
              <w:rPr>
                <w:rFonts w:eastAsia="Times"/>
                <w:b/>
                <w:bCs/>
              </w:rPr>
            </w:pPr>
            <w:r w:rsidRPr="000D1302">
              <w:rPr>
                <w:rFonts w:eastAsia="Times"/>
                <w:b/>
                <w:bCs/>
              </w:rPr>
              <w:lastRenderedPageBreak/>
              <w:t>Definition source</w:t>
            </w:r>
          </w:p>
        </w:tc>
        <w:tc>
          <w:tcPr>
            <w:tcW w:w="2977" w:type="dxa"/>
            <w:shd w:val="clear" w:color="auto" w:fill="auto"/>
          </w:tcPr>
          <w:p w14:paraId="4C97ADA7" w14:textId="1CCD193D" w:rsidR="00502145" w:rsidRPr="000D1302" w:rsidRDefault="00502145" w:rsidP="00502145">
            <w:pPr>
              <w:rPr>
                <w:rFonts w:eastAsia="Times"/>
              </w:rPr>
            </w:pPr>
            <w:r w:rsidRPr="00502145">
              <w:rPr>
                <w:rFonts w:eastAsia="Times"/>
                <w:strike/>
              </w:rPr>
              <w:t>DHHS</w:t>
            </w:r>
            <w:r>
              <w:rPr>
                <w:rFonts w:eastAsia="Times"/>
              </w:rPr>
              <w:t xml:space="preserve"> </w:t>
            </w:r>
            <w:r w:rsidRPr="00502145">
              <w:rPr>
                <w:rFonts w:eastAsia="Times"/>
                <w:highlight w:val="cyan"/>
              </w:rPr>
              <w:t>AIHW</w:t>
            </w:r>
          </w:p>
        </w:tc>
        <w:tc>
          <w:tcPr>
            <w:tcW w:w="2126" w:type="dxa"/>
            <w:shd w:val="clear" w:color="auto" w:fill="auto"/>
          </w:tcPr>
          <w:p w14:paraId="71EDB010" w14:textId="77777777" w:rsidR="00502145" w:rsidRPr="000D1302" w:rsidRDefault="00502145" w:rsidP="00502145">
            <w:pPr>
              <w:rPr>
                <w:rFonts w:eastAsia="Times"/>
                <w:b/>
                <w:bCs/>
              </w:rPr>
            </w:pPr>
            <w:r w:rsidRPr="000D1302">
              <w:rPr>
                <w:rFonts w:eastAsia="Times"/>
                <w:b/>
                <w:bCs/>
              </w:rPr>
              <w:t>Version</w:t>
            </w:r>
          </w:p>
        </w:tc>
        <w:tc>
          <w:tcPr>
            <w:tcW w:w="1843" w:type="dxa"/>
            <w:shd w:val="clear" w:color="auto" w:fill="auto"/>
          </w:tcPr>
          <w:p w14:paraId="46885232" w14:textId="77777777" w:rsidR="00502145" w:rsidRPr="000D1302" w:rsidRDefault="00502145" w:rsidP="00502145">
            <w:pPr>
              <w:spacing w:after="40"/>
              <w:rPr>
                <w:rFonts w:eastAsia="Times"/>
              </w:rPr>
            </w:pPr>
            <w:r w:rsidRPr="000D1302">
              <w:rPr>
                <w:rFonts w:eastAsia="Times"/>
              </w:rPr>
              <w:t>1. July 2022</w:t>
            </w:r>
          </w:p>
        </w:tc>
      </w:tr>
      <w:tr w:rsidR="00502145" w:rsidRPr="000D1302" w14:paraId="3691072A" w14:textId="77777777" w:rsidTr="000D1302">
        <w:tc>
          <w:tcPr>
            <w:tcW w:w="2268" w:type="dxa"/>
            <w:shd w:val="clear" w:color="auto" w:fill="auto"/>
          </w:tcPr>
          <w:p w14:paraId="2755F198" w14:textId="77777777" w:rsidR="00502145" w:rsidRPr="000D1302" w:rsidRDefault="00502145" w:rsidP="00502145">
            <w:pPr>
              <w:rPr>
                <w:rFonts w:eastAsia="Times"/>
                <w:b/>
                <w:bCs/>
              </w:rPr>
            </w:pPr>
            <w:r w:rsidRPr="000D1302">
              <w:rPr>
                <w:rFonts w:eastAsia="Times"/>
                <w:b/>
                <w:bCs/>
              </w:rPr>
              <w:t>Codeset source</w:t>
            </w:r>
          </w:p>
        </w:tc>
        <w:tc>
          <w:tcPr>
            <w:tcW w:w="2977" w:type="dxa"/>
            <w:shd w:val="clear" w:color="auto" w:fill="auto"/>
          </w:tcPr>
          <w:p w14:paraId="27220F7D" w14:textId="63B7AA21" w:rsidR="00502145" w:rsidRPr="000D1302" w:rsidRDefault="00502145" w:rsidP="00502145">
            <w:pPr>
              <w:rPr>
                <w:rFonts w:eastAsia="Times"/>
              </w:rPr>
            </w:pPr>
            <w:r w:rsidRPr="00502145">
              <w:rPr>
                <w:rFonts w:eastAsia="Times"/>
                <w:strike/>
              </w:rPr>
              <w:t>DHHS</w:t>
            </w:r>
            <w:r>
              <w:rPr>
                <w:rFonts w:eastAsia="Times"/>
              </w:rPr>
              <w:t xml:space="preserve"> </w:t>
            </w:r>
            <w:r w:rsidRPr="00502145">
              <w:rPr>
                <w:rFonts w:eastAsia="Times"/>
                <w:highlight w:val="cyan"/>
              </w:rPr>
              <w:t>AIHW</w:t>
            </w:r>
          </w:p>
        </w:tc>
        <w:tc>
          <w:tcPr>
            <w:tcW w:w="2126" w:type="dxa"/>
            <w:shd w:val="clear" w:color="auto" w:fill="auto"/>
          </w:tcPr>
          <w:p w14:paraId="60B8FBE2" w14:textId="77777777" w:rsidR="00502145" w:rsidRPr="000D1302" w:rsidRDefault="00502145" w:rsidP="00502145">
            <w:pPr>
              <w:rPr>
                <w:rFonts w:eastAsia="Times"/>
                <w:b/>
                <w:bCs/>
              </w:rPr>
            </w:pPr>
            <w:r w:rsidRPr="000D1302">
              <w:rPr>
                <w:rFonts w:eastAsia="Times"/>
                <w:b/>
                <w:bCs/>
              </w:rPr>
              <w:t>Collection start date</w:t>
            </w:r>
          </w:p>
        </w:tc>
        <w:tc>
          <w:tcPr>
            <w:tcW w:w="1843" w:type="dxa"/>
            <w:shd w:val="clear" w:color="auto" w:fill="auto"/>
          </w:tcPr>
          <w:p w14:paraId="33A40643" w14:textId="77777777" w:rsidR="00502145" w:rsidRPr="000D1302" w:rsidRDefault="00502145" w:rsidP="00502145">
            <w:pPr>
              <w:rPr>
                <w:rFonts w:eastAsia="Times"/>
              </w:rPr>
            </w:pPr>
            <w:r w:rsidRPr="000D1302">
              <w:rPr>
                <w:rFonts w:eastAsia="Times"/>
              </w:rPr>
              <w:t>July 2022</w:t>
            </w:r>
          </w:p>
        </w:tc>
      </w:tr>
    </w:tbl>
    <w:p w14:paraId="486FF2EF" w14:textId="77777777" w:rsidR="000D1302" w:rsidRPr="000D1302" w:rsidRDefault="000D1302" w:rsidP="00F54580">
      <w:pPr>
        <w:pStyle w:val="Heading2"/>
      </w:pPr>
      <w:r w:rsidRPr="000D1302">
        <w:br w:type="page"/>
      </w:r>
      <w:bookmarkStart w:id="20" w:name="_Toc91843473"/>
      <w:bookmarkStart w:id="21" w:name="_Toc100064849"/>
      <w:r w:rsidRPr="000D1302">
        <w:lastRenderedPageBreak/>
        <w:t>Family violence screening status (new)</w:t>
      </w:r>
      <w:bookmarkEnd w:id="20"/>
      <w:bookmarkEnd w:id="21"/>
    </w:p>
    <w:p w14:paraId="09C79A5D" w14:textId="77777777" w:rsidR="000D1302" w:rsidRPr="000D1302" w:rsidRDefault="000D1302" w:rsidP="000D1302">
      <w:pPr>
        <w:rPr>
          <w:rFonts w:eastAsia="Times"/>
        </w:rPr>
      </w:pPr>
      <w:r w:rsidRPr="000D1302">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0D1302" w:rsidRPr="000D1302" w14:paraId="6DFDC254" w14:textId="77777777" w:rsidTr="000D1302">
        <w:tc>
          <w:tcPr>
            <w:tcW w:w="2024" w:type="dxa"/>
            <w:shd w:val="clear" w:color="auto" w:fill="auto"/>
          </w:tcPr>
          <w:p w14:paraId="4979859A" w14:textId="77777777" w:rsidR="000D1302" w:rsidRPr="000D1302" w:rsidRDefault="000D1302" w:rsidP="000D1302">
            <w:pPr>
              <w:rPr>
                <w:rFonts w:eastAsia="Times"/>
                <w:b/>
                <w:bCs/>
                <w:i/>
              </w:rPr>
            </w:pPr>
            <w:r w:rsidRPr="000D1302">
              <w:rPr>
                <w:rFonts w:eastAsia="Times"/>
                <w:b/>
                <w:bCs/>
              </w:rPr>
              <w:t>Definition</w:t>
            </w:r>
          </w:p>
        </w:tc>
        <w:tc>
          <w:tcPr>
            <w:tcW w:w="7332" w:type="dxa"/>
            <w:gridSpan w:val="4"/>
            <w:shd w:val="clear" w:color="auto" w:fill="auto"/>
          </w:tcPr>
          <w:p w14:paraId="5607380A" w14:textId="77777777" w:rsidR="000D1302" w:rsidRPr="000D1302" w:rsidRDefault="000D1302" w:rsidP="000D1302">
            <w:pPr>
              <w:rPr>
                <w:rFonts w:eastAsia="Times"/>
              </w:rPr>
            </w:pPr>
            <w:r w:rsidRPr="000D1302">
              <w:rPr>
                <w:rFonts w:eastAsia="Times"/>
                <w:noProof/>
              </w:rPr>
              <w:t xml:space="preserve">Whether the woman has received screening for family violence </w:t>
            </w:r>
          </w:p>
        </w:tc>
      </w:tr>
      <w:tr w:rsidR="000D1302" w:rsidRPr="000D1302" w14:paraId="7DF93C2C" w14:textId="77777777" w:rsidTr="000D1302">
        <w:tc>
          <w:tcPr>
            <w:tcW w:w="2024" w:type="dxa"/>
            <w:shd w:val="clear" w:color="auto" w:fill="auto"/>
          </w:tcPr>
          <w:p w14:paraId="3B150388" w14:textId="77777777" w:rsidR="000D1302" w:rsidRPr="000D1302" w:rsidRDefault="000D1302" w:rsidP="000D1302">
            <w:pPr>
              <w:rPr>
                <w:rFonts w:eastAsia="Times"/>
                <w:b/>
                <w:bCs/>
                <w:i/>
              </w:rPr>
            </w:pPr>
            <w:r w:rsidRPr="000D1302">
              <w:rPr>
                <w:rFonts w:eastAsia="Times"/>
                <w:b/>
                <w:bCs/>
              </w:rPr>
              <w:t>Representation class</w:t>
            </w:r>
          </w:p>
        </w:tc>
        <w:tc>
          <w:tcPr>
            <w:tcW w:w="2025" w:type="dxa"/>
            <w:shd w:val="clear" w:color="auto" w:fill="auto"/>
          </w:tcPr>
          <w:p w14:paraId="30354B5A" w14:textId="77777777" w:rsidR="000D1302" w:rsidRPr="000D1302" w:rsidRDefault="000D1302" w:rsidP="000D1302">
            <w:pPr>
              <w:spacing w:after="0"/>
              <w:rPr>
                <w:rFonts w:eastAsia="Times"/>
              </w:rPr>
            </w:pPr>
            <w:r w:rsidRPr="000D1302">
              <w:rPr>
                <w:rFonts w:eastAsia="Times"/>
                <w:noProof/>
              </w:rPr>
              <w:t>Code</w:t>
            </w:r>
          </w:p>
        </w:tc>
        <w:tc>
          <w:tcPr>
            <w:tcW w:w="2025" w:type="dxa"/>
            <w:shd w:val="clear" w:color="auto" w:fill="auto"/>
          </w:tcPr>
          <w:p w14:paraId="07989876" w14:textId="77777777" w:rsidR="000D1302" w:rsidRPr="000D1302" w:rsidRDefault="000D1302" w:rsidP="000D1302">
            <w:pPr>
              <w:rPr>
                <w:rFonts w:eastAsia="Times"/>
                <w:b/>
                <w:bCs/>
              </w:rPr>
            </w:pPr>
            <w:r w:rsidRPr="000D1302">
              <w:rPr>
                <w:rFonts w:eastAsia="Times"/>
                <w:b/>
                <w:bCs/>
              </w:rPr>
              <w:t>Data type</w:t>
            </w:r>
          </w:p>
        </w:tc>
        <w:tc>
          <w:tcPr>
            <w:tcW w:w="3282" w:type="dxa"/>
            <w:gridSpan w:val="2"/>
            <w:shd w:val="clear" w:color="auto" w:fill="auto"/>
          </w:tcPr>
          <w:p w14:paraId="041D9567" w14:textId="77777777" w:rsidR="000D1302" w:rsidRPr="000D1302" w:rsidRDefault="000D1302" w:rsidP="000D1302">
            <w:pPr>
              <w:spacing w:after="0"/>
              <w:rPr>
                <w:rFonts w:eastAsia="Times"/>
              </w:rPr>
            </w:pPr>
            <w:r w:rsidRPr="000D1302">
              <w:rPr>
                <w:rFonts w:eastAsia="Times"/>
                <w:noProof/>
              </w:rPr>
              <w:t>Number</w:t>
            </w:r>
          </w:p>
        </w:tc>
      </w:tr>
      <w:tr w:rsidR="000D1302" w:rsidRPr="000D1302" w14:paraId="37C960D9" w14:textId="77777777" w:rsidTr="000D1302">
        <w:tc>
          <w:tcPr>
            <w:tcW w:w="2024" w:type="dxa"/>
            <w:shd w:val="clear" w:color="auto" w:fill="auto"/>
          </w:tcPr>
          <w:p w14:paraId="5D86672F" w14:textId="77777777" w:rsidR="000D1302" w:rsidRPr="000D1302" w:rsidRDefault="000D1302" w:rsidP="000D1302">
            <w:pPr>
              <w:rPr>
                <w:rFonts w:eastAsia="Times"/>
                <w:b/>
                <w:bCs/>
                <w:i/>
              </w:rPr>
            </w:pPr>
            <w:r w:rsidRPr="000D1302">
              <w:rPr>
                <w:rFonts w:eastAsia="Times"/>
                <w:b/>
                <w:bCs/>
              </w:rPr>
              <w:t>Format</w:t>
            </w:r>
          </w:p>
        </w:tc>
        <w:tc>
          <w:tcPr>
            <w:tcW w:w="2025" w:type="dxa"/>
            <w:shd w:val="clear" w:color="auto" w:fill="auto"/>
          </w:tcPr>
          <w:p w14:paraId="08315204" w14:textId="77777777" w:rsidR="000D1302" w:rsidRPr="000D1302" w:rsidRDefault="000D1302" w:rsidP="000D1302">
            <w:pPr>
              <w:spacing w:after="0"/>
              <w:rPr>
                <w:rFonts w:eastAsia="Times"/>
              </w:rPr>
            </w:pPr>
            <w:r w:rsidRPr="000D1302">
              <w:rPr>
                <w:rFonts w:eastAsia="Times"/>
                <w:noProof/>
              </w:rPr>
              <w:t>N</w:t>
            </w:r>
          </w:p>
        </w:tc>
        <w:tc>
          <w:tcPr>
            <w:tcW w:w="2025" w:type="dxa"/>
            <w:shd w:val="clear" w:color="auto" w:fill="auto"/>
          </w:tcPr>
          <w:p w14:paraId="6724120E" w14:textId="77777777" w:rsidR="000D1302" w:rsidRPr="000D1302" w:rsidRDefault="000D1302" w:rsidP="000D1302">
            <w:pPr>
              <w:rPr>
                <w:rFonts w:eastAsia="Times"/>
                <w:b/>
                <w:bCs/>
              </w:rPr>
            </w:pPr>
            <w:r w:rsidRPr="000D1302">
              <w:rPr>
                <w:rFonts w:eastAsia="Times"/>
                <w:b/>
                <w:bCs/>
              </w:rPr>
              <w:t>Field size</w:t>
            </w:r>
          </w:p>
        </w:tc>
        <w:tc>
          <w:tcPr>
            <w:tcW w:w="3282" w:type="dxa"/>
            <w:gridSpan w:val="2"/>
            <w:shd w:val="clear" w:color="auto" w:fill="auto"/>
          </w:tcPr>
          <w:p w14:paraId="6DD5A289" w14:textId="77777777" w:rsidR="000D1302" w:rsidRPr="000D1302" w:rsidRDefault="000D1302" w:rsidP="000D1302">
            <w:pPr>
              <w:spacing w:after="0"/>
              <w:rPr>
                <w:rFonts w:eastAsia="Times"/>
              </w:rPr>
            </w:pPr>
            <w:r w:rsidRPr="000D1302">
              <w:rPr>
                <w:rFonts w:eastAsia="Times"/>
              </w:rPr>
              <w:t>1</w:t>
            </w:r>
          </w:p>
        </w:tc>
      </w:tr>
      <w:tr w:rsidR="000D1302" w:rsidRPr="000D1302" w14:paraId="78FE98ED" w14:textId="77777777" w:rsidTr="000D1302">
        <w:tc>
          <w:tcPr>
            <w:tcW w:w="2024" w:type="dxa"/>
            <w:shd w:val="clear" w:color="auto" w:fill="auto"/>
          </w:tcPr>
          <w:p w14:paraId="43954112" w14:textId="77777777" w:rsidR="000D1302" w:rsidRPr="000D1302" w:rsidRDefault="000D1302" w:rsidP="000D1302">
            <w:pPr>
              <w:rPr>
                <w:rFonts w:eastAsia="Times"/>
                <w:b/>
                <w:bCs/>
                <w:i/>
              </w:rPr>
            </w:pPr>
            <w:r w:rsidRPr="000D1302">
              <w:rPr>
                <w:rFonts w:eastAsia="Times"/>
                <w:b/>
                <w:bCs/>
              </w:rPr>
              <w:t>Location</w:t>
            </w:r>
          </w:p>
        </w:tc>
        <w:tc>
          <w:tcPr>
            <w:tcW w:w="2025" w:type="dxa"/>
            <w:shd w:val="clear" w:color="auto" w:fill="auto"/>
          </w:tcPr>
          <w:p w14:paraId="4FEE1A04" w14:textId="77777777" w:rsidR="000D1302" w:rsidRPr="000D1302" w:rsidRDefault="000D1302" w:rsidP="000D1302">
            <w:pPr>
              <w:spacing w:after="0"/>
              <w:rPr>
                <w:rFonts w:eastAsia="Times"/>
              </w:rPr>
            </w:pPr>
            <w:r w:rsidRPr="000D1302">
              <w:rPr>
                <w:rFonts w:eastAsia="Times"/>
                <w:noProof/>
              </w:rPr>
              <w:t>Episode record</w:t>
            </w:r>
          </w:p>
        </w:tc>
        <w:tc>
          <w:tcPr>
            <w:tcW w:w="2025" w:type="dxa"/>
            <w:shd w:val="clear" w:color="auto" w:fill="auto"/>
          </w:tcPr>
          <w:p w14:paraId="7C68FA6B" w14:textId="77777777" w:rsidR="000D1302" w:rsidRPr="000D1302" w:rsidRDefault="000D1302" w:rsidP="000D1302">
            <w:pPr>
              <w:rPr>
                <w:rFonts w:eastAsia="Times"/>
                <w:b/>
                <w:bCs/>
                <w:i/>
              </w:rPr>
            </w:pPr>
            <w:r w:rsidRPr="000D1302">
              <w:rPr>
                <w:rFonts w:eastAsia="Times"/>
                <w:b/>
                <w:bCs/>
              </w:rPr>
              <w:t>Position</w:t>
            </w:r>
          </w:p>
        </w:tc>
        <w:tc>
          <w:tcPr>
            <w:tcW w:w="3282" w:type="dxa"/>
            <w:gridSpan w:val="2"/>
            <w:shd w:val="clear" w:color="auto" w:fill="auto"/>
          </w:tcPr>
          <w:p w14:paraId="625BDB72" w14:textId="77777777" w:rsidR="000D1302" w:rsidRPr="000D1302" w:rsidRDefault="000D1302" w:rsidP="000D1302">
            <w:pPr>
              <w:spacing w:after="0"/>
              <w:rPr>
                <w:rFonts w:eastAsia="Times"/>
              </w:rPr>
            </w:pPr>
            <w:r w:rsidRPr="000D1302">
              <w:rPr>
                <w:rFonts w:eastAsia="Times"/>
                <w:noProof/>
              </w:rPr>
              <w:t>159</w:t>
            </w:r>
          </w:p>
        </w:tc>
      </w:tr>
      <w:tr w:rsidR="000D1302" w:rsidRPr="000D1302" w14:paraId="4BDF962D" w14:textId="77777777" w:rsidTr="000D1302">
        <w:tc>
          <w:tcPr>
            <w:tcW w:w="2024" w:type="dxa"/>
            <w:shd w:val="clear" w:color="auto" w:fill="auto"/>
          </w:tcPr>
          <w:p w14:paraId="5A3DA73E" w14:textId="77777777" w:rsidR="000D1302" w:rsidRPr="000D1302" w:rsidRDefault="000D1302" w:rsidP="000D1302">
            <w:pPr>
              <w:rPr>
                <w:rFonts w:eastAsia="Times"/>
                <w:b/>
                <w:bCs/>
                <w:i/>
              </w:rPr>
            </w:pPr>
            <w:r w:rsidRPr="000D1302">
              <w:rPr>
                <w:rFonts w:eastAsia="Times"/>
                <w:b/>
                <w:bCs/>
              </w:rPr>
              <w:t>Permissible values</w:t>
            </w:r>
          </w:p>
        </w:tc>
        <w:tc>
          <w:tcPr>
            <w:tcW w:w="7332" w:type="dxa"/>
            <w:gridSpan w:val="4"/>
            <w:shd w:val="clear" w:color="auto" w:fill="auto"/>
          </w:tcPr>
          <w:p w14:paraId="0A45EC23" w14:textId="77777777" w:rsidR="000D1302" w:rsidRPr="000D1302" w:rsidRDefault="000D1302" w:rsidP="000D1302">
            <w:pPr>
              <w:tabs>
                <w:tab w:val="left" w:pos="989"/>
              </w:tabs>
              <w:spacing w:after="0"/>
              <w:rPr>
                <w:rFonts w:eastAsia="Times"/>
                <w:b/>
                <w:bCs/>
                <w:noProof/>
              </w:rPr>
            </w:pPr>
            <w:r w:rsidRPr="000D1302">
              <w:rPr>
                <w:rFonts w:eastAsia="Times"/>
                <w:b/>
                <w:bCs/>
                <w:noProof/>
              </w:rPr>
              <w:t>Code</w:t>
            </w:r>
            <w:r w:rsidRPr="000D1302">
              <w:rPr>
                <w:rFonts w:eastAsia="Times"/>
                <w:b/>
                <w:bCs/>
                <w:noProof/>
              </w:rPr>
              <w:tab/>
              <w:t>Description</w:t>
            </w:r>
          </w:p>
          <w:p w14:paraId="3780C2CC" w14:textId="77777777" w:rsidR="000D1302" w:rsidRPr="000D1302" w:rsidRDefault="000D1302" w:rsidP="000D1302">
            <w:pPr>
              <w:tabs>
                <w:tab w:val="left" w:pos="989"/>
              </w:tabs>
              <w:spacing w:after="0"/>
              <w:ind w:left="987" w:hanging="987"/>
              <w:rPr>
                <w:rFonts w:eastAsia="Times"/>
              </w:rPr>
            </w:pPr>
            <w:r w:rsidRPr="000D1302">
              <w:rPr>
                <w:rFonts w:eastAsia="Times"/>
                <w:noProof/>
              </w:rPr>
              <w:t>1</w:t>
            </w:r>
            <w:r w:rsidRPr="000D1302">
              <w:rPr>
                <w:rFonts w:eastAsia="Times"/>
                <w:noProof/>
              </w:rPr>
              <w:tab/>
              <w:t>Yes</w:t>
            </w:r>
          </w:p>
          <w:p w14:paraId="61BDDBE8" w14:textId="77777777" w:rsidR="000D1302" w:rsidRPr="000D1302" w:rsidRDefault="000D1302" w:rsidP="000D1302">
            <w:pPr>
              <w:tabs>
                <w:tab w:val="left" w:pos="989"/>
              </w:tabs>
              <w:spacing w:after="0"/>
              <w:rPr>
                <w:rFonts w:eastAsia="Times"/>
              </w:rPr>
            </w:pPr>
            <w:r w:rsidRPr="000D1302">
              <w:rPr>
                <w:rFonts w:eastAsia="Times"/>
              </w:rPr>
              <w:t>2</w:t>
            </w:r>
            <w:r w:rsidRPr="000D1302">
              <w:rPr>
                <w:rFonts w:eastAsia="Times"/>
              </w:rPr>
              <w:tab/>
              <w:t>Not offered</w:t>
            </w:r>
          </w:p>
          <w:p w14:paraId="4BAA3E47" w14:textId="77777777" w:rsidR="000D1302" w:rsidRPr="000D1302" w:rsidRDefault="000D1302" w:rsidP="000D1302">
            <w:pPr>
              <w:tabs>
                <w:tab w:val="left" w:pos="989"/>
              </w:tabs>
              <w:spacing w:after="0"/>
              <w:rPr>
                <w:rFonts w:eastAsia="Times"/>
              </w:rPr>
            </w:pPr>
            <w:r w:rsidRPr="000D1302">
              <w:rPr>
                <w:rFonts w:eastAsia="Times"/>
              </w:rPr>
              <w:t>3</w:t>
            </w:r>
            <w:r w:rsidRPr="000D1302">
              <w:rPr>
                <w:rFonts w:eastAsia="Times"/>
              </w:rPr>
              <w:tab/>
              <w:t>Declined</w:t>
            </w:r>
          </w:p>
          <w:p w14:paraId="5D241251" w14:textId="77777777" w:rsidR="000D1302" w:rsidRPr="000D1302" w:rsidRDefault="000D1302" w:rsidP="000D1302">
            <w:pPr>
              <w:tabs>
                <w:tab w:val="left" w:pos="989"/>
              </w:tabs>
              <w:rPr>
                <w:rFonts w:eastAsia="Times"/>
              </w:rPr>
            </w:pPr>
            <w:r w:rsidRPr="000D1302">
              <w:rPr>
                <w:rFonts w:eastAsia="Times"/>
              </w:rPr>
              <w:t>9</w:t>
            </w:r>
            <w:r w:rsidRPr="000D1302">
              <w:rPr>
                <w:rFonts w:eastAsia="Times"/>
              </w:rPr>
              <w:tab/>
              <w:t>Not stated</w:t>
            </w:r>
            <w:r w:rsidRPr="000D1302">
              <w:rPr>
                <w:rFonts w:eastAsia="Times"/>
                <w:noProof/>
              </w:rPr>
              <w:t xml:space="preserve"> stated/inadequately described</w:t>
            </w:r>
          </w:p>
        </w:tc>
      </w:tr>
      <w:tr w:rsidR="000D1302" w:rsidRPr="000D1302" w14:paraId="5603DC9F" w14:textId="77777777" w:rsidTr="000D1302">
        <w:tblPrEx>
          <w:tblLook w:val="04A0" w:firstRow="1" w:lastRow="0" w:firstColumn="1" w:lastColumn="0" w:noHBand="0" w:noVBand="1"/>
        </w:tblPrEx>
        <w:tc>
          <w:tcPr>
            <w:tcW w:w="2024" w:type="dxa"/>
            <w:shd w:val="clear" w:color="auto" w:fill="auto"/>
          </w:tcPr>
          <w:p w14:paraId="5B9113A3" w14:textId="77777777" w:rsidR="000D1302" w:rsidRPr="00F511F2" w:rsidRDefault="000D1302" w:rsidP="000D1302">
            <w:pPr>
              <w:rPr>
                <w:rFonts w:eastAsia="Times"/>
                <w:b/>
                <w:bCs/>
                <w:i/>
              </w:rPr>
            </w:pPr>
            <w:r w:rsidRPr="00F511F2">
              <w:rPr>
                <w:rFonts w:eastAsia="Times"/>
                <w:b/>
                <w:bCs/>
              </w:rPr>
              <w:t>Reporting guide</w:t>
            </w:r>
          </w:p>
        </w:tc>
        <w:tc>
          <w:tcPr>
            <w:tcW w:w="7332" w:type="dxa"/>
            <w:gridSpan w:val="4"/>
            <w:shd w:val="clear" w:color="auto" w:fill="auto"/>
          </w:tcPr>
          <w:p w14:paraId="67AB4581" w14:textId="77777777" w:rsidR="000D1302" w:rsidRPr="000D1302" w:rsidRDefault="000D1302" w:rsidP="000D1302">
            <w:pPr>
              <w:rPr>
                <w:rFonts w:eastAsia="Times"/>
                <w:sz w:val="22"/>
                <w:szCs w:val="22"/>
              </w:rPr>
            </w:pPr>
            <w:r w:rsidRPr="000D1302">
              <w:rPr>
                <w:rFonts w:eastAsia="Times"/>
                <w:shd w:val="clear" w:color="auto" w:fill="FFFFFF"/>
              </w:rPr>
              <w:t xml:space="preserve">Screening for family violence is conducted using a validated </w:t>
            </w:r>
            <w:r w:rsidRPr="000D1302">
              <w:rPr>
                <w:rFonts w:eastAsia="Times"/>
              </w:rPr>
              <w:t xml:space="preserve">screening </w:t>
            </w:r>
            <w:r w:rsidRPr="000D1302">
              <w:rPr>
                <w:rFonts w:eastAsia="Times"/>
                <w:shd w:val="clear" w:color="auto" w:fill="FFFFFF"/>
              </w:rPr>
              <w:t>tool, which is an instrument that has been psychometrically tested for reliability, validity and sensitivity eg, the Humiliation, Afraid, Rape, Kick (HARK) tool.</w:t>
            </w:r>
          </w:p>
          <w:p w14:paraId="30965848" w14:textId="77777777" w:rsidR="000D1302" w:rsidRPr="000D1302" w:rsidRDefault="000D1302" w:rsidP="000D1302">
            <w:pPr>
              <w:tabs>
                <w:tab w:val="left" w:pos="1131"/>
              </w:tabs>
              <w:rPr>
                <w:rFonts w:eastAsia="Times"/>
                <w:szCs w:val="21"/>
              </w:rPr>
            </w:pPr>
            <w:r w:rsidRPr="000D1302">
              <w:rPr>
                <w:rFonts w:eastAsia="Times"/>
                <w:szCs w:val="21"/>
              </w:rPr>
              <w:t>Code 1</w:t>
            </w:r>
            <w:r w:rsidRPr="000D1302">
              <w:rPr>
                <w:rFonts w:eastAsia="Times"/>
                <w:szCs w:val="21"/>
              </w:rPr>
              <w:tab/>
              <w:t>Yes</w:t>
            </w:r>
            <w:r w:rsidRPr="000D1302">
              <w:rPr>
                <w:rFonts w:eastAsia="Times"/>
                <w:szCs w:val="21"/>
              </w:rPr>
              <w:br/>
              <w:t>The woman was screened using a validated screening tool</w:t>
            </w:r>
          </w:p>
          <w:p w14:paraId="12C583A6" w14:textId="77777777" w:rsidR="000D1302" w:rsidRPr="000D1302" w:rsidRDefault="000D1302" w:rsidP="000D1302">
            <w:pPr>
              <w:tabs>
                <w:tab w:val="left" w:pos="1131"/>
              </w:tabs>
              <w:rPr>
                <w:rFonts w:eastAsia="Times"/>
                <w:szCs w:val="21"/>
              </w:rPr>
            </w:pPr>
            <w:r w:rsidRPr="000D1302">
              <w:rPr>
                <w:rFonts w:eastAsia="Times"/>
                <w:szCs w:val="21"/>
              </w:rPr>
              <w:t>Code 2</w:t>
            </w:r>
            <w:r w:rsidRPr="000D1302">
              <w:rPr>
                <w:rFonts w:eastAsia="Times"/>
                <w:szCs w:val="21"/>
              </w:rPr>
              <w:tab/>
              <w:t>Not offered</w:t>
            </w:r>
            <w:r w:rsidRPr="000D1302">
              <w:rPr>
                <w:rFonts w:eastAsia="Times"/>
                <w:szCs w:val="21"/>
              </w:rPr>
              <w:br/>
              <w:t>The woman was not offered screening using a validated screening tool</w:t>
            </w:r>
          </w:p>
          <w:p w14:paraId="6B5A9A4F" w14:textId="77777777" w:rsidR="000D1302" w:rsidRDefault="000D1302" w:rsidP="000D1302">
            <w:pPr>
              <w:tabs>
                <w:tab w:val="left" w:pos="1131"/>
              </w:tabs>
              <w:rPr>
                <w:rFonts w:eastAsia="Times"/>
                <w:szCs w:val="21"/>
              </w:rPr>
            </w:pPr>
            <w:r w:rsidRPr="000D1302">
              <w:rPr>
                <w:rFonts w:eastAsia="Times"/>
                <w:szCs w:val="21"/>
              </w:rPr>
              <w:t>Code 3</w:t>
            </w:r>
            <w:r w:rsidRPr="000D1302">
              <w:rPr>
                <w:rFonts w:eastAsia="Times"/>
                <w:szCs w:val="21"/>
              </w:rPr>
              <w:tab/>
              <w:t>Declined</w:t>
            </w:r>
            <w:r w:rsidRPr="000D1302">
              <w:rPr>
                <w:rFonts w:eastAsia="Times"/>
                <w:szCs w:val="21"/>
              </w:rPr>
              <w:br/>
              <w:t>The woman declined screening using a validated screening tool</w:t>
            </w:r>
          </w:p>
          <w:p w14:paraId="3E582157" w14:textId="33101FB8" w:rsidR="00BA53CE" w:rsidRPr="000D1302" w:rsidRDefault="00BA53CE" w:rsidP="00BA53CE">
            <w:pPr>
              <w:pStyle w:val="Body"/>
            </w:pPr>
            <w:r w:rsidRPr="00E703B2">
              <w:rPr>
                <w:highlight w:val="cyan"/>
              </w:rPr>
              <w:t xml:space="preserve">Report </w:t>
            </w:r>
            <w:r>
              <w:rPr>
                <w:highlight w:val="cyan"/>
              </w:rPr>
              <w:t xml:space="preserve">also </w:t>
            </w:r>
            <w:r w:rsidRPr="00E703B2">
              <w:rPr>
                <w:highlight w:val="cyan"/>
              </w:rPr>
              <w:t>whe</w:t>
            </w:r>
            <w:r>
              <w:rPr>
                <w:highlight w:val="cyan"/>
              </w:rPr>
              <w:t>n</w:t>
            </w:r>
            <w:r w:rsidRPr="00E703B2">
              <w:rPr>
                <w:highlight w:val="cyan"/>
              </w:rPr>
              <w:t xml:space="preserve"> screening was offered to and accepted by the woman, but could not be completed, for example due to safety </w:t>
            </w:r>
            <w:r w:rsidRPr="00961F96">
              <w:rPr>
                <w:highlight w:val="cyan"/>
              </w:rPr>
              <w:t>risk</w:t>
            </w:r>
            <w:r w:rsidRPr="00BA53CE">
              <w:rPr>
                <w:highlight w:val="cyan"/>
              </w:rPr>
              <w:t>, or the woman declined to respond to further questions</w:t>
            </w:r>
          </w:p>
        </w:tc>
      </w:tr>
      <w:tr w:rsidR="000D1302" w:rsidRPr="000D1302" w14:paraId="395BB3A3" w14:textId="77777777" w:rsidTr="000D1302">
        <w:tblPrEx>
          <w:tblLook w:val="04A0" w:firstRow="1" w:lastRow="0" w:firstColumn="1" w:lastColumn="0" w:noHBand="0" w:noVBand="1"/>
        </w:tblPrEx>
        <w:tc>
          <w:tcPr>
            <w:tcW w:w="2024" w:type="dxa"/>
            <w:shd w:val="clear" w:color="auto" w:fill="auto"/>
          </w:tcPr>
          <w:p w14:paraId="6D33ADAE" w14:textId="77777777" w:rsidR="000D1302" w:rsidRPr="000D1302" w:rsidRDefault="000D1302" w:rsidP="000D1302">
            <w:pPr>
              <w:rPr>
                <w:rFonts w:eastAsia="Times"/>
                <w:b/>
                <w:bCs/>
              </w:rPr>
            </w:pPr>
            <w:r w:rsidRPr="000D1302">
              <w:rPr>
                <w:rFonts w:eastAsia="Times"/>
                <w:b/>
                <w:bCs/>
              </w:rPr>
              <w:t>Reported by</w:t>
            </w:r>
          </w:p>
        </w:tc>
        <w:tc>
          <w:tcPr>
            <w:tcW w:w="7332" w:type="dxa"/>
            <w:gridSpan w:val="4"/>
            <w:shd w:val="clear" w:color="auto" w:fill="auto"/>
          </w:tcPr>
          <w:p w14:paraId="729AD7F4" w14:textId="77777777" w:rsidR="000D1302" w:rsidRPr="000D1302" w:rsidRDefault="000D1302" w:rsidP="000D1302">
            <w:pPr>
              <w:rPr>
                <w:rFonts w:eastAsia="Times"/>
              </w:rPr>
            </w:pPr>
            <w:r w:rsidRPr="000D1302">
              <w:rPr>
                <w:rFonts w:eastAsia="Times"/>
              </w:rPr>
              <w:t>All Victorian hospitals where a birth has occurred and homebirth practitioners</w:t>
            </w:r>
          </w:p>
        </w:tc>
      </w:tr>
      <w:tr w:rsidR="000D1302" w:rsidRPr="000D1302" w14:paraId="1B8755CD" w14:textId="77777777" w:rsidTr="000D1302">
        <w:trPr>
          <w:gridAfter w:val="1"/>
          <w:wAfter w:w="142" w:type="dxa"/>
        </w:trPr>
        <w:tc>
          <w:tcPr>
            <w:tcW w:w="2024" w:type="dxa"/>
            <w:shd w:val="clear" w:color="auto" w:fill="auto"/>
          </w:tcPr>
          <w:p w14:paraId="0E0741C5" w14:textId="77777777" w:rsidR="000D1302" w:rsidRPr="000D1302" w:rsidRDefault="000D1302" w:rsidP="000D1302">
            <w:pPr>
              <w:rPr>
                <w:rFonts w:eastAsia="Times"/>
                <w:b/>
                <w:bCs/>
                <w:i/>
              </w:rPr>
            </w:pPr>
            <w:r w:rsidRPr="000D1302">
              <w:rPr>
                <w:rFonts w:eastAsia="Times"/>
                <w:b/>
                <w:bCs/>
              </w:rPr>
              <w:t>Reported for</w:t>
            </w:r>
          </w:p>
        </w:tc>
        <w:tc>
          <w:tcPr>
            <w:tcW w:w="7190" w:type="dxa"/>
            <w:gridSpan w:val="3"/>
            <w:shd w:val="clear" w:color="auto" w:fill="auto"/>
          </w:tcPr>
          <w:p w14:paraId="4772D5F8" w14:textId="77777777" w:rsidR="000D1302" w:rsidRPr="000D1302" w:rsidRDefault="000D1302" w:rsidP="000D1302">
            <w:pPr>
              <w:rPr>
                <w:rFonts w:eastAsia="Times"/>
              </w:rPr>
            </w:pPr>
            <w:r w:rsidRPr="000D1302">
              <w:rPr>
                <w:rFonts w:eastAsia="Times"/>
                <w:noProof/>
              </w:rPr>
              <w:t xml:space="preserve">All </w:t>
            </w:r>
            <w:r w:rsidRPr="000D1302">
              <w:rPr>
                <w:rFonts w:eastAsia="Times"/>
              </w:rPr>
              <w:t>birth</w:t>
            </w:r>
            <w:r w:rsidRPr="000D1302">
              <w:rPr>
                <w:rFonts w:eastAsia="Times"/>
                <w:noProof/>
              </w:rPr>
              <w:t xml:space="preserve"> episodes</w:t>
            </w:r>
          </w:p>
        </w:tc>
      </w:tr>
      <w:tr w:rsidR="000D1302" w:rsidRPr="000D1302" w14:paraId="7172A34E" w14:textId="77777777" w:rsidTr="000D1302">
        <w:tblPrEx>
          <w:tblLook w:val="04A0" w:firstRow="1" w:lastRow="0" w:firstColumn="1" w:lastColumn="0" w:noHBand="0" w:noVBand="1"/>
        </w:tblPrEx>
        <w:trPr>
          <w:gridAfter w:val="1"/>
          <w:wAfter w:w="142" w:type="dxa"/>
        </w:trPr>
        <w:tc>
          <w:tcPr>
            <w:tcW w:w="2024" w:type="dxa"/>
            <w:shd w:val="clear" w:color="auto" w:fill="auto"/>
          </w:tcPr>
          <w:p w14:paraId="31F3509F" w14:textId="77777777" w:rsidR="000D1302" w:rsidRPr="000D1302" w:rsidRDefault="000D1302" w:rsidP="000D1302">
            <w:pPr>
              <w:rPr>
                <w:rFonts w:eastAsia="Times"/>
                <w:b/>
                <w:bCs/>
                <w:i/>
              </w:rPr>
            </w:pPr>
            <w:r w:rsidRPr="000D1302">
              <w:rPr>
                <w:rFonts w:eastAsia="Times"/>
                <w:b/>
                <w:bCs/>
              </w:rPr>
              <w:t>Related concepts (Section 2):</w:t>
            </w:r>
          </w:p>
        </w:tc>
        <w:tc>
          <w:tcPr>
            <w:tcW w:w="7190" w:type="dxa"/>
            <w:gridSpan w:val="3"/>
            <w:shd w:val="clear" w:color="auto" w:fill="auto"/>
          </w:tcPr>
          <w:p w14:paraId="5E68B19C" w14:textId="77777777" w:rsidR="000D1302" w:rsidRPr="000D1302" w:rsidRDefault="000D1302" w:rsidP="000D1302">
            <w:pPr>
              <w:rPr>
                <w:rFonts w:eastAsia="Times"/>
              </w:rPr>
            </w:pPr>
            <w:r w:rsidRPr="000D1302">
              <w:rPr>
                <w:rFonts w:eastAsia="Times"/>
              </w:rPr>
              <w:t>None stated</w:t>
            </w:r>
          </w:p>
        </w:tc>
      </w:tr>
      <w:tr w:rsidR="000D1302" w:rsidRPr="000D1302" w14:paraId="23DC5442" w14:textId="77777777" w:rsidTr="000D1302">
        <w:tblPrEx>
          <w:tblLook w:val="04A0" w:firstRow="1" w:lastRow="0" w:firstColumn="1" w:lastColumn="0" w:noHBand="0" w:noVBand="1"/>
        </w:tblPrEx>
        <w:trPr>
          <w:gridAfter w:val="1"/>
          <w:wAfter w:w="142" w:type="dxa"/>
        </w:trPr>
        <w:tc>
          <w:tcPr>
            <w:tcW w:w="2024" w:type="dxa"/>
            <w:shd w:val="clear" w:color="auto" w:fill="auto"/>
          </w:tcPr>
          <w:p w14:paraId="55EFEE48" w14:textId="77777777" w:rsidR="000D1302" w:rsidRPr="000D1302" w:rsidRDefault="000D1302" w:rsidP="000D1302">
            <w:pPr>
              <w:rPr>
                <w:rFonts w:eastAsia="Times"/>
                <w:b/>
                <w:bCs/>
              </w:rPr>
            </w:pPr>
            <w:r w:rsidRPr="000D1302">
              <w:rPr>
                <w:rFonts w:eastAsia="Times"/>
                <w:b/>
                <w:bCs/>
              </w:rPr>
              <w:t>Related data items (this section):</w:t>
            </w:r>
          </w:p>
        </w:tc>
        <w:tc>
          <w:tcPr>
            <w:tcW w:w="7190" w:type="dxa"/>
            <w:gridSpan w:val="3"/>
            <w:shd w:val="clear" w:color="auto" w:fill="auto"/>
          </w:tcPr>
          <w:p w14:paraId="70951F3D" w14:textId="77777777" w:rsidR="000D1302" w:rsidRPr="000D1302" w:rsidRDefault="000D1302" w:rsidP="000D1302">
            <w:pPr>
              <w:rPr>
                <w:rFonts w:eastAsia="Times"/>
              </w:rPr>
            </w:pPr>
            <w:r w:rsidRPr="000D1302">
              <w:rPr>
                <w:rFonts w:eastAsia="Times"/>
              </w:rPr>
              <w:t>None stated</w:t>
            </w:r>
          </w:p>
        </w:tc>
      </w:tr>
      <w:tr w:rsidR="000D1302" w:rsidRPr="000D1302" w14:paraId="7EDF04B5" w14:textId="77777777" w:rsidTr="000D1302">
        <w:tblPrEx>
          <w:tblLook w:val="04A0" w:firstRow="1" w:lastRow="0" w:firstColumn="1" w:lastColumn="0" w:noHBand="0" w:noVBand="1"/>
        </w:tblPrEx>
        <w:trPr>
          <w:gridAfter w:val="1"/>
          <w:wAfter w:w="142" w:type="dxa"/>
        </w:trPr>
        <w:tc>
          <w:tcPr>
            <w:tcW w:w="2024" w:type="dxa"/>
            <w:shd w:val="clear" w:color="auto" w:fill="auto"/>
          </w:tcPr>
          <w:p w14:paraId="56992D6F" w14:textId="77777777" w:rsidR="000D1302" w:rsidRPr="000D1302" w:rsidRDefault="000D1302" w:rsidP="000D1302">
            <w:pPr>
              <w:rPr>
                <w:rFonts w:eastAsia="Times"/>
                <w:b/>
                <w:bCs/>
              </w:rPr>
            </w:pPr>
            <w:r w:rsidRPr="000D1302">
              <w:rPr>
                <w:rFonts w:eastAsia="Times"/>
                <w:b/>
                <w:bCs/>
              </w:rPr>
              <w:t>Related business rules (Section 4):</w:t>
            </w:r>
          </w:p>
        </w:tc>
        <w:tc>
          <w:tcPr>
            <w:tcW w:w="7190" w:type="dxa"/>
            <w:gridSpan w:val="3"/>
            <w:shd w:val="clear" w:color="auto" w:fill="auto"/>
          </w:tcPr>
          <w:p w14:paraId="4D70E3C6" w14:textId="77777777" w:rsidR="000D1302" w:rsidRPr="000D1302" w:rsidRDefault="000D1302" w:rsidP="000D1302">
            <w:pPr>
              <w:rPr>
                <w:rFonts w:eastAsia="Times"/>
              </w:rPr>
            </w:pPr>
            <w:r w:rsidRPr="000D1302">
              <w:rPr>
                <w:rFonts w:eastAsia="Times"/>
                <w:bCs/>
                <w:iCs/>
              </w:rPr>
              <w:t>*Mandatory to report data items</w:t>
            </w:r>
          </w:p>
        </w:tc>
      </w:tr>
    </w:tbl>
    <w:p w14:paraId="4CC49587" w14:textId="77777777" w:rsidR="000D1302" w:rsidRPr="000D1302" w:rsidRDefault="000D1302" w:rsidP="000D1302">
      <w:pPr>
        <w:rPr>
          <w:rFonts w:eastAsia="Times"/>
        </w:rPr>
      </w:pPr>
      <w:r w:rsidRPr="000D1302">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0D1302" w:rsidRPr="000D1302" w14:paraId="1DCD1BA5" w14:textId="77777777" w:rsidTr="000D1302">
        <w:tc>
          <w:tcPr>
            <w:tcW w:w="2268" w:type="dxa"/>
            <w:shd w:val="clear" w:color="auto" w:fill="auto"/>
          </w:tcPr>
          <w:p w14:paraId="2CA94CF6" w14:textId="77777777" w:rsidR="000D1302" w:rsidRPr="000D1302" w:rsidRDefault="000D1302" w:rsidP="000D1302">
            <w:pPr>
              <w:rPr>
                <w:rFonts w:eastAsia="Times"/>
                <w:b/>
                <w:bCs/>
              </w:rPr>
            </w:pPr>
            <w:r w:rsidRPr="000D1302">
              <w:rPr>
                <w:rFonts w:eastAsia="Times"/>
                <w:b/>
                <w:bCs/>
              </w:rPr>
              <w:t>Principal data users</w:t>
            </w:r>
          </w:p>
        </w:tc>
        <w:tc>
          <w:tcPr>
            <w:tcW w:w="6946" w:type="dxa"/>
            <w:gridSpan w:val="3"/>
            <w:shd w:val="clear" w:color="auto" w:fill="auto"/>
          </w:tcPr>
          <w:p w14:paraId="75FA48F0" w14:textId="77777777" w:rsidR="000D1302" w:rsidRPr="000D1302" w:rsidRDefault="000D1302" w:rsidP="000D1302">
            <w:pPr>
              <w:rPr>
                <w:rFonts w:eastAsia="Times"/>
              </w:rPr>
            </w:pPr>
            <w:r w:rsidRPr="000D1302">
              <w:rPr>
                <w:rFonts w:eastAsia="Times"/>
              </w:rPr>
              <w:t>Consultative Council on Obstetric and Paediatric Mortality and Morbidity</w:t>
            </w:r>
          </w:p>
        </w:tc>
      </w:tr>
      <w:tr w:rsidR="00502145" w:rsidRPr="000D1302" w14:paraId="33EF51A0" w14:textId="77777777" w:rsidTr="000D1302">
        <w:tc>
          <w:tcPr>
            <w:tcW w:w="2268" w:type="dxa"/>
            <w:shd w:val="clear" w:color="auto" w:fill="auto"/>
          </w:tcPr>
          <w:p w14:paraId="60AA578A" w14:textId="77777777" w:rsidR="00502145" w:rsidRPr="000D1302" w:rsidRDefault="00502145" w:rsidP="00502145">
            <w:pPr>
              <w:rPr>
                <w:rFonts w:eastAsia="Times"/>
                <w:b/>
                <w:bCs/>
              </w:rPr>
            </w:pPr>
            <w:r w:rsidRPr="000D1302">
              <w:rPr>
                <w:rFonts w:eastAsia="Times"/>
                <w:b/>
                <w:bCs/>
              </w:rPr>
              <w:t>Definition source</w:t>
            </w:r>
          </w:p>
        </w:tc>
        <w:tc>
          <w:tcPr>
            <w:tcW w:w="2977" w:type="dxa"/>
            <w:shd w:val="clear" w:color="auto" w:fill="auto"/>
          </w:tcPr>
          <w:p w14:paraId="01ED37BB" w14:textId="14D2D212" w:rsidR="00502145" w:rsidRPr="000D1302" w:rsidRDefault="00502145" w:rsidP="00502145">
            <w:pPr>
              <w:rPr>
                <w:rFonts w:eastAsia="Times"/>
              </w:rPr>
            </w:pPr>
            <w:r w:rsidRPr="00502145">
              <w:rPr>
                <w:rFonts w:eastAsia="Times"/>
                <w:strike/>
              </w:rPr>
              <w:t>DHHS</w:t>
            </w:r>
            <w:r>
              <w:rPr>
                <w:rFonts w:eastAsia="Times"/>
              </w:rPr>
              <w:t xml:space="preserve"> </w:t>
            </w:r>
            <w:r w:rsidRPr="00502145">
              <w:rPr>
                <w:rFonts w:eastAsia="Times"/>
                <w:highlight w:val="cyan"/>
              </w:rPr>
              <w:t>AIHW</w:t>
            </w:r>
          </w:p>
        </w:tc>
        <w:tc>
          <w:tcPr>
            <w:tcW w:w="2126" w:type="dxa"/>
            <w:shd w:val="clear" w:color="auto" w:fill="auto"/>
          </w:tcPr>
          <w:p w14:paraId="047FB84F" w14:textId="77777777" w:rsidR="00502145" w:rsidRPr="000D1302" w:rsidRDefault="00502145" w:rsidP="00502145">
            <w:pPr>
              <w:rPr>
                <w:rFonts w:eastAsia="Times"/>
                <w:b/>
                <w:bCs/>
              </w:rPr>
            </w:pPr>
            <w:r w:rsidRPr="000D1302">
              <w:rPr>
                <w:rFonts w:eastAsia="Times"/>
                <w:b/>
                <w:bCs/>
              </w:rPr>
              <w:t>Version</w:t>
            </w:r>
          </w:p>
        </w:tc>
        <w:tc>
          <w:tcPr>
            <w:tcW w:w="1843" w:type="dxa"/>
            <w:shd w:val="clear" w:color="auto" w:fill="auto"/>
          </w:tcPr>
          <w:p w14:paraId="32CE6B18" w14:textId="77777777" w:rsidR="00502145" w:rsidRPr="000D1302" w:rsidRDefault="00502145" w:rsidP="00502145">
            <w:pPr>
              <w:spacing w:after="40"/>
              <w:rPr>
                <w:rFonts w:eastAsia="Times"/>
              </w:rPr>
            </w:pPr>
            <w:r w:rsidRPr="000D1302">
              <w:rPr>
                <w:rFonts w:eastAsia="Times"/>
              </w:rPr>
              <w:t>1. July 2022</w:t>
            </w:r>
          </w:p>
        </w:tc>
      </w:tr>
      <w:tr w:rsidR="00502145" w:rsidRPr="000D1302" w14:paraId="1598AED8" w14:textId="77777777" w:rsidTr="000D1302">
        <w:tc>
          <w:tcPr>
            <w:tcW w:w="2268" w:type="dxa"/>
            <w:shd w:val="clear" w:color="auto" w:fill="auto"/>
          </w:tcPr>
          <w:p w14:paraId="7F1B3084" w14:textId="77777777" w:rsidR="00502145" w:rsidRPr="000D1302" w:rsidRDefault="00502145" w:rsidP="00502145">
            <w:pPr>
              <w:rPr>
                <w:rFonts w:eastAsia="Times"/>
                <w:b/>
                <w:bCs/>
              </w:rPr>
            </w:pPr>
            <w:r w:rsidRPr="000D1302">
              <w:rPr>
                <w:rFonts w:eastAsia="Times"/>
                <w:b/>
                <w:bCs/>
              </w:rPr>
              <w:t>Codeset source</w:t>
            </w:r>
          </w:p>
        </w:tc>
        <w:tc>
          <w:tcPr>
            <w:tcW w:w="2977" w:type="dxa"/>
            <w:shd w:val="clear" w:color="auto" w:fill="auto"/>
          </w:tcPr>
          <w:p w14:paraId="512121CA" w14:textId="687F36E9" w:rsidR="00502145" w:rsidRPr="000D1302" w:rsidRDefault="00502145" w:rsidP="00502145">
            <w:pPr>
              <w:rPr>
                <w:rFonts w:eastAsia="Times"/>
              </w:rPr>
            </w:pPr>
            <w:r w:rsidRPr="00502145">
              <w:rPr>
                <w:rFonts w:eastAsia="Times"/>
                <w:strike/>
              </w:rPr>
              <w:t>DHHS</w:t>
            </w:r>
            <w:r>
              <w:rPr>
                <w:rFonts w:eastAsia="Times"/>
              </w:rPr>
              <w:t xml:space="preserve"> </w:t>
            </w:r>
            <w:r w:rsidRPr="00502145">
              <w:rPr>
                <w:rFonts w:eastAsia="Times"/>
                <w:highlight w:val="cyan"/>
              </w:rPr>
              <w:t>AIHW</w:t>
            </w:r>
          </w:p>
        </w:tc>
        <w:tc>
          <w:tcPr>
            <w:tcW w:w="2126" w:type="dxa"/>
            <w:shd w:val="clear" w:color="auto" w:fill="auto"/>
          </w:tcPr>
          <w:p w14:paraId="7F1A1EEA" w14:textId="77777777" w:rsidR="00502145" w:rsidRPr="000D1302" w:rsidRDefault="00502145" w:rsidP="00502145">
            <w:pPr>
              <w:rPr>
                <w:rFonts w:eastAsia="Times"/>
                <w:b/>
                <w:bCs/>
              </w:rPr>
            </w:pPr>
            <w:r w:rsidRPr="000D1302">
              <w:rPr>
                <w:rFonts w:eastAsia="Times"/>
                <w:b/>
                <w:bCs/>
              </w:rPr>
              <w:t>Collection start date</w:t>
            </w:r>
          </w:p>
        </w:tc>
        <w:tc>
          <w:tcPr>
            <w:tcW w:w="1843" w:type="dxa"/>
            <w:shd w:val="clear" w:color="auto" w:fill="auto"/>
          </w:tcPr>
          <w:p w14:paraId="282103BA" w14:textId="77777777" w:rsidR="00502145" w:rsidRPr="000D1302" w:rsidRDefault="00502145" w:rsidP="00502145">
            <w:pPr>
              <w:rPr>
                <w:rFonts w:eastAsia="Times"/>
              </w:rPr>
            </w:pPr>
            <w:r w:rsidRPr="000D1302">
              <w:rPr>
                <w:rFonts w:eastAsia="Times"/>
              </w:rPr>
              <w:t>July 2022</w:t>
            </w:r>
          </w:p>
        </w:tc>
      </w:tr>
    </w:tbl>
    <w:p w14:paraId="2CCB654D" w14:textId="77777777" w:rsidR="000D1302" w:rsidRPr="000D1302" w:rsidRDefault="000D1302" w:rsidP="000D1302">
      <w:pPr>
        <w:keepNext/>
        <w:keepLines/>
        <w:spacing w:before="520" w:after="240" w:line="480" w:lineRule="atLeast"/>
        <w:outlineLvl w:val="0"/>
        <w:rPr>
          <w:rFonts w:eastAsia="MS Gothic" w:cs="Arial"/>
          <w:bCs/>
          <w:color w:val="53565A"/>
          <w:kern w:val="32"/>
          <w:sz w:val="44"/>
          <w:szCs w:val="44"/>
        </w:rPr>
      </w:pPr>
      <w:r w:rsidRPr="000D1302">
        <w:rPr>
          <w:rFonts w:eastAsia="MS Gothic" w:cs="Arial"/>
          <w:bCs/>
          <w:color w:val="53565A"/>
          <w:kern w:val="32"/>
          <w:sz w:val="44"/>
          <w:szCs w:val="44"/>
        </w:rPr>
        <w:br w:type="page"/>
      </w:r>
    </w:p>
    <w:p w14:paraId="3D7CF144" w14:textId="77777777" w:rsidR="000D1302" w:rsidRPr="000D1302" w:rsidRDefault="000D1302" w:rsidP="00F54580">
      <w:pPr>
        <w:pStyle w:val="Heading2"/>
      </w:pPr>
      <w:bookmarkStart w:id="22" w:name="_Toc91843478"/>
      <w:bookmarkStart w:id="23" w:name="_Toc100064850"/>
      <w:r w:rsidRPr="000D1302">
        <w:lastRenderedPageBreak/>
        <w:t>Hepatitis B antenatal screening – mother (new)</w:t>
      </w:r>
      <w:bookmarkEnd w:id="22"/>
      <w:bookmarkEnd w:id="23"/>
    </w:p>
    <w:p w14:paraId="7D40A254" w14:textId="77777777" w:rsidR="000D1302" w:rsidRPr="000D1302" w:rsidRDefault="000D1302" w:rsidP="000D1302">
      <w:pPr>
        <w:rPr>
          <w:rFonts w:eastAsia="Times"/>
        </w:rPr>
      </w:pPr>
      <w:r w:rsidRPr="000D1302">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0D1302" w:rsidRPr="000D1302" w14:paraId="0558A642" w14:textId="77777777" w:rsidTr="000D1302">
        <w:tc>
          <w:tcPr>
            <w:tcW w:w="2024" w:type="dxa"/>
            <w:shd w:val="clear" w:color="auto" w:fill="auto"/>
          </w:tcPr>
          <w:p w14:paraId="33A06E8C" w14:textId="77777777" w:rsidR="000D1302" w:rsidRPr="000D1302" w:rsidRDefault="000D1302" w:rsidP="000D1302">
            <w:pPr>
              <w:rPr>
                <w:rFonts w:eastAsia="Times"/>
                <w:b/>
                <w:bCs/>
                <w:i/>
              </w:rPr>
            </w:pPr>
            <w:r w:rsidRPr="000D1302">
              <w:rPr>
                <w:rFonts w:eastAsia="Times"/>
                <w:b/>
                <w:bCs/>
              </w:rPr>
              <w:t>Definition</w:t>
            </w:r>
          </w:p>
        </w:tc>
        <w:tc>
          <w:tcPr>
            <w:tcW w:w="7332" w:type="dxa"/>
            <w:gridSpan w:val="4"/>
            <w:shd w:val="clear" w:color="auto" w:fill="auto"/>
          </w:tcPr>
          <w:p w14:paraId="2CBDB86B" w14:textId="77777777" w:rsidR="000D1302" w:rsidRPr="000D1302" w:rsidRDefault="000D1302" w:rsidP="000D1302">
            <w:pPr>
              <w:rPr>
                <w:rFonts w:eastAsia="Times"/>
              </w:rPr>
            </w:pPr>
            <w:r w:rsidRPr="000D1302">
              <w:rPr>
                <w:rFonts w:eastAsia="Times"/>
                <w:noProof/>
              </w:rPr>
              <w:t>Whether the woman had a hepatitis B serology (HBsAg) screening test during this pregnancy, and if so, whether the result was positive or negative</w:t>
            </w:r>
          </w:p>
        </w:tc>
      </w:tr>
      <w:tr w:rsidR="000D1302" w:rsidRPr="000D1302" w14:paraId="62451E09" w14:textId="77777777" w:rsidTr="000D1302">
        <w:tc>
          <w:tcPr>
            <w:tcW w:w="2024" w:type="dxa"/>
            <w:shd w:val="clear" w:color="auto" w:fill="auto"/>
          </w:tcPr>
          <w:p w14:paraId="34EEED19" w14:textId="77777777" w:rsidR="000D1302" w:rsidRPr="000D1302" w:rsidRDefault="000D1302" w:rsidP="000D1302">
            <w:pPr>
              <w:rPr>
                <w:rFonts w:eastAsia="Times"/>
                <w:b/>
                <w:bCs/>
                <w:i/>
              </w:rPr>
            </w:pPr>
            <w:r w:rsidRPr="000D1302">
              <w:rPr>
                <w:rFonts w:eastAsia="Times"/>
                <w:b/>
                <w:bCs/>
              </w:rPr>
              <w:t>Representation class</w:t>
            </w:r>
          </w:p>
        </w:tc>
        <w:tc>
          <w:tcPr>
            <w:tcW w:w="2025" w:type="dxa"/>
            <w:shd w:val="clear" w:color="auto" w:fill="auto"/>
          </w:tcPr>
          <w:p w14:paraId="4D0A979F" w14:textId="77777777" w:rsidR="000D1302" w:rsidRPr="000D1302" w:rsidRDefault="000D1302" w:rsidP="000D1302">
            <w:pPr>
              <w:spacing w:after="0"/>
              <w:rPr>
                <w:rFonts w:eastAsia="Times"/>
              </w:rPr>
            </w:pPr>
            <w:r w:rsidRPr="000D1302">
              <w:rPr>
                <w:rFonts w:eastAsia="Times"/>
                <w:noProof/>
              </w:rPr>
              <w:t>Code</w:t>
            </w:r>
          </w:p>
        </w:tc>
        <w:tc>
          <w:tcPr>
            <w:tcW w:w="2025" w:type="dxa"/>
            <w:shd w:val="clear" w:color="auto" w:fill="auto"/>
          </w:tcPr>
          <w:p w14:paraId="2A6789CD" w14:textId="77777777" w:rsidR="000D1302" w:rsidRPr="000D1302" w:rsidRDefault="000D1302" w:rsidP="000D1302">
            <w:pPr>
              <w:rPr>
                <w:rFonts w:eastAsia="Times"/>
                <w:b/>
                <w:bCs/>
              </w:rPr>
            </w:pPr>
            <w:r w:rsidRPr="000D1302">
              <w:rPr>
                <w:rFonts w:eastAsia="Times"/>
                <w:b/>
                <w:bCs/>
              </w:rPr>
              <w:t>Data type</w:t>
            </w:r>
          </w:p>
        </w:tc>
        <w:tc>
          <w:tcPr>
            <w:tcW w:w="3282" w:type="dxa"/>
            <w:gridSpan w:val="2"/>
            <w:shd w:val="clear" w:color="auto" w:fill="auto"/>
          </w:tcPr>
          <w:p w14:paraId="611E4B8C" w14:textId="77777777" w:rsidR="000D1302" w:rsidRPr="000D1302" w:rsidRDefault="000D1302" w:rsidP="000D1302">
            <w:pPr>
              <w:spacing w:after="0"/>
              <w:rPr>
                <w:rFonts w:eastAsia="Times"/>
              </w:rPr>
            </w:pPr>
            <w:r w:rsidRPr="000D1302">
              <w:rPr>
                <w:rFonts w:eastAsia="Times"/>
                <w:noProof/>
              </w:rPr>
              <w:t>Number</w:t>
            </w:r>
          </w:p>
        </w:tc>
      </w:tr>
      <w:tr w:rsidR="000D1302" w:rsidRPr="000D1302" w14:paraId="6F90B6CE" w14:textId="77777777" w:rsidTr="000D1302">
        <w:tc>
          <w:tcPr>
            <w:tcW w:w="2024" w:type="dxa"/>
            <w:shd w:val="clear" w:color="auto" w:fill="auto"/>
          </w:tcPr>
          <w:p w14:paraId="109E39DB" w14:textId="77777777" w:rsidR="000D1302" w:rsidRPr="000D1302" w:rsidRDefault="000D1302" w:rsidP="000D1302">
            <w:pPr>
              <w:rPr>
                <w:rFonts w:eastAsia="Times"/>
                <w:b/>
                <w:bCs/>
                <w:i/>
              </w:rPr>
            </w:pPr>
            <w:r w:rsidRPr="000D1302">
              <w:rPr>
                <w:rFonts w:eastAsia="Times"/>
                <w:b/>
                <w:bCs/>
              </w:rPr>
              <w:t>Format</w:t>
            </w:r>
          </w:p>
        </w:tc>
        <w:tc>
          <w:tcPr>
            <w:tcW w:w="2025" w:type="dxa"/>
            <w:shd w:val="clear" w:color="auto" w:fill="auto"/>
          </w:tcPr>
          <w:p w14:paraId="211E4055" w14:textId="77777777" w:rsidR="000D1302" w:rsidRPr="000D1302" w:rsidRDefault="000D1302" w:rsidP="000D1302">
            <w:pPr>
              <w:spacing w:after="0"/>
              <w:rPr>
                <w:rFonts w:eastAsia="Times"/>
              </w:rPr>
            </w:pPr>
            <w:r w:rsidRPr="000D1302">
              <w:rPr>
                <w:rFonts w:eastAsia="Times"/>
                <w:noProof/>
              </w:rPr>
              <w:t>N</w:t>
            </w:r>
          </w:p>
        </w:tc>
        <w:tc>
          <w:tcPr>
            <w:tcW w:w="2025" w:type="dxa"/>
            <w:shd w:val="clear" w:color="auto" w:fill="auto"/>
          </w:tcPr>
          <w:p w14:paraId="2096B215" w14:textId="77777777" w:rsidR="000D1302" w:rsidRPr="000D1302" w:rsidRDefault="000D1302" w:rsidP="000D1302">
            <w:pPr>
              <w:rPr>
                <w:rFonts w:eastAsia="Times"/>
                <w:b/>
                <w:bCs/>
              </w:rPr>
            </w:pPr>
            <w:r w:rsidRPr="000D1302">
              <w:rPr>
                <w:rFonts w:eastAsia="Times"/>
                <w:b/>
                <w:bCs/>
              </w:rPr>
              <w:t>Field size</w:t>
            </w:r>
          </w:p>
        </w:tc>
        <w:tc>
          <w:tcPr>
            <w:tcW w:w="3282" w:type="dxa"/>
            <w:gridSpan w:val="2"/>
            <w:shd w:val="clear" w:color="auto" w:fill="auto"/>
          </w:tcPr>
          <w:p w14:paraId="503A81C1" w14:textId="77777777" w:rsidR="000D1302" w:rsidRPr="000D1302" w:rsidRDefault="000D1302" w:rsidP="000D1302">
            <w:pPr>
              <w:spacing w:after="0"/>
              <w:rPr>
                <w:rFonts w:eastAsia="Times"/>
              </w:rPr>
            </w:pPr>
            <w:r w:rsidRPr="000D1302">
              <w:rPr>
                <w:rFonts w:eastAsia="Times"/>
              </w:rPr>
              <w:t>1</w:t>
            </w:r>
          </w:p>
        </w:tc>
      </w:tr>
      <w:tr w:rsidR="000D1302" w:rsidRPr="000D1302" w14:paraId="08ED934F" w14:textId="77777777" w:rsidTr="000D1302">
        <w:tc>
          <w:tcPr>
            <w:tcW w:w="2024" w:type="dxa"/>
            <w:shd w:val="clear" w:color="auto" w:fill="auto"/>
          </w:tcPr>
          <w:p w14:paraId="1DC1FA0B" w14:textId="77777777" w:rsidR="000D1302" w:rsidRPr="000D1302" w:rsidRDefault="000D1302" w:rsidP="000D1302">
            <w:pPr>
              <w:rPr>
                <w:rFonts w:eastAsia="Times"/>
                <w:b/>
                <w:bCs/>
                <w:i/>
              </w:rPr>
            </w:pPr>
            <w:r w:rsidRPr="000D1302">
              <w:rPr>
                <w:rFonts w:eastAsia="Times"/>
                <w:b/>
                <w:bCs/>
              </w:rPr>
              <w:t>Location</w:t>
            </w:r>
          </w:p>
        </w:tc>
        <w:tc>
          <w:tcPr>
            <w:tcW w:w="2025" w:type="dxa"/>
            <w:shd w:val="clear" w:color="auto" w:fill="auto"/>
          </w:tcPr>
          <w:p w14:paraId="35A23F8E" w14:textId="77777777" w:rsidR="000D1302" w:rsidRPr="000D1302" w:rsidRDefault="000D1302" w:rsidP="000D1302">
            <w:pPr>
              <w:spacing w:after="0"/>
              <w:rPr>
                <w:rFonts w:eastAsia="Times"/>
              </w:rPr>
            </w:pPr>
            <w:r w:rsidRPr="000D1302">
              <w:rPr>
                <w:rFonts w:eastAsia="Times"/>
                <w:noProof/>
              </w:rPr>
              <w:t>Episode record</w:t>
            </w:r>
          </w:p>
        </w:tc>
        <w:tc>
          <w:tcPr>
            <w:tcW w:w="2025" w:type="dxa"/>
            <w:shd w:val="clear" w:color="auto" w:fill="auto"/>
          </w:tcPr>
          <w:p w14:paraId="2C6CEFF9" w14:textId="77777777" w:rsidR="000D1302" w:rsidRPr="000D1302" w:rsidRDefault="000D1302" w:rsidP="000D1302">
            <w:pPr>
              <w:rPr>
                <w:rFonts w:eastAsia="Times"/>
                <w:b/>
                <w:bCs/>
                <w:i/>
              </w:rPr>
            </w:pPr>
            <w:r w:rsidRPr="000D1302">
              <w:rPr>
                <w:rFonts w:eastAsia="Times"/>
                <w:b/>
                <w:bCs/>
              </w:rPr>
              <w:t>Position</w:t>
            </w:r>
          </w:p>
        </w:tc>
        <w:tc>
          <w:tcPr>
            <w:tcW w:w="3282" w:type="dxa"/>
            <w:gridSpan w:val="2"/>
            <w:shd w:val="clear" w:color="auto" w:fill="auto"/>
          </w:tcPr>
          <w:p w14:paraId="6A3EDE93" w14:textId="77777777" w:rsidR="000D1302" w:rsidRPr="000D1302" w:rsidRDefault="000D1302" w:rsidP="000D1302">
            <w:pPr>
              <w:spacing w:after="0"/>
              <w:rPr>
                <w:rFonts w:eastAsia="Times"/>
              </w:rPr>
            </w:pPr>
            <w:r w:rsidRPr="000D1302">
              <w:rPr>
                <w:rFonts w:eastAsia="Times"/>
                <w:noProof/>
              </w:rPr>
              <w:t>160</w:t>
            </w:r>
          </w:p>
        </w:tc>
      </w:tr>
      <w:tr w:rsidR="000D1302" w:rsidRPr="000D1302" w14:paraId="240707FC" w14:textId="77777777" w:rsidTr="000D1302">
        <w:tc>
          <w:tcPr>
            <w:tcW w:w="2024" w:type="dxa"/>
            <w:shd w:val="clear" w:color="auto" w:fill="auto"/>
          </w:tcPr>
          <w:p w14:paraId="1D38F260" w14:textId="77777777" w:rsidR="000D1302" w:rsidRPr="000D1302" w:rsidRDefault="000D1302" w:rsidP="000D1302">
            <w:pPr>
              <w:rPr>
                <w:rFonts w:eastAsia="Times"/>
                <w:b/>
                <w:bCs/>
                <w:i/>
              </w:rPr>
            </w:pPr>
            <w:r w:rsidRPr="000D1302">
              <w:rPr>
                <w:rFonts w:eastAsia="Times"/>
                <w:b/>
                <w:bCs/>
              </w:rPr>
              <w:t>Permissible values</w:t>
            </w:r>
          </w:p>
        </w:tc>
        <w:tc>
          <w:tcPr>
            <w:tcW w:w="7332" w:type="dxa"/>
            <w:gridSpan w:val="4"/>
            <w:shd w:val="clear" w:color="auto" w:fill="auto"/>
          </w:tcPr>
          <w:p w14:paraId="2CB71AF4" w14:textId="77777777" w:rsidR="000D1302" w:rsidRPr="000D1302" w:rsidRDefault="000D1302" w:rsidP="000D1302">
            <w:pPr>
              <w:tabs>
                <w:tab w:val="left" w:pos="989"/>
              </w:tabs>
              <w:spacing w:after="0"/>
              <w:rPr>
                <w:rFonts w:eastAsia="Times"/>
                <w:b/>
                <w:bCs/>
                <w:noProof/>
              </w:rPr>
            </w:pPr>
            <w:r w:rsidRPr="000D1302">
              <w:rPr>
                <w:rFonts w:eastAsia="Times"/>
                <w:b/>
                <w:bCs/>
                <w:noProof/>
              </w:rPr>
              <w:t>Code</w:t>
            </w:r>
            <w:r w:rsidRPr="000D1302">
              <w:rPr>
                <w:rFonts w:eastAsia="Times"/>
                <w:b/>
                <w:bCs/>
                <w:noProof/>
              </w:rPr>
              <w:tab/>
              <w:t>Descriptor</w:t>
            </w:r>
          </w:p>
          <w:p w14:paraId="0791C076" w14:textId="77777777" w:rsidR="000D1302" w:rsidRPr="000D1302" w:rsidRDefault="000D1302" w:rsidP="000D1302">
            <w:pPr>
              <w:spacing w:after="60"/>
              <w:ind w:left="720" w:hanging="582"/>
              <w:rPr>
                <w:rFonts w:eastAsia="Times"/>
              </w:rPr>
            </w:pPr>
            <w:r w:rsidRPr="000D1302">
              <w:rPr>
                <w:rFonts w:eastAsia="Times"/>
                <w:noProof/>
              </w:rPr>
              <w:t>1</w:t>
            </w:r>
            <w:r w:rsidRPr="000D1302">
              <w:rPr>
                <w:rFonts w:eastAsia="Times"/>
                <w:noProof/>
              </w:rPr>
              <w:tab/>
            </w:r>
            <w:r w:rsidRPr="000D1302">
              <w:rPr>
                <w:rFonts w:eastAsia="Times"/>
              </w:rPr>
              <w:t>Hepatitis serology (HBsAg) was negative</w:t>
            </w:r>
          </w:p>
          <w:p w14:paraId="7D911CB8" w14:textId="77777777" w:rsidR="000D1302" w:rsidRPr="000D1302" w:rsidRDefault="000D1302" w:rsidP="000D1302">
            <w:pPr>
              <w:spacing w:after="60"/>
              <w:ind w:left="720" w:hanging="582"/>
              <w:rPr>
                <w:rFonts w:eastAsia="Times"/>
              </w:rPr>
            </w:pPr>
            <w:r w:rsidRPr="000D1302">
              <w:rPr>
                <w:rFonts w:eastAsia="Times"/>
              </w:rPr>
              <w:t>2</w:t>
            </w:r>
            <w:r w:rsidRPr="000D1302">
              <w:rPr>
                <w:rFonts w:eastAsia="Times"/>
                <w:noProof/>
              </w:rPr>
              <w:tab/>
            </w:r>
            <w:r w:rsidRPr="000D1302">
              <w:rPr>
                <w:rFonts w:eastAsia="Times"/>
              </w:rPr>
              <w:t>Hepatitis serology (HBsAg) was positive</w:t>
            </w:r>
          </w:p>
          <w:p w14:paraId="4307C557" w14:textId="77777777" w:rsidR="000D1302" w:rsidRPr="000D1302" w:rsidRDefault="000D1302" w:rsidP="000D1302">
            <w:pPr>
              <w:spacing w:after="60"/>
              <w:ind w:left="720" w:hanging="582"/>
              <w:rPr>
                <w:rFonts w:eastAsia="Times"/>
              </w:rPr>
            </w:pPr>
            <w:r w:rsidRPr="000D1302">
              <w:rPr>
                <w:rFonts w:eastAsia="Times"/>
              </w:rPr>
              <w:t>3</w:t>
            </w:r>
            <w:r w:rsidRPr="000D1302">
              <w:rPr>
                <w:rFonts w:eastAsia="Times"/>
                <w:noProof/>
              </w:rPr>
              <w:tab/>
            </w:r>
            <w:r w:rsidRPr="000D1302">
              <w:rPr>
                <w:rFonts w:eastAsia="Times"/>
              </w:rPr>
              <w:t xml:space="preserve">Hepatitis serology (HBsAg) was not performed at any time during this pregnancy </w:t>
            </w:r>
          </w:p>
          <w:p w14:paraId="1C2A763F" w14:textId="77777777" w:rsidR="000D1302" w:rsidRPr="000D1302" w:rsidRDefault="000D1302" w:rsidP="000D1302">
            <w:pPr>
              <w:tabs>
                <w:tab w:val="left" w:pos="705"/>
              </w:tabs>
              <w:ind w:firstLine="138"/>
              <w:rPr>
                <w:rFonts w:eastAsia="Times"/>
              </w:rPr>
            </w:pPr>
            <w:r w:rsidRPr="000D1302">
              <w:rPr>
                <w:rFonts w:eastAsia="Times"/>
              </w:rPr>
              <w:t>9</w:t>
            </w:r>
            <w:r w:rsidRPr="000D1302">
              <w:rPr>
                <w:rFonts w:eastAsia="Times"/>
                <w:noProof/>
              </w:rPr>
              <w:tab/>
            </w:r>
            <w:r w:rsidRPr="000D1302">
              <w:rPr>
                <w:rFonts w:eastAsia="Times"/>
              </w:rPr>
              <w:t>Not stated/inadequately described</w:t>
            </w:r>
          </w:p>
        </w:tc>
      </w:tr>
      <w:tr w:rsidR="000D1302" w:rsidRPr="000D1302" w14:paraId="4A2B6EA0" w14:textId="77777777" w:rsidTr="000D1302">
        <w:tblPrEx>
          <w:tblLook w:val="04A0" w:firstRow="1" w:lastRow="0" w:firstColumn="1" w:lastColumn="0" w:noHBand="0" w:noVBand="1"/>
        </w:tblPrEx>
        <w:tc>
          <w:tcPr>
            <w:tcW w:w="2024" w:type="dxa"/>
            <w:shd w:val="clear" w:color="auto" w:fill="auto"/>
          </w:tcPr>
          <w:p w14:paraId="3CCA11C2" w14:textId="77777777" w:rsidR="000D1302" w:rsidRPr="000D1302" w:rsidRDefault="000D1302" w:rsidP="000D1302">
            <w:pPr>
              <w:rPr>
                <w:rFonts w:eastAsia="Times"/>
                <w:b/>
                <w:bCs/>
                <w:i/>
              </w:rPr>
            </w:pPr>
            <w:r w:rsidRPr="00F511F2">
              <w:rPr>
                <w:rFonts w:eastAsia="Times"/>
                <w:b/>
                <w:bCs/>
              </w:rPr>
              <w:t>Reporting guide</w:t>
            </w:r>
          </w:p>
        </w:tc>
        <w:tc>
          <w:tcPr>
            <w:tcW w:w="7332" w:type="dxa"/>
            <w:gridSpan w:val="4"/>
            <w:shd w:val="clear" w:color="auto" w:fill="auto"/>
          </w:tcPr>
          <w:p w14:paraId="3251E50E" w14:textId="77777777" w:rsidR="000D1302" w:rsidRDefault="000D1302" w:rsidP="000D1302">
            <w:pPr>
              <w:rPr>
                <w:rFonts w:eastAsia="Times"/>
              </w:rPr>
            </w:pPr>
            <w:r w:rsidRPr="000D1302">
              <w:rPr>
                <w:rFonts w:eastAsia="Times"/>
              </w:rPr>
              <w:t xml:space="preserve">Report the results of hepatitis B screening in all pregnant woman. </w:t>
            </w:r>
          </w:p>
          <w:p w14:paraId="2F1816B2" w14:textId="45D56889" w:rsidR="004C11C3" w:rsidRPr="000D1302" w:rsidRDefault="004C11C3" w:rsidP="004C11C3">
            <w:pPr>
              <w:rPr>
                <w:rFonts w:eastAsia="Times"/>
              </w:rPr>
            </w:pPr>
            <w:r w:rsidRPr="004C11C3">
              <w:rPr>
                <w:rFonts w:eastAsia="Times"/>
                <w:highlight w:val="cyan"/>
              </w:rPr>
              <w:t>Where a hepatitis serology screening test was conducted, but the result cannot be located or is indecipherable, attempts should be made to locate the result, including contacting the laboratory to re-issue the report. Whe</w:t>
            </w:r>
            <w:r w:rsidR="00F511F2">
              <w:rPr>
                <w:rFonts w:eastAsia="Times"/>
                <w:highlight w:val="cyan"/>
              </w:rPr>
              <w:t>n</w:t>
            </w:r>
            <w:r w:rsidRPr="004C11C3">
              <w:rPr>
                <w:rFonts w:eastAsia="Times"/>
                <w:highlight w:val="cyan"/>
              </w:rPr>
              <w:t xml:space="preserve"> all attempts to obtain a legible report </w:t>
            </w:r>
            <w:r w:rsidR="00F511F2">
              <w:rPr>
                <w:rFonts w:eastAsia="Times"/>
                <w:highlight w:val="cyan"/>
              </w:rPr>
              <w:t xml:space="preserve">have been </w:t>
            </w:r>
            <w:r w:rsidRPr="004C11C3">
              <w:rPr>
                <w:rFonts w:eastAsia="Times"/>
                <w:highlight w:val="cyan"/>
              </w:rPr>
              <w:t xml:space="preserve">unsuccessful, </w:t>
            </w:r>
            <w:r w:rsidR="00F511F2">
              <w:rPr>
                <w:rFonts w:eastAsia="Times"/>
                <w:highlight w:val="cyan"/>
              </w:rPr>
              <w:t xml:space="preserve">report </w:t>
            </w:r>
            <w:r w:rsidRPr="004C11C3">
              <w:rPr>
                <w:rFonts w:eastAsia="Times"/>
                <w:highlight w:val="cyan"/>
              </w:rPr>
              <w:t>code 9.</w:t>
            </w:r>
          </w:p>
        </w:tc>
      </w:tr>
      <w:tr w:rsidR="000D1302" w:rsidRPr="000D1302" w14:paraId="47D31EFD" w14:textId="77777777" w:rsidTr="000D1302">
        <w:tblPrEx>
          <w:tblLook w:val="04A0" w:firstRow="1" w:lastRow="0" w:firstColumn="1" w:lastColumn="0" w:noHBand="0" w:noVBand="1"/>
        </w:tblPrEx>
        <w:tc>
          <w:tcPr>
            <w:tcW w:w="2024" w:type="dxa"/>
            <w:shd w:val="clear" w:color="auto" w:fill="auto"/>
          </w:tcPr>
          <w:p w14:paraId="7F3FC04B" w14:textId="77777777" w:rsidR="000D1302" w:rsidRPr="000D1302" w:rsidRDefault="000D1302" w:rsidP="000D1302">
            <w:pPr>
              <w:rPr>
                <w:rFonts w:eastAsia="Times"/>
                <w:b/>
                <w:bCs/>
              </w:rPr>
            </w:pPr>
            <w:r w:rsidRPr="000D1302">
              <w:rPr>
                <w:rFonts w:eastAsia="Times"/>
                <w:b/>
                <w:bCs/>
              </w:rPr>
              <w:t>Reported by</w:t>
            </w:r>
          </w:p>
        </w:tc>
        <w:tc>
          <w:tcPr>
            <w:tcW w:w="7332" w:type="dxa"/>
            <w:gridSpan w:val="4"/>
            <w:shd w:val="clear" w:color="auto" w:fill="auto"/>
          </w:tcPr>
          <w:p w14:paraId="4BC10B16" w14:textId="77777777" w:rsidR="000D1302" w:rsidRPr="000D1302" w:rsidRDefault="000D1302" w:rsidP="000D1302">
            <w:pPr>
              <w:rPr>
                <w:rFonts w:eastAsia="Times"/>
              </w:rPr>
            </w:pPr>
            <w:r w:rsidRPr="000D1302">
              <w:rPr>
                <w:rFonts w:eastAsia="Times"/>
              </w:rPr>
              <w:t>All Victorian hospitals where a birth has occurred and homebirth practitioners</w:t>
            </w:r>
          </w:p>
        </w:tc>
      </w:tr>
      <w:tr w:rsidR="000D1302" w:rsidRPr="000D1302" w14:paraId="0861EBF3" w14:textId="77777777" w:rsidTr="000D1302">
        <w:trPr>
          <w:gridAfter w:val="1"/>
          <w:wAfter w:w="142" w:type="dxa"/>
        </w:trPr>
        <w:tc>
          <w:tcPr>
            <w:tcW w:w="2024" w:type="dxa"/>
            <w:shd w:val="clear" w:color="auto" w:fill="auto"/>
          </w:tcPr>
          <w:p w14:paraId="09589B24" w14:textId="77777777" w:rsidR="000D1302" w:rsidRPr="000D1302" w:rsidRDefault="000D1302" w:rsidP="000D1302">
            <w:pPr>
              <w:rPr>
                <w:rFonts w:eastAsia="Times"/>
                <w:b/>
                <w:bCs/>
                <w:i/>
              </w:rPr>
            </w:pPr>
            <w:r w:rsidRPr="000D1302">
              <w:rPr>
                <w:rFonts w:eastAsia="Times"/>
                <w:b/>
                <w:bCs/>
              </w:rPr>
              <w:t>Reported for</w:t>
            </w:r>
          </w:p>
        </w:tc>
        <w:tc>
          <w:tcPr>
            <w:tcW w:w="7190" w:type="dxa"/>
            <w:gridSpan w:val="3"/>
            <w:shd w:val="clear" w:color="auto" w:fill="auto"/>
          </w:tcPr>
          <w:p w14:paraId="274475A4" w14:textId="77777777" w:rsidR="000D1302" w:rsidRPr="000D1302" w:rsidRDefault="000D1302" w:rsidP="000D1302">
            <w:pPr>
              <w:spacing w:after="0"/>
              <w:rPr>
                <w:rFonts w:eastAsia="Times"/>
              </w:rPr>
            </w:pPr>
            <w:r w:rsidRPr="000D1302">
              <w:rPr>
                <w:rFonts w:eastAsia="Times"/>
                <w:noProof/>
              </w:rPr>
              <w:t xml:space="preserve">All </w:t>
            </w:r>
            <w:r w:rsidRPr="000D1302">
              <w:rPr>
                <w:rFonts w:eastAsia="Times"/>
              </w:rPr>
              <w:t>birth</w:t>
            </w:r>
            <w:r w:rsidRPr="000D1302">
              <w:rPr>
                <w:rFonts w:eastAsia="Times"/>
                <w:noProof/>
              </w:rPr>
              <w:t xml:space="preserve"> episodes</w:t>
            </w:r>
          </w:p>
        </w:tc>
      </w:tr>
      <w:tr w:rsidR="000D1302" w:rsidRPr="000D1302" w14:paraId="1BB52500" w14:textId="77777777" w:rsidTr="000D1302">
        <w:tblPrEx>
          <w:tblLook w:val="04A0" w:firstRow="1" w:lastRow="0" w:firstColumn="1" w:lastColumn="0" w:noHBand="0" w:noVBand="1"/>
        </w:tblPrEx>
        <w:trPr>
          <w:gridAfter w:val="1"/>
          <w:wAfter w:w="142" w:type="dxa"/>
        </w:trPr>
        <w:tc>
          <w:tcPr>
            <w:tcW w:w="2024" w:type="dxa"/>
            <w:shd w:val="clear" w:color="auto" w:fill="auto"/>
          </w:tcPr>
          <w:p w14:paraId="2FA574D0" w14:textId="77777777" w:rsidR="000D1302" w:rsidRPr="000D1302" w:rsidRDefault="000D1302" w:rsidP="000D1302">
            <w:pPr>
              <w:rPr>
                <w:rFonts w:eastAsia="Times"/>
                <w:b/>
                <w:bCs/>
                <w:i/>
              </w:rPr>
            </w:pPr>
            <w:r w:rsidRPr="000D1302">
              <w:rPr>
                <w:rFonts w:eastAsia="Times"/>
                <w:b/>
                <w:bCs/>
              </w:rPr>
              <w:t>Related concepts (Section 2):</w:t>
            </w:r>
          </w:p>
        </w:tc>
        <w:tc>
          <w:tcPr>
            <w:tcW w:w="7190" w:type="dxa"/>
            <w:gridSpan w:val="3"/>
            <w:shd w:val="clear" w:color="auto" w:fill="auto"/>
          </w:tcPr>
          <w:p w14:paraId="797F177E" w14:textId="77777777" w:rsidR="000D1302" w:rsidRPr="000D1302" w:rsidRDefault="000D1302" w:rsidP="000D1302">
            <w:pPr>
              <w:rPr>
                <w:rFonts w:eastAsia="Times"/>
              </w:rPr>
            </w:pPr>
            <w:r w:rsidRPr="000D1302">
              <w:rPr>
                <w:rFonts w:eastAsia="Times"/>
              </w:rPr>
              <w:t>None stated</w:t>
            </w:r>
          </w:p>
        </w:tc>
      </w:tr>
      <w:tr w:rsidR="000D1302" w:rsidRPr="000D1302" w14:paraId="414AE57D" w14:textId="77777777" w:rsidTr="000D1302">
        <w:tblPrEx>
          <w:tblLook w:val="04A0" w:firstRow="1" w:lastRow="0" w:firstColumn="1" w:lastColumn="0" w:noHBand="0" w:noVBand="1"/>
        </w:tblPrEx>
        <w:trPr>
          <w:gridAfter w:val="1"/>
          <w:wAfter w:w="142" w:type="dxa"/>
        </w:trPr>
        <w:tc>
          <w:tcPr>
            <w:tcW w:w="2024" w:type="dxa"/>
            <w:shd w:val="clear" w:color="auto" w:fill="auto"/>
          </w:tcPr>
          <w:p w14:paraId="0F593DF4" w14:textId="77777777" w:rsidR="000D1302" w:rsidRPr="000D1302" w:rsidRDefault="000D1302" w:rsidP="000D1302">
            <w:pPr>
              <w:rPr>
                <w:rFonts w:eastAsia="Times"/>
                <w:b/>
                <w:bCs/>
              </w:rPr>
            </w:pPr>
            <w:r w:rsidRPr="000D1302">
              <w:rPr>
                <w:rFonts w:eastAsia="Times"/>
                <w:b/>
                <w:bCs/>
              </w:rPr>
              <w:t>Related data items (this section):</w:t>
            </w:r>
          </w:p>
        </w:tc>
        <w:tc>
          <w:tcPr>
            <w:tcW w:w="7190" w:type="dxa"/>
            <w:gridSpan w:val="3"/>
            <w:shd w:val="clear" w:color="auto" w:fill="auto"/>
          </w:tcPr>
          <w:p w14:paraId="6DAA8205" w14:textId="77777777" w:rsidR="000D1302" w:rsidRPr="000D1302" w:rsidRDefault="000D1302" w:rsidP="000D1302">
            <w:pPr>
              <w:rPr>
                <w:rFonts w:eastAsia="Times"/>
              </w:rPr>
            </w:pPr>
            <w:r w:rsidRPr="000D1302">
              <w:rPr>
                <w:rFonts w:eastAsia="Times"/>
              </w:rPr>
              <w:t>None stated</w:t>
            </w:r>
          </w:p>
        </w:tc>
      </w:tr>
      <w:tr w:rsidR="000D1302" w:rsidRPr="000D1302" w14:paraId="64AF9807" w14:textId="77777777" w:rsidTr="000D1302">
        <w:tblPrEx>
          <w:tblLook w:val="04A0" w:firstRow="1" w:lastRow="0" w:firstColumn="1" w:lastColumn="0" w:noHBand="0" w:noVBand="1"/>
        </w:tblPrEx>
        <w:trPr>
          <w:gridAfter w:val="1"/>
          <w:wAfter w:w="142" w:type="dxa"/>
        </w:trPr>
        <w:tc>
          <w:tcPr>
            <w:tcW w:w="2024" w:type="dxa"/>
            <w:shd w:val="clear" w:color="auto" w:fill="auto"/>
          </w:tcPr>
          <w:p w14:paraId="7152C6FF" w14:textId="77777777" w:rsidR="000D1302" w:rsidRPr="000D1302" w:rsidRDefault="000D1302" w:rsidP="000D1302">
            <w:pPr>
              <w:rPr>
                <w:rFonts w:eastAsia="Times"/>
                <w:b/>
                <w:bCs/>
              </w:rPr>
            </w:pPr>
            <w:r w:rsidRPr="000D1302">
              <w:rPr>
                <w:rFonts w:eastAsia="Times"/>
                <w:b/>
                <w:bCs/>
              </w:rPr>
              <w:t>Related business rules (Section 4):</w:t>
            </w:r>
          </w:p>
        </w:tc>
        <w:tc>
          <w:tcPr>
            <w:tcW w:w="7190" w:type="dxa"/>
            <w:gridSpan w:val="3"/>
            <w:shd w:val="clear" w:color="auto" w:fill="auto"/>
          </w:tcPr>
          <w:p w14:paraId="0FA915A2" w14:textId="77777777" w:rsidR="000D1302" w:rsidRPr="000D1302" w:rsidRDefault="000D1302" w:rsidP="000D1302">
            <w:pPr>
              <w:rPr>
                <w:rFonts w:eastAsia="Times"/>
              </w:rPr>
            </w:pPr>
            <w:r w:rsidRPr="000D1302">
              <w:rPr>
                <w:rFonts w:eastAsia="Times"/>
                <w:bCs/>
                <w:iCs/>
              </w:rPr>
              <w:t>*Mandatory to report data items</w:t>
            </w:r>
          </w:p>
        </w:tc>
      </w:tr>
    </w:tbl>
    <w:p w14:paraId="3F683CE1" w14:textId="77777777" w:rsidR="000D1302" w:rsidRPr="000D1302" w:rsidRDefault="000D1302" w:rsidP="000D1302">
      <w:pPr>
        <w:rPr>
          <w:rFonts w:eastAsia="Times"/>
        </w:rPr>
      </w:pPr>
      <w:r w:rsidRPr="000D1302">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0D1302" w:rsidRPr="000D1302" w14:paraId="4C0BE60A" w14:textId="77777777" w:rsidTr="000D1302">
        <w:tc>
          <w:tcPr>
            <w:tcW w:w="2268" w:type="dxa"/>
            <w:shd w:val="clear" w:color="auto" w:fill="auto"/>
          </w:tcPr>
          <w:p w14:paraId="1CF452A4" w14:textId="77777777" w:rsidR="000D1302" w:rsidRPr="000D1302" w:rsidRDefault="000D1302" w:rsidP="000D1302">
            <w:pPr>
              <w:rPr>
                <w:rFonts w:eastAsia="Times"/>
                <w:b/>
                <w:bCs/>
              </w:rPr>
            </w:pPr>
            <w:r w:rsidRPr="000D1302">
              <w:rPr>
                <w:rFonts w:eastAsia="Times"/>
                <w:b/>
                <w:bCs/>
              </w:rPr>
              <w:t>Principal data users</w:t>
            </w:r>
          </w:p>
        </w:tc>
        <w:tc>
          <w:tcPr>
            <w:tcW w:w="6946" w:type="dxa"/>
            <w:gridSpan w:val="3"/>
            <w:shd w:val="clear" w:color="auto" w:fill="auto"/>
          </w:tcPr>
          <w:p w14:paraId="64131B51" w14:textId="77777777" w:rsidR="000D1302" w:rsidRPr="000D1302" w:rsidRDefault="000D1302" w:rsidP="000D1302">
            <w:pPr>
              <w:rPr>
                <w:rFonts w:eastAsia="Times"/>
              </w:rPr>
            </w:pPr>
            <w:r w:rsidRPr="000D1302">
              <w:rPr>
                <w:rFonts w:eastAsia="Times"/>
              </w:rPr>
              <w:t>Consultative Council on Obstetric and Paediatric Mortality and Morbidity</w:t>
            </w:r>
          </w:p>
        </w:tc>
      </w:tr>
      <w:tr w:rsidR="000D1302" w:rsidRPr="000D1302" w14:paraId="403251AA" w14:textId="77777777" w:rsidTr="000D1302">
        <w:tc>
          <w:tcPr>
            <w:tcW w:w="2268" w:type="dxa"/>
            <w:shd w:val="clear" w:color="auto" w:fill="auto"/>
          </w:tcPr>
          <w:p w14:paraId="7F84F1E2" w14:textId="77777777" w:rsidR="000D1302" w:rsidRPr="000D1302" w:rsidRDefault="000D1302" w:rsidP="000D1302">
            <w:pPr>
              <w:rPr>
                <w:rFonts w:eastAsia="Times"/>
                <w:b/>
                <w:bCs/>
              </w:rPr>
            </w:pPr>
            <w:r w:rsidRPr="000D1302">
              <w:rPr>
                <w:rFonts w:eastAsia="Times"/>
                <w:b/>
                <w:bCs/>
              </w:rPr>
              <w:t>Definition source</w:t>
            </w:r>
          </w:p>
        </w:tc>
        <w:tc>
          <w:tcPr>
            <w:tcW w:w="2977" w:type="dxa"/>
            <w:shd w:val="clear" w:color="auto" w:fill="auto"/>
          </w:tcPr>
          <w:p w14:paraId="2A406CA7"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126" w:type="dxa"/>
            <w:shd w:val="clear" w:color="auto" w:fill="auto"/>
          </w:tcPr>
          <w:p w14:paraId="04951EC2" w14:textId="77777777" w:rsidR="000D1302" w:rsidRPr="000D1302" w:rsidRDefault="000D1302" w:rsidP="000D1302">
            <w:pPr>
              <w:rPr>
                <w:rFonts w:eastAsia="Times"/>
                <w:b/>
                <w:bCs/>
              </w:rPr>
            </w:pPr>
            <w:r w:rsidRPr="000D1302">
              <w:rPr>
                <w:rFonts w:eastAsia="Times"/>
                <w:b/>
                <w:bCs/>
              </w:rPr>
              <w:t>Version</w:t>
            </w:r>
          </w:p>
        </w:tc>
        <w:tc>
          <w:tcPr>
            <w:tcW w:w="1843" w:type="dxa"/>
            <w:shd w:val="clear" w:color="auto" w:fill="auto"/>
          </w:tcPr>
          <w:p w14:paraId="67C9B504" w14:textId="77777777" w:rsidR="000D1302" w:rsidRPr="000D1302" w:rsidRDefault="000D1302" w:rsidP="000D1302">
            <w:pPr>
              <w:spacing w:after="40"/>
              <w:rPr>
                <w:rFonts w:eastAsia="Times"/>
              </w:rPr>
            </w:pPr>
            <w:r w:rsidRPr="000D1302">
              <w:rPr>
                <w:rFonts w:eastAsia="Times"/>
              </w:rPr>
              <w:t>1. July 2022</w:t>
            </w:r>
          </w:p>
        </w:tc>
      </w:tr>
      <w:tr w:rsidR="000D1302" w:rsidRPr="000D1302" w14:paraId="1CCDE5D7" w14:textId="77777777" w:rsidTr="000D1302">
        <w:tc>
          <w:tcPr>
            <w:tcW w:w="2268" w:type="dxa"/>
            <w:shd w:val="clear" w:color="auto" w:fill="auto"/>
          </w:tcPr>
          <w:p w14:paraId="6573C038" w14:textId="77777777" w:rsidR="000D1302" w:rsidRPr="000D1302" w:rsidRDefault="000D1302" w:rsidP="000D1302">
            <w:pPr>
              <w:rPr>
                <w:rFonts w:eastAsia="Times"/>
                <w:b/>
                <w:bCs/>
              </w:rPr>
            </w:pPr>
            <w:r w:rsidRPr="000D1302">
              <w:rPr>
                <w:rFonts w:eastAsia="Times"/>
                <w:b/>
                <w:bCs/>
              </w:rPr>
              <w:t>Codeset source</w:t>
            </w:r>
          </w:p>
        </w:tc>
        <w:tc>
          <w:tcPr>
            <w:tcW w:w="2977" w:type="dxa"/>
            <w:shd w:val="clear" w:color="auto" w:fill="auto"/>
          </w:tcPr>
          <w:p w14:paraId="24A21FE7"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126" w:type="dxa"/>
            <w:shd w:val="clear" w:color="auto" w:fill="auto"/>
          </w:tcPr>
          <w:p w14:paraId="7AAEA88C" w14:textId="77777777" w:rsidR="000D1302" w:rsidRPr="000D1302" w:rsidRDefault="000D1302" w:rsidP="000D1302">
            <w:pPr>
              <w:rPr>
                <w:rFonts w:eastAsia="Times"/>
                <w:b/>
                <w:bCs/>
              </w:rPr>
            </w:pPr>
            <w:r w:rsidRPr="000D1302">
              <w:rPr>
                <w:rFonts w:eastAsia="Times"/>
                <w:b/>
                <w:bCs/>
              </w:rPr>
              <w:t>Collection start date</w:t>
            </w:r>
          </w:p>
        </w:tc>
        <w:tc>
          <w:tcPr>
            <w:tcW w:w="1843" w:type="dxa"/>
            <w:shd w:val="clear" w:color="auto" w:fill="auto"/>
          </w:tcPr>
          <w:p w14:paraId="1984F594" w14:textId="77777777" w:rsidR="000D1302" w:rsidRPr="000D1302" w:rsidRDefault="000D1302" w:rsidP="000D1302">
            <w:pPr>
              <w:rPr>
                <w:rFonts w:eastAsia="Times"/>
              </w:rPr>
            </w:pPr>
            <w:r w:rsidRPr="000D1302">
              <w:rPr>
                <w:rFonts w:eastAsia="Times"/>
              </w:rPr>
              <w:t>July 2022</w:t>
            </w:r>
          </w:p>
        </w:tc>
      </w:tr>
    </w:tbl>
    <w:p w14:paraId="21F72FFD" w14:textId="77777777" w:rsidR="000D1302" w:rsidRPr="000D1302" w:rsidRDefault="000D1302" w:rsidP="000D1302">
      <w:pPr>
        <w:keepNext/>
        <w:keepLines/>
        <w:spacing w:before="360" w:line="340" w:lineRule="atLeast"/>
        <w:outlineLvl w:val="1"/>
        <w:rPr>
          <w:b/>
          <w:color w:val="53565A"/>
          <w:sz w:val="32"/>
          <w:szCs w:val="28"/>
        </w:rPr>
      </w:pPr>
    </w:p>
    <w:p w14:paraId="22F8D04F" w14:textId="77777777" w:rsidR="000D1302" w:rsidRPr="000D1302" w:rsidRDefault="000D1302" w:rsidP="00F54580">
      <w:pPr>
        <w:pStyle w:val="Heading2"/>
      </w:pPr>
      <w:r w:rsidRPr="000D1302">
        <w:br w:type="page"/>
      </w:r>
      <w:bookmarkStart w:id="24" w:name="_Toc91843479"/>
      <w:bookmarkStart w:id="25" w:name="_Toc100064851"/>
      <w:r w:rsidRPr="000D1302">
        <w:lastRenderedPageBreak/>
        <w:t>HIV antenatal screening – mother (new)</w:t>
      </w:r>
      <w:bookmarkEnd w:id="24"/>
      <w:bookmarkEnd w:id="25"/>
    </w:p>
    <w:p w14:paraId="3E5C208B" w14:textId="77777777" w:rsidR="000D1302" w:rsidRPr="000D1302" w:rsidRDefault="000D1302" w:rsidP="000D1302">
      <w:pPr>
        <w:rPr>
          <w:rFonts w:eastAsia="Times"/>
        </w:rPr>
      </w:pPr>
      <w:r w:rsidRPr="000D1302">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0D1302" w:rsidRPr="000D1302" w14:paraId="49DA87DD" w14:textId="77777777" w:rsidTr="000D1302">
        <w:tc>
          <w:tcPr>
            <w:tcW w:w="2024" w:type="dxa"/>
            <w:shd w:val="clear" w:color="auto" w:fill="auto"/>
          </w:tcPr>
          <w:p w14:paraId="6F595706" w14:textId="77777777" w:rsidR="000D1302" w:rsidRPr="000D1302" w:rsidRDefault="000D1302" w:rsidP="000D1302">
            <w:pPr>
              <w:rPr>
                <w:rFonts w:eastAsia="Times"/>
                <w:b/>
                <w:bCs/>
                <w:i/>
              </w:rPr>
            </w:pPr>
            <w:r w:rsidRPr="000D1302">
              <w:rPr>
                <w:rFonts w:eastAsia="Times"/>
                <w:b/>
                <w:bCs/>
              </w:rPr>
              <w:t>Definition</w:t>
            </w:r>
          </w:p>
        </w:tc>
        <w:tc>
          <w:tcPr>
            <w:tcW w:w="7332" w:type="dxa"/>
            <w:gridSpan w:val="4"/>
            <w:shd w:val="clear" w:color="auto" w:fill="auto"/>
          </w:tcPr>
          <w:p w14:paraId="516C7BE9" w14:textId="77777777" w:rsidR="000D1302" w:rsidRPr="000D1302" w:rsidRDefault="000D1302" w:rsidP="000D1302">
            <w:pPr>
              <w:rPr>
                <w:rFonts w:eastAsia="Times"/>
              </w:rPr>
            </w:pPr>
            <w:r w:rsidRPr="000D1302">
              <w:rPr>
                <w:rFonts w:eastAsia="Times"/>
                <w:noProof/>
              </w:rPr>
              <w:t>Whether the</w:t>
            </w:r>
            <w:r w:rsidRPr="000D1302">
              <w:rPr>
                <w:rFonts w:eastAsia="Times"/>
              </w:rPr>
              <w:t xml:space="preserve"> mother had an HIV antenatal screening serology test during this pregnancy, and if so, the result</w:t>
            </w:r>
          </w:p>
        </w:tc>
      </w:tr>
      <w:tr w:rsidR="000D1302" w:rsidRPr="000D1302" w14:paraId="1057056E" w14:textId="77777777" w:rsidTr="000D1302">
        <w:tc>
          <w:tcPr>
            <w:tcW w:w="2024" w:type="dxa"/>
            <w:shd w:val="clear" w:color="auto" w:fill="auto"/>
          </w:tcPr>
          <w:p w14:paraId="5F9B0A8A" w14:textId="77777777" w:rsidR="000D1302" w:rsidRPr="000D1302" w:rsidRDefault="000D1302" w:rsidP="000D1302">
            <w:pPr>
              <w:rPr>
                <w:rFonts w:eastAsia="Times"/>
                <w:b/>
                <w:bCs/>
                <w:i/>
              </w:rPr>
            </w:pPr>
            <w:r w:rsidRPr="000D1302">
              <w:rPr>
                <w:rFonts w:eastAsia="Times"/>
                <w:b/>
                <w:bCs/>
              </w:rPr>
              <w:t>Representation class</w:t>
            </w:r>
          </w:p>
        </w:tc>
        <w:tc>
          <w:tcPr>
            <w:tcW w:w="2025" w:type="dxa"/>
            <w:shd w:val="clear" w:color="auto" w:fill="auto"/>
          </w:tcPr>
          <w:p w14:paraId="59F0477E" w14:textId="77777777" w:rsidR="000D1302" w:rsidRPr="000D1302" w:rsidRDefault="000D1302" w:rsidP="000D1302">
            <w:pPr>
              <w:spacing w:after="0"/>
              <w:rPr>
                <w:rFonts w:eastAsia="Times"/>
              </w:rPr>
            </w:pPr>
            <w:r w:rsidRPr="000D1302">
              <w:rPr>
                <w:rFonts w:eastAsia="Times"/>
                <w:noProof/>
              </w:rPr>
              <w:t>Code</w:t>
            </w:r>
          </w:p>
        </w:tc>
        <w:tc>
          <w:tcPr>
            <w:tcW w:w="2025" w:type="dxa"/>
            <w:shd w:val="clear" w:color="auto" w:fill="auto"/>
          </w:tcPr>
          <w:p w14:paraId="71F3942C" w14:textId="77777777" w:rsidR="000D1302" w:rsidRPr="000D1302" w:rsidRDefault="000D1302" w:rsidP="000D1302">
            <w:pPr>
              <w:rPr>
                <w:rFonts w:eastAsia="Times"/>
                <w:b/>
                <w:bCs/>
              </w:rPr>
            </w:pPr>
            <w:r w:rsidRPr="000D1302">
              <w:rPr>
                <w:rFonts w:eastAsia="Times"/>
                <w:b/>
                <w:bCs/>
              </w:rPr>
              <w:t>Data type</w:t>
            </w:r>
          </w:p>
        </w:tc>
        <w:tc>
          <w:tcPr>
            <w:tcW w:w="3282" w:type="dxa"/>
            <w:gridSpan w:val="2"/>
            <w:shd w:val="clear" w:color="auto" w:fill="auto"/>
          </w:tcPr>
          <w:p w14:paraId="28884F4D" w14:textId="77777777" w:rsidR="000D1302" w:rsidRPr="000D1302" w:rsidRDefault="000D1302" w:rsidP="000D1302">
            <w:pPr>
              <w:spacing w:after="0"/>
              <w:rPr>
                <w:rFonts w:eastAsia="Times"/>
              </w:rPr>
            </w:pPr>
            <w:r w:rsidRPr="000D1302">
              <w:rPr>
                <w:rFonts w:eastAsia="Times"/>
                <w:noProof/>
              </w:rPr>
              <w:t>Number</w:t>
            </w:r>
          </w:p>
        </w:tc>
      </w:tr>
      <w:tr w:rsidR="000D1302" w:rsidRPr="000D1302" w14:paraId="15B69B2B" w14:textId="77777777" w:rsidTr="000D1302">
        <w:tc>
          <w:tcPr>
            <w:tcW w:w="2024" w:type="dxa"/>
            <w:shd w:val="clear" w:color="auto" w:fill="auto"/>
          </w:tcPr>
          <w:p w14:paraId="7578193C" w14:textId="77777777" w:rsidR="000D1302" w:rsidRPr="000D1302" w:rsidRDefault="000D1302" w:rsidP="000D1302">
            <w:pPr>
              <w:rPr>
                <w:rFonts w:eastAsia="Times"/>
                <w:b/>
                <w:bCs/>
                <w:i/>
              </w:rPr>
            </w:pPr>
            <w:r w:rsidRPr="000D1302">
              <w:rPr>
                <w:rFonts w:eastAsia="Times"/>
                <w:b/>
                <w:bCs/>
              </w:rPr>
              <w:t>Format</w:t>
            </w:r>
          </w:p>
        </w:tc>
        <w:tc>
          <w:tcPr>
            <w:tcW w:w="2025" w:type="dxa"/>
            <w:shd w:val="clear" w:color="auto" w:fill="auto"/>
          </w:tcPr>
          <w:p w14:paraId="1B6D0F8E" w14:textId="77777777" w:rsidR="000D1302" w:rsidRPr="000D1302" w:rsidRDefault="000D1302" w:rsidP="000D1302">
            <w:pPr>
              <w:spacing w:after="0"/>
              <w:rPr>
                <w:rFonts w:eastAsia="Times"/>
              </w:rPr>
            </w:pPr>
            <w:r w:rsidRPr="000D1302">
              <w:rPr>
                <w:rFonts w:eastAsia="Times"/>
                <w:noProof/>
              </w:rPr>
              <w:t>N</w:t>
            </w:r>
          </w:p>
        </w:tc>
        <w:tc>
          <w:tcPr>
            <w:tcW w:w="2025" w:type="dxa"/>
            <w:shd w:val="clear" w:color="auto" w:fill="auto"/>
          </w:tcPr>
          <w:p w14:paraId="41FA7EB2" w14:textId="77777777" w:rsidR="000D1302" w:rsidRPr="000D1302" w:rsidRDefault="000D1302" w:rsidP="000D1302">
            <w:pPr>
              <w:rPr>
                <w:rFonts w:eastAsia="Times"/>
                <w:b/>
                <w:bCs/>
              </w:rPr>
            </w:pPr>
            <w:r w:rsidRPr="000D1302">
              <w:rPr>
                <w:rFonts w:eastAsia="Times"/>
                <w:b/>
                <w:bCs/>
              </w:rPr>
              <w:t>Field size</w:t>
            </w:r>
          </w:p>
        </w:tc>
        <w:tc>
          <w:tcPr>
            <w:tcW w:w="3282" w:type="dxa"/>
            <w:gridSpan w:val="2"/>
            <w:shd w:val="clear" w:color="auto" w:fill="auto"/>
          </w:tcPr>
          <w:p w14:paraId="41DB50C6" w14:textId="77777777" w:rsidR="000D1302" w:rsidRPr="000D1302" w:rsidRDefault="000D1302" w:rsidP="000D1302">
            <w:pPr>
              <w:spacing w:after="0"/>
              <w:rPr>
                <w:rFonts w:eastAsia="Times"/>
              </w:rPr>
            </w:pPr>
            <w:r w:rsidRPr="000D1302">
              <w:rPr>
                <w:rFonts w:eastAsia="Times"/>
              </w:rPr>
              <w:t>1</w:t>
            </w:r>
          </w:p>
        </w:tc>
      </w:tr>
      <w:tr w:rsidR="000D1302" w:rsidRPr="000D1302" w14:paraId="3B0A19A6" w14:textId="77777777" w:rsidTr="000D1302">
        <w:tc>
          <w:tcPr>
            <w:tcW w:w="2024" w:type="dxa"/>
            <w:shd w:val="clear" w:color="auto" w:fill="auto"/>
          </w:tcPr>
          <w:p w14:paraId="196B6EEE" w14:textId="77777777" w:rsidR="000D1302" w:rsidRPr="000D1302" w:rsidRDefault="000D1302" w:rsidP="000D1302">
            <w:pPr>
              <w:rPr>
                <w:rFonts w:eastAsia="Times"/>
                <w:b/>
                <w:bCs/>
                <w:i/>
              </w:rPr>
            </w:pPr>
            <w:r w:rsidRPr="000D1302">
              <w:rPr>
                <w:rFonts w:eastAsia="Times"/>
                <w:b/>
                <w:bCs/>
              </w:rPr>
              <w:t>Location</w:t>
            </w:r>
          </w:p>
        </w:tc>
        <w:tc>
          <w:tcPr>
            <w:tcW w:w="2025" w:type="dxa"/>
            <w:shd w:val="clear" w:color="auto" w:fill="auto"/>
          </w:tcPr>
          <w:p w14:paraId="498B5DAD" w14:textId="77777777" w:rsidR="000D1302" w:rsidRPr="000D1302" w:rsidRDefault="000D1302" w:rsidP="000D1302">
            <w:pPr>
              <w:spacing w:after="0"/>
              <w:rPr>
                <w:rFonts w:eastAsia="Times"/>
              </w:rPr>
            </w:pPr>
            <w:r w:rsidRPr="000D1302">
              <w:rPr>
                <w:rFonts w:eastAsia="Times"/>
                <w:noProof/>
              </w:rPr>
              <w:t>Episode record</w:t>
            </w:r>
          </w:p>
        </w:tc>
        <w:tc>
          <w:tcPr>
            <w:tcW w:w="2025" w:type="dxa"/>
            <w:shd w:val="clear" w:color="auto" w:fill="auto"/>
          </w:tcPr>
          <w:p w14:paraId="02959F0D" w14:textId="77777777" w:rsidR="000D1302" w:rsidRPr="000D1302" w:rsidRDefault="000D1302" w:rsidP="000D1302">
            <w:pPr>
              <w:rPr>
                <w:rFonts w:eastAsia="Times"/>
                <w:b/>
                <w:bCs/>
                <w:i/>
              </w:rPr>
            </w:pPr>
            <w:r w:rsidRPr="000D1302">
              <w:rPr>
                <w:rFonts w:eastAsia="Times"/>
                <w:b/>
                <w:bCs/>
              </w:rPr>
              <w:t>Position</w:t>
            </w:r>
          </w:p>
        </w:tc>
        <w:tc>
          <w:tcPr>
            <w:tcW w:w="3282" w:type="dxa"/>
            <w:gridSpan w:val="2"/>
            <w:shd w:val="clear" w:color="auto" w:fill="auto"/>
          </w:tcPr>
          <w:p w14:paraId="41036A19" w14:textId="77777777" w:rsidR="000D1302" w:rsidRPr="000D1302" w:rsidRDefault="000D1302" w:rsidP="000D1302">
            <w:pPr>
              <w:spacing w:after="0"/>
              <w:rPr>
                <w:rFonts w:eastAsia="Times"/>
              </w:rPr>
            </w:pPr>
            <w:r w:rsidRPr="000D1302">
              <w:rPr>
                <w:rFonts w:eastAsia="Times"/>
              </w:rPr>
              <w:t>161</w:t>
            </w:r>
          </w:p>
        </w:tc>
      </w:tr>
      <w:tr w:rsidR="000D1302" w:rsidRPr="000D1302" w14:paraId="2FEB2A7E" w14:textId="77777777" w:rsidTr="000D1302">
        <w:tc>
          <w:tcPr>
            <w:tcW w:w="2024" w:type="dxa"/>
            <w:shd w:val="clear" w:color="auto" w:fill="auto"/>
          </w:tcPr>
          <w:p w14:paraId="0D86DA9C" w14:textId="77777777" w:rsidR="000D1302" w:rsidRPr="000D1302" w:rsidRDefault="000D1302" w:rsidP="000D1302">
            <w:pPr>
              <w:rPr>
                <w:rFonts w:eastAsia="Times"/>
                <w:b/>
                <w:bCs/>
                <w:i/>
              </w:rPr>
            </w:pPr>
            <w:r w:rsidRPr="000D1302">
              <w:rPr>
                <w:rFonts w:eastAsia="Times"/>
                <w:b/>
                <w:bCs/>
              </w:rPr>
              <w:t>Permissible values</w:t>
            </w:r>
          </w:p>
        </w:tc>
        <w:tc>
          <w:tcPr>
            <w:tcW w:w="7332" w:type="dxa"/>
            <w:gridSpan w:val="4"/>
            <w:shd w:val="clear" w:color="auto" w:fill="auto"/>
          </w:tcPr>
          <w:p w14:paraId="097D5C54" w14:textId="77777777" w:rsidR="000D1302" w:rsidRPr="000D1302" w:rsidRDefault="000D1302" w:rsidP="000D1302">
            <w:pPr>
              <w:tabs>
                <w:tab w:val="left" w:pos="989"/>
              </w:tabs>
              <w:spacing w:after="0"/>
              <w:rPr>
                <w:rFonts w:eastAsia="Times"/>
                <w:b/>
                <w:bCs/>
                <w:noProof/>
              </w:rPr>
            </w:pPr>
            <w:r w:rsidRPr="000D1302">
              <w:rPr>
                <w:rFonts w:eastAsia="Times"/>
                <w:b/>
                <w:bCs/>
                <w:noProof/>
              </w:rPr>
              <w:t>Code</w:t>
            </w:r>
            <w:r w:rsidRPr="000D1302">
              <w:rPr>
                <w:rFonts w:eastAsia="Times"/>
                <w:b/>
                <w:bCs/>
                <w:noProof/>
              </w:rPr>
              <w:tab/>
              <w:t>Descriptor</w:t>
            </w:r>
          </w:p>
          <w:p w14:paraId="294BCB33" w14:textId="77777777" w:rsidR="000D1302" w:rsidRPr="000D1302" w:rsidRDefault="000D1302" w:rsidP="000D1302">
            <w:pPr>
              <w:numPr>
                <w:ilvl w:val="0"/>
                <w:numId w:val="19"/>
              </w:numPr>
              <w:tabs>
                <w:tab w:val="left" w:pos="989"/>
              </w:tabs>
              <w:ind w:hanging="1070"/>
              <w:rPr>
                <w:rFonts w:eastAsia="Times"/>
                <w:noProof/>
              </w:rPr>
            </w:pPr>
            <w:r w:rsidRPr="000D1302">
              <w:rPr>
                <w:rFonts w:eastAsia="Times"/>
                <w:noProof/>
              </w:rPr>
              <w:t>HIV serology was performed: result was negative</w:t>
            </w:r>
          </w:p>
          <w:p w14:paraId="5BBF1E58" w14:textId="77777777" w:rsidR="000D1302" w:rsidRPr="000D1302" w:rsidRDefault="000D1302" w:rsidP="000D1302">
            <w:pPr>
              <w:numPr>
                <w:ilvl w:val="0"/>
                <w:numId w:val="19"/>
              </w:numPr>
              <w:tabs>
                <w:tab w:val="left" w:pos="989"/>
              </w:tabs>
              <w:ind w:hanging="1070"/>
              <w:rPr>
                <w:rFonts w:eastAsia="Times"/>
              </w:rPr>
            </w:pPr>
            <w:r w:rsidRPr="000D1302">
              <w:rPr>
                <w:rFonts w:eastAsia="Times"/>
              </w:rPr>
              <w:t>HIV serology was performed: result was positive</w:t>
            </w:r>
          </w:p>
          <w:p w14:paraId="4DFC065C" w14:textId="77777777" w:rsidR="000D1302" w:rsidRPr="000D1302" w:rsidRDefault="000D1302" w:rsidP="000D1302">
            <w:pPr>
              <w:numPr>
                <w:ilvl w:val="0"/>
                <w:numId w:val="19"/>
              </w:numPr>
              <w:tabs>
                <w:tab w:val="left" w:pos="989"/>
              </w:tabs>
              <w:ind w:hanging="1070"/>
              <w:rPr>
                <w:rFonts w:eastAsia="Times"/>
              </w:rPr>
            </w:pPr>
            <w:r w:rsidRPr="000D1302">
              <w:rPr>
                <w:rFonts w:eastAsia="Times"/>
              </w:rPr>
              <w:t>No HIV serology performed at any time during this pregnancy</w:t>
            </w:r>
          </w:p>
          <w:p w14:paraId="588CE2F1" w14:textId="77777777" w:rsidR="000D1302" w:rsidRPr="000D1302" w:rsidRDefault="000D1302" w:rsidP="000D1302">
            <w:pPr>
              <w:tabs>
                <w:tab w:val="left" w:pos="989"/>
              </w:tabs>
              <w:ind w:firstLine="280"/>
              <w:rPr>
                <w:rFonts w:eastAsia="Times"/>
                <w:noProof/>
              </w:rPr>
            </w:pPr>
            <w:r w:rsidRPr="000D1302">
              <w:rPr>
                <w:rFonts w:eastAsia="Times"/>
              </w:rPr>
              <w:t>9</w:t>
            </w:r>
            <w:r w:rsidRPr="000D1302">
              <w:rPr>
                <w:rFonts w:eastAsia="Times"/>
              </w:rPr>
              <w:tab/>
              <w:t>Not stated</w:t>
            </w:r>
            <w:r w:rsidRPr="000D1302">
              <w:rPr>
                <w:rFonts w:eastAsia="Times"/>
                <w:noProof/>
              </w:rPr>
              <w:t xml:space="preserve"> stated/inadequately described</w:t>
            </w:r>
          </w:p>
        </w:tc>
      </w:tr>
      <w:tr w:rsidR="000D1302" w:rsidRPr="000D1302" w14:paraId="41A3A67B" w14:textId="77777777" w:rsidTr="000D1302">
        <w:tblPrEx>
          <w:tblLook w:val="04A0" w:firstRow="1" w:lastRow="0" w:firstColumn="1" w:lastColumn="0" w:noHBand="0" w:noVBand="1"/>
        </w:tblPrEx>
        <w:tc>
          <w:tcPr>
            <w:tcW w:w="2024" w:type="dxa"/>
            <w:shd w:val="clear" w:color="auto" w:fill="auto"/>
          </w:tcPr>
          <w:p w14:paraId="6BC9EFAC" w14:textId="77777777" w:rsidR="000D1302" w:rsidRPr="007A44CE" w:rsidRDefault="000D1302" w:rsidP="000D1302">
            <w:pPr>
              <w:rPr>
                <w:rFonts w:eastAsia="Times"/>
                <w:b/>
                <w:bCs/>
                <w:i/>
              </w:rPr>
            </w:pPr>
            <w:r w:rsidRPr="007A44CE">
              <w:rPr>
                <w:rFonts w:eastAsia="Times"/>
                <w:b/>
                <w:bCs/>
              </w:rPr>
              <w:t>Reporting guide</w:t>
            </w:r>
          </w:p>
        </w:tc>
        <w:tc>
          <w:tcPr>
            <w:tcW w:w="7332" w:type="dxa"/>
            <w:gridSpan w:val="4"/>
            <w:shd w:val="clear" w:color="auto" w:fill="auto"/>
          </w:tcPr>
          <w:p w14:paraId="16635A9C" w14:textId="77777777" w:rsidR="004C11C3" w:rsidRDefault="000D1302" w:rsidP="000D1302">
            <w:pPr>
              <w:rPr>
                <w:rFonts w:eastAsia="Times"/>
                <w:highlight w:val="cyan"/>
              </w:rPr>
            </w:pPr>
            <w:r w:rsidRPr="000D1302">
              <w:rPr>
                <w:rFonts w:eastAsia="Times"/>
              </w:rPr>
              <w:t>Report whether HIV serology screening was performed during this pregnancy, and if so, report the laboratory result</w:t>
            </w:r>
            <w:r w:rsidR="004C11C3">
              <w:rPr>
                <w:rFonts w:eastAsia="Times"/>
              </w:rPr>
              <w:t>.</w:t>
            </w:r>
            <w:r w:rsidR="004C11C3" w:rsidRPr="004C11C3">
              <w:rPr>
                <w:rFonts w:eastAsia="Times"/>
                <w:highlight w:val="cyan"/>
              </w:rPr>
              <w:t xml:space="preserve"> </w:t>
            </w:r>
          </w:p>
          <w:p w14:paraId="3CFC99C3" w14:textId="4E4E3905" w:rsidR="004C11C3" w:rsidRPr="000D1302" w:rsidRDefault="004C11C3" w:rsidP="000D1302">
            <w:pPr>
              <w:rPr>
                <w:rFonts w:eastAsia="Times"/>
              </w:rPr>
            </w:pPr>
            <w:r w:rsidRPr="004C11C3">
              <w:rPr>
                <w:rFonts w:eastAsia="Times"/>
                <w:highlight w:val="cyan"/>
              </w:rPr>
              <w:t xml:space="preserve">Where a </w:t>
            </w:r>
            <w:r>
              <w:rPr>
                <w:rFonts w:eastAsia="Times"/>
                <w:highlight w:val="cyan"/>
              </w:rPr>
              <w:t>HIV</w:t>
            </w:r>
            <w:r w:rsidRPr="004C11C3">
              <w:rPr>
                <w:rFonts w:eastAsia="Times"/>
                <w:highlight w:val="cyan"/>
              </w:rPr>
              <w:t xml:space="preserve"> serology screening test was conducted, but the result cannot be located or is indecipherable, attempts should be made to locate the result, including contacting the laboratory to re-issue the report. Whe</w:t>
            </w:r>
            <w:r w:rsidR="00F511F2">
              <w:rPr>
                <w:rFonts w:eastAsia="Times"/>
                <w:highlight w:val="cyan"/>
              </w:rPr>
              <w:t>n</w:t>
            </w:r>
            <w:r w:rsidRPr="004C11C3">
              <w:rPr>
                <w:rFonts w:eastAsia="Times"/>
                <w:highlight w:val="cyan"/>
              </w:rPr>
              <w:t xml:space="preserve"> all attempts to obtain a legible report </w:t>
            </w:r>
            <w:r w:rsidR="00F511F2">
              <w:rPr>
                <w:rFonts w:eastAsia="Times"/>
                <w:highlight w:val="cyan"/>
              </w:rPr>
              <w:t>have been</w:t>
            </w:r>
            <w:r w:rsidRPr="004C11C3">
              <w:rPr>
                <w:rFonts w:eastAsia="Times"/>
                <w:highlight w:val="cyan"/>
              </w:rPr>
              <w:t xml:space="preserve"> unsuccessful, report code 9.</w:t>
            </w:r>
          </w:p>
        </w:tc>
      </w:tr>
      <w:tr w:rsidR="000D1302" w:rsidRPr="000D1302" w14:paraId="21046EC2" w14:textId="77777777" w:rsidTr="000D1302">
        <w:tblPrEx>
          <w:tblLook w:val="04A0" w:firstRow="1" w:lastRow="0" w:firstColumn="1" w:lastColumn="0" w:noHBand="0" w:noVBand="1"/>
        </w:tblPrEx>
        <w:tc>
          <w:tcPr>
            <w:tcW w:w="2024" w:type="dxa"/>
            <w:shd w:val="clear" w:color="auto" w:fill="auto"/>
          </w:tcPr>
          <w:p w14:paraId="3E3691F4" w14:textId="77777777" w:rsidR="000D1302" w:rsidRPr="000D1302" w:rsidRDefault="000D1302" w:rsidP="000D1302">
            <w:pPr>
              <w:rPr>
                <w:rFonts w:eastAsia="Times"/>
                <w:b/>
                <w:bCs/>
              </w:rPr>
            </w:pPr>
            <w:r w:rsidRPr="000D1302">
              <w:rPr>
                <w:rFonts w:eastAsia="Times"/>
                <w:b/>
                <w:bCs/>
              </w:rPr>
              <w:t>Reported by</w:t>
            </w:r>
          </w:p>
        </w:tc>
        <w:tc>
          <w:tcPr>
            <w:tcW w:w="7332" w:type="dxa"/>
            <w:gridSpan w:val="4"/>
            <w:shd w:val="clear" w:color="auto" w:fill="auto"/>
          </w:tcPr>
          <w:p w14:paraId="4E8A0C3D" w14:textId="77777777" w:rsidR="000D1302" w:rsidRPr="000D1302" w:rsidRDefault="000D1302" w:rsidP="000D1302">
            <w:pPr>
              <w:rPr>
                <w:rFonts w:eastAsia="Times"/>
              </w:rPr>
            </w:pPr>
            <w:r w:rsidRPr="000D1302">
              <w:rPr>
                <w:rFonts w:eastAsia="Times"/>
              </w:rPr>
              <w:t>All Victorian hospitals where a birth has occurred and homebirth practitioners</w:t>
            </w:r>
          </w:p>
        </w:tc>
      </w:tr>
      <w:tr w:rsidR="000D1302" w:rsidRPr="000D1302" w14:paraId="2125C5C5" w14:textId="77777777" w:rsidTr="000D1302">
        <w:trPr>
          <w:gridAfter w:val="1"/>
          <w:wAfter w:w="142" w:type="dxa"/>
        </w:trPr>
        <w:tc>
          <w:tcPr>
            <w:tcW w:w="2024" w:type="dxa"/>
            <w:shd w:val="clear" w:color="auto" w:fill="auto"/>
          </w:tcPr>
          <w:p w14:paraId="4219BFD9" w14:textId="77777777" w:rsidR="000D1302" w:rsidRPr="000D1302" w:rsidRDefault="000D1302" w:rsidP="000D1302">
            <w:pPr>
              <w:rPr>
                <w:rFonts w:eastAsia="Times"/>
                <w:b/>
                <w:bCs/>
                <w:i/>
              </w:rPr>
            </w:pPr>
            <w:r w:rsidRPr="000D1302">
              <w:rPr>
                <w:rFonts w:eastAsia="Times"/>
                <w:b/>
                <w:bCs/>
              </w:rPr>
              <w:t>Reported for</w:t>
            </w:r>
          </w:p>
        </w:tc>
        <w:tc>
          <w:tcPr>
            <w:tcW w:w="7190" w:type="dxa"/>
            <w:gridSpan w:val="3"/>
            <w:shd w:val="clear" w:color="auto" w:fill="auto"/>
          </w:tcPr>
          <w:p w14:paraId="70E1CA96" w14:textId="77777777" w:rsidR="000D1302" w:rsidRPr="000D1302" w:rsidRDefault="000D1302" w:rsidP="000D1302">
            <w:pPr>
              <w:rPr>
                <w:rFonts w:eastAsia="Times"/>
              </w:rPr>
            </w:pPr>
            <w:r w:rsidRPr="000D1302">
              <w:rPr>
                <w:rFonts w:eastAsia="Times"/>
                <w:noProof/>
              </w:rPr>
              <w:t xml:space="preserve">All </w:t>
            </w:r>
            <w:r w:rsidRPr="000D1302">
              <w:rPr>
                <w:rFonts w:eastAsia="Times"/>
              </w:rPr>
              <w:t>birth</w:t>
            </w:r>
            <w:r w:rsidRPr="000D1302">
              <w:rPr>
                <w:rFonts w:eastAsia="Times"/>
                <w:noProof/>
              </w:rPr>
              <w:t xml:space="preserve"> episodes</w:t>
            </w:r>
          </w:p>
        </w:tc>
      </w:tr>
      <w:tr w:rsidR="000D1302" w:rsidRPr="000D1302" w14:paraId="4C1A26EC" w14:textId="77777777" w:rsidTr="000D1302">
        <w:tblPrEx>
          <w:tblLook w:val="04A0" w:firstRow="1" w:lastRow="0" w:firstColumn="1" w:lastColumn="0" w:noHBand="0" w:noVBand="1"/>
        </w:tblPrEx>
        <w:trPr>
          <w:gridAfter w:val="1"/>
          <w:wAfter w:w="142" w:type="dxa"/>
        </w:trPr>
        <w:tc>
          <w:tcPr>
            <w:tcW w:w="2024" w:type="dxa"/>
            <w:shd w:val="clear" w:color="auto" w:fill="auto"/>
          </w:tcPr>
          <w:p w14:paraId="4120D1FC" w14:textId="77777777" w:rsidR="000D1302" w:rsidRPr="000D1302" w:rsidRDefault="000D1302" w:rsidP="000D1302">
            <w:pPr>
              <w:rPr>
                <w:rFonts w:eastAsia="Times"/>
                <w:b/>
                <w:bCs/>
                <w:i/>
              </w:rPr>
            </w:pPr>
            <w:r w:rsidRPr="000D1302">
              <w:rPr>
                <w:rFonts w:eastAsia="Times"/>
                <w:b/>
                <w:bCs/>
              </w:rPr>
              <w:t>Related concepts (Section 2):</w:t>
            </w:r>
          </w:p>
        </w:tc>
        <w:tc>
          <w:tcPr>
            <w:tcW w:w="7190" w:type="dxa"/>
            <w:gridSpan w:val="3"/>
            <w:shd w:val="clear" w:color="auto" w:fill="auto"/>
          </w:tcPr>
          <w:p w14:paraId="23248BF6" w14:textId="77777777" w:rsidR="000D1302" w:rsidRPr="000D1302" w:rsidRDefault="000D1302" w:rsidP="000D1302">
            <w:pPr>
              <w:rPr>
                <w:rFonts w:eastAsia="Times"/>
              </w:rPr>
            </w:pPr>
            <w:r w:rsidRPr="000D1302">
              <w:rPr>
                <w:rFonts w:eastAsia="Times"/>
              </w:rPr>
              <w:t>None stated</w:t>
            </w:r>
          </w:p>
        </w:tc>
      </w:tr>
      <w:tr w:rsidR="000D1302" w:rsidRPr="000D1302" w14:paraId="55E8C945" w14:textId="77777777" w:rsidTr="000D1302">
        <w:tblPrEx>
          <w:tblLook w:val="04A0" w:firstRow="1" w:lastRow="0" w:firstColumn="1" w:lastColumn="0" w:noHBand="0" w:noVBand="1"/>
        </w:tblPrEx>
        <w:trPr>
          <w:gridAfter w:val="1"/>
          <w:wAfter w:w="142" w:type="dxa"/>
        </w:trPr>
        <w:tc>
          <w:tcPr>
            <w:tcW w:w="2024" w:type="dxa"/>
            <w:shd w:val="clear" w:color="auto" w:fill="auto"/>
          </w:tcPr>
          <w:p w14:paraId="2253FB4F" w14:textId="77777777" w:rsidR="000D1302" w:rsidRPr="000D1302" w:rsidRDefault="000D1302" w:rsidP="000D1302">
            <w:pPr>
              <w:rPr>
                <w:rFonts w:eastAsia="Times"/>
                <w:b/>
                <w:bCs/>
              </w:rPr>
            </w:pPr>
            <w:r w:rsidRPr="000D1302">
              <w:rPr>
                <w:rFonts w:eastAsia="Times"/>
                <w:b/>
                <w:bCs/>
              </w:rPr>
              <w:t>Related data items (this section):</w:t>
            </w:r>
          </w:p>
        </w:tc>
        <w:tc>
          <w:tcPr>
            <w:tcW w:w="7190" w:type="dxa"/>
            <w:gridSpan w:val="3"/>
            <w:shd w:val="clear" w:color="auto" w:fill="auto"/>
          </w:tcPr>
          <w:p w14:paraId="0ADCDBCC" w14:textId="77777777" w:rsidR="000D1302" w:rsidRPr="000D1302" w:rsidRDefault="000D1302" w:rsidP="000D1302">
            <w:pPr>
              <w:rPr>
                <w:rFonts w:eastAsia="Times"/>
              </w:rPr>
            </w:pPr>
            <w:r w:rsidRPr="000D1302">
              <w:rPr>
                <w:rFonts w:eastAsia="Times"/>
              </w:rPr>
              <w:t>None stated</w:t>
            </w:r>
          </w:p>
        </w:tc>
      </w:tr>
      <w:tr w:rsidR="000D1302" w:rsidRPr="000D1302" w14:paraId="376D43EA" w14:textId="77777777" w:rsidTr="000D1302">
        <w:tblPrEx>
          <w:tblLook w:val="04A0" w:firstRow="1" w:lastRow="0" w:firstColumn="1" w:lastColumn="0" w:noHBand="0" w:noVBand="1"/>
        </w:tblPrEx>
        <w:trPr>
          <w:gridAfter w:val="1"/>
          <w:wAfter w:w="142" w:type="dxa"/>
        </w:trPr>
        <w:tc>
          <w:tcPr>
            <w:tcW w:w="2024" w:type="dxa"/>
            <w:shd w:val="clear" w:color="auto" w:fill="auto"/>
          </w:tcPr>
          <w:p w14:paraId="5E7E43B1" w14:textId="77777777" w:rsidR="000D1302" w:rsidRPr="000D1302" w:rsidRDefault="000D1302" w:rsidP="000D1302">
            <w:pPr>
              <w:rPr>
                <w:rFonts w:eastAsia="Times"/>
                <w:b/>
                <w:bCs/>
              </w:rPr>
            </w:pPr>
            <w:r w:rsidRPr="000D1302">
              <w:rPr>
                <w:rFonts w:eastAsia="Times"/>
                <w:b/>
                <w:bCs/>
              </w:rPr>
              <w:t>Related business rules (Section 4):</w:t>
            </w:r>
          </w:p>
        </w:tc>
        <w:tc>
          <w:tcPr>
            <w:tcW w:w="7190" w:type="dxa"/>
            <w:gridSpan w:val="3"/>
            <w:shd w:val="clear" w:color="auto" w:fill="auto"/>
          </w:tcPr>
          <w:p w14:paraId="2CF7BF29" w14:textId="77777777" w:rsidR="000D1302" w:rsidRPr="000D1302" w:rsidRDefault="000D1302" w:rsidP="000D1302">
            <w:pPr>
              <w:rPr>
                <w:rFonts w:eastAsia="Times"/>
              </w:rPr>
            </w:pPr>
            <w:r w:rsidRPr="000D1302">
              <w:rPr>
                <w:rFonts w:eastAsia="Times"/>
                <w:bCs/>
                <w:iCs/>
              </w:rPr>
              <w:t>*Mandatory to report data items</w:t>
            </w:r>
          </w:p>
        </w:tc>
      </w:tr>
    </w:tbl>
    <w:p w14:paraId="75D32E70" w14:textId="77777777" w:rsidR="000D1302" w:rsidRPr="000D1302" w:rsidRDefault="000D1302" w:rsidP="000D1302">
      <w:pPr>
        <w:rPr>
          <w:rFonts w:eastAsia="Times"/>
        </w:rPr>
      </w:pPr>
      <w:r w:rsidRPr="000D1302">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0D1302" w:rsidRPr="000D1302" w14:paraId="4A67C831" w14:textId="77777777" w:rsidTr="000D1302">
        <w:tc>
          <w:tcPr>
            <w:tcW w:w="2268" w:type="dxa"/>
            <w:shd w:val="clear" w:color="auto" w:fill="auto"/>
          </w:tcPr>
          <w:p w14:paraId="41A97500" w14:textId="77777777" w:rsidR="000D1302" w:rsidRPr="000D1302" w:rsidRDefault="000D1302" w:rsidP="000D1302">
            <w:pPr>
              <w:rPr>
                <w:rFonts w:eastAsia="Times"/>
                <w:b/>
                <w:bCs/>
              </w:rPr>
            </w:pPr>
            <w:r w:rsidRPr="000D1302">
              <w:rPr>
                <w:rFonts w:eastAsia="Times"/>
                <w:b/>
                <w:bCs/>
              </w:rPr>
              <w:t>Principal data users</w:t>
            </w:r>
          </w:p>
        </w:tc>
        <w:tc>
          <w:tcPr>
            <w:tcW w:w="6946" w:type="dxa"/>
            <w:gridSpan w:val="3"/>
            <w:shd w:val="clear" w:color="auto" w:fill="auto"/>
          </w:tcPr>
          <w:p w14:paraId="1CFA53A6" w14:textId="77777777" w:rsidR="000D1302" w:rsidRPr="000D1302" w:rsidRDefault="000D1302" w:rsidP="000D1302">
            <w:pPr>
              <w:rPr>
                <w:rFonts w:eastAsia="Times"/>
              </w:rPr>
            </w:pPr>
            <w:r w:rsidRPr="000D1302">
              <w:rPr>
                <w:rFonts w:eastAsia="Times"/>
              </w:rPr>
              <w:t>Consultative Council on Obstetric and Paediatric Mortality and Morbidity</w:t>
            </w:r>
          </w:p>
        </w:tc>
      </w:tr>
      <w:tr w:rsidR="000D1302" w:rsidRPr="000D1302" w14:paraId="47FF8890" w14:textId="77777777" w:rsidTr="000D1302">
        <w:tc>
          <w:tcPr>
            <w:tcW w:w="2268" w:type="dxa"/>
            <w:shd w:val="clear" w:color="auto" w:fill="auto"/>
          </w:tcPr>
          <w:p w14:paraId="0A77E52F" w14:textId="77777777" w:rsidR="000D1302" w:rsidRPr="000D1302" w:rsidRDefault="000D1302" w:rsidP="000D1302">
            <w:pPr>
              <w:rPr>
                <w:rFonts w:eastAsia="Times"/>
                <w:b/>
                <w:bCs/>
              </w:rPr>
            </w:pPr>
            <w:r w:rsidRPr="000D1302">
              <w:rPr>
                <w:rFonts w:eastAsia="Times"/>
                <w:b/>
                <w:bCs/>
              </w:rPr>
              <w:t>Definition source</w:t>
            </w:r>
          </w:p>
        </w:tc>
        <w:tc>
          <w:tcPr>
            <w:tcW w:w="2977" w:type="dxa"/>
            <w:shd w:val="clear" w:color="auto" w:fill="auto"/>
          </w:tcPr>
          <w:p w14:paraId="349FE656"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126" w:type="dxa"/>
            <w:shd w:val="clear" w:color="auto" w:fill="auto"/>
          </w:tcPr>
          <w:p w14:paraId="755435CC" w14:textId="77777777" w:rsidR="000D1302" w:rsidRPr="000D1302" w:rsidRDefault="000D1302" w:rsidP="000D1302">
            <w:pPr>
              <w:rPr>
                <w:rFonts w:eastAsia="Times"/>
                <w:b/>
                <w:bCs/>
              </w:rPr>
            </w:pPr>
            <w:r w:rsidRPr="000D1302">
              <w:rPr>
                <w:rFonts w:eastAsia="Times"/>
                <w:b/>
                <w:bCs/>
              </w:rPr>
              <w:t>Version</w:t>
            </w:r>
          </w:p>
        </w:tc>
        <w:tc>
          <w:tcPr>
            <w:tcW w:w="1843" w:type="dxa"/>
            <w:shd w:val="clear" w:color="auto" w:fill="auto"/>
          </w:tcPr>
          <w:p w14:paraId="3AA0DB08" w14:textId="77777777" w:rsidR="000D1302" w:rsidRPr="000D1302" w:rsidRDefault="000D1302" w:rsidP="000D1302">
            <w:pPr>
              <w:spacing w:after="40"/>
              <w:rPr>
                <w:rFonts w:eastAsia="Times"/>
              </w:rPr>
            </w:pPr>
            <w:r w:rsidRPr="000D1302">
              <w:rPr>
                <w:rFonts w:eastAsia="Times"/>
              </w:rPr>
              <w:t>1. July 2022</w:t>
            </w:r>
          </w:p>
        </w:tc>
      </w:tr>
      <w:tr w:rsidR="000D1302" w:rsidRPr="000D1302" w14:paraId="2FEE80DB" w14:textId="77777777" w:rsidTr="000D1302">
        <w:tc>
          <w:tcPr>
            <w:tcW w:w="2268" w:type="dxa"/>
            <w:shd w:val="clear" w:color="auto" w:fill="auto"/>
          </w:tcPr>
          <w:p w14:paraId="3126E12B" w14:textId="77777777" w:rsidR="000D1302" w:rsidRPr="000D1302" w:rsidRDefault="000D1302" w:rsidP="000D1302">
            <w:pPr>
              <w:rPr>
                <w:rFonts w:eastAsia="Times"/>
                <w:b/>
                <w:bCs/>
              </w:rPr>
            </w:pPr>
            <w:r w:rsidRPr="000D1302">
              <w:rPr>
                <w:rFonts w:eastAsia="Times"/>
                <w:b/>
                <w:bCs/>
              </w:rPr>
              <w:t>Codeset source</w:t>
            </w:r>
          </w:p>
        </w:tc>
        <w:tc>
          <w:tcPr>
            <w:tcW w:w="2977" w:type="dxa"/>
            <w:shd w:val="clear" w:color="auto" w:fill="auto"/>
          </w:tcPr>
          <w:p w14:paraId="3B98F4D4"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126" w:type="dxa"/>
            <w:shd w:val="clear" w:color="auto" w:fill="auto"/>
          </w:tcPr>
          <w:p w14:paraId="75F54A6B" w14:textId="77777777" w:rsidR="000D1302" w:rsidRPr="000D1302" w:rsidRDefault="000D1302" w:rsidP="000D1302">
            <w:pPr>
              <w:rPr>
                <w:rFonts w:eastAsia="Times"/>
                <w:b/>
                <w:bCs/>
              </w:rPr>
            </w:pPr>
            <w:r w:rsidRPr="000D1302">
              <w:rPr>
                <w:rFonts w:eastAsia="Times"/>
                <w:b/>
                <w:bCs/>
              </w:rPr>
              <w:t>Collection start date</w:t>
            </w:r>
          </w:p>
        </w:tc>
        <w:tc>
          <w:tcPr>
            <w:tcW w:w="1843" w:type="dxa"/>
            <w:shd w:val="clear" w:color="auto" w:fill="auto"/>
          </w:tcPr>
          <w:p w14:paraId="5E34F02B" w14:textId="77777777" w:rsidR="000D1302" w:rsidRPr="000D1302" w:rsidRDefault="000D1302" w:rsidP="000D1302">
            <w:pPr>
              <w:rPr>
                <w:rFonts w:eastAsia="Times"/>
              </w:rPr>
            </w:pPr>
            <w:r w:rsidRPr="000D1302">
              <w:rPr>
                <w:rFonts w:eastAsia="Times"/>
              </w:rPr>
              <w:t>July 2022</w:t>
            </w:r>
          </w:p>
        </w:tc>
      </w:tr>
    </w:tbl>
    <w:p w14:paraId="6BD2263A" w14:textId="77777777" w:rsidR="000D1302" w:rsidRPr="000D1302" w:rsidRDefault="000D1302" w:rsidP="000D1302">
      <w:pPr>
        <w:spacing w:after="0" w:line="240" w:lineRule="auto"/>
      </w:pPr>
    </w:p>
    <w:p w14:paraId="781162A6" w14:textId="77777777" w:rsidR="000D1302" w:rsidRPr="000D1302" w:rsidRDefault="000D1302" w:rsidP="000D1302">
      <w:pPr>
        <w:spacing w:after="0" w:line="240" w:lineRule="auto"/>
      </w:pPr>
      <w:r w:rsidRPr="000D1302">
        <w:br w:type="page"/>
      </w:r>
    </w:p>
    <w:p w14:paraId="5DDC1F57" w14:textId="77777777" w:rsidR="00E043A0" w:rsidRPr="00E043A0" w:rsidRDefault="00E043A0" w:rsidP="00F54580">
      <w:pPr>
        <w:pStyle w:val="Heading2"/>
      </w:pPr>
      <w:bookmarkStart w:id="26" w:name="_Toc91843484"/>
      <w:bookmarkStart w:id="27" w:name="_Toc100064852"/>
      <w:r w:rsidRPr="00E043A0">
        <w:lastRenderedPageBreak/>
        <w:t xml:space="preserve">Maternity model of care – </w:t>
      </w:r>
      <w:r w:rsidRPr="00F54580">
        <w:t>antenatal</w:t>
      </w:r>
      <w:r w:rsidRPr="00E043A0">
        <w:t xml:space="preserve"> (new)</w:t>
      </w:r>
      <w:bookmarkEnd w:id="26"/>
      <w:bookmarkEnd w:id="27"/>
    </w:p>
    <w:p w14:paraId="60AB2611" w14:textId="77777777" w:rsidR="00E043A0" w:rsidRPr="00E043A0" w:rsidRDefault="00E043A0" w:rsidP="00E043A0">
      <w:pPr>
        <w:rPr>
          <w:rFonts w:eastAsia="Times"/>
        </w:rPr>
      </w:pPr>
      <w:r w:rsidRPr="00E043A0">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043A0" w:rsidRPr="00E043A0" w14:paraId="67067AD0" w14:textId="77777777" w:rsidTr="00F27377">
        <w:tc>
          <w:tcPr>
            <w:tcW w:w="2024" w:type="dxa"/>
            <w:shd w:val="clear" w:color="auto" w:fill="auto"/>
          </w:tcPr>
          <w:p w14:paraId="20E055BC" w14:textId="77777777" w:rsidR="00E043A0" w:rsidRPr="00E043A0" w:rsidRDefault="00E043A0" w:rsidP="00E043A0">
            <w:pPr>
              <w:rPr>
                <w:rFonts w:eastAsia="Times"/>
                <w:b/>
                <w:bCs/>
                <w:i/>
              </w:rPr>
            </w:pPr>
            <w:r w:rsidRPr="00E043A0">
              <w:rPr>
                <w:rFonts w:eastAsia="Times"/>
                <w:b/>
                <w:bCs/>
              </w:rPr>
              <w:t>Definition</w:t>
            </w:r>
          </w:p>
        </w:tc>
        <w:tc>
          <w:tcPr>
            <w:tcW w:w="7332" w:type="dxa"/>
            <w:gridSpan w:val="4"/>
            <w:shd w:val="clear" w:color="auto" w:fill="auto"/>
          </w:tcPr>
          <w:p w14:paraId="5945D4ED" w14:textId="77777777" w:rsidR="00E043A0" w:rsidRPr="00E043A0" w:rsidRDefault="00E043A0" w:rsidP="00E043A0">
            <w:pPr>
              <w:rPr>
                <w:rFonts w:eastAsia="Times"/>
              </w:rPr>
            </w:pPr>
            <w:r w:rsidRPr="00E043A0">
              <w:rPr>
                <w:rFonts w:eastAsia="Times"/>
                <w:noProof/>
              </w:rPr>
              <w:t>The Maternity model of care a woman received for the majority of pregnancy care</w:t>
            </w:r>
          </w:p>
        </w:tc>
      </w:tr>
      <w:tr w:rsidR="00E043A0" w:rsidRPr="00E043A0" w14:paraId="42360F05" w14:textId="77777777" w:rsidTr="00F27377">
        <w:tc>
          <w:tcPr>
            <w:tcW w:w="2024" w:type="dxa"/>
            <w:shd w:val="clear" w:color="auto" w:fill="auto"/>
          </w:tcPr>
          <w:p w14:paraId="7EA25AEB" w14:textId="77777777" w:rsidR="00E043A0" w:rsidRPr="00E043A0" w:rsidRDefault="00E043A0" w:rsidP="00E043A0">
            <w:pPr>
              <w:rPr>
                <w:rFonts w:eastAsia="Times"/>
                <w:b/>
                <w:bCs/>
                <w:i/>
              </w:rPr>
            </w:pPr>
            <w:r w:rsidRPr="00E043A0">
              <w:rPr>
                <w:rFonts w:eastAsia="Times"/>
                <w:b/>
                <w:bCs/>
              </w:rPr>
              <w:t>Representation class</w:t>
            </w:r>
          </w:p>
        </w:tc>
        <w:tc>
          <w:tcPr>
            <w:tcW w:w="2025" w:type="dxa"/>
            <w:shd w:val="clear" w:color="auto" w:fill="auto"/>
          </w:tcPr>
          <w:p w14:paraId="3586F603" w14:textId="77777777" w:rsidR="00E043A0" w:rsidRPr="00E043A0" w:rsidRDefault="00E043A0" w:rsidP="00E043A0">
            <w:pPr>
              <w:rPr>
                <w:rFonts w:eastAsia="Times"/>
              </w:rPr>
            </w:pPr>
            <w:r w:rsidRPr="00E043A0">
              <w:rPr>
                <w:rFonts w:eastAsia="Times"/>
                <w:noProof/>
              </w:rPr>
              <w:t>Code</w:t>
            </w:r>
          </w:p>
        </w:tc>
        <w:tc>
          <w:tcPr>
            <w:tcW w:w="2025" w:type="dxa"/>
            <w:shd w:val="clear" w:color="auto" w:fill="auto"/>
          </w:tcPr>
          <w:p w14:paraId="1598A8AF" w14:textId="77777777" w:rsidR="00E043A0" w:rsidRPr="00E043A0" w:rsidRDefault="00E043A0" w:rsidP="00E043A0">
            <w:pPr>
              <w:rPr>
                <w:rFonts w:eastAsia="Times"/>
                <w:b/>
                <w:bCs/>
              </w:rPr>
            </w:pPr>
            <w:r w:rsidRPr="00E043A0">
              <w:rPr>
                <w:rFonts w:eastAsia="Times"/>
                <w:b/>
                <w:bCs/>
              </w:rPr>
              <w:t>Data type</w:t>
            </w:r>
          </w:p>
        </w:tc>
        <w:tc>
          <w:tcPr>
            <w:tcW w:w="3282" w:type="dxa"/>
            <w:gridSpan w:val="2"/>
            <w:shd w:val="clear" w:color="auto" w:fill="auto"/>
          </w:tcPr>
          <w:p w14:paraId="1C8C0204" w14:textId="77777777" w:rsidR="00E043A0" w:rsidRPr="00E043A0" w:rsidRDefault="00E043A0" w:rsidP="00E043A0">
            <w:pPr>
              <w:rPr>
                <w:rFonts w:eastAsia="Times"/>
              </w:rPr>
            </w:pPr>
            <w:r w:rsidRPr="00E043A0">
              <w:rPr>
                <w:rFonts w:eastAsia="Times"/>
                <w:noProof/>
              </w:rPr>
              <w:t>Number</w:t>
            </w:r>
          </w:p>
        </w:tc>
      </w:tr>
      <w:tr w:rsidR="00E043A0" w:rsidRPr="00E043A0" w14:paraId="055F613D" w14:textId="77777777" w:rsidTr="00F27377">
        <w:tc>
          <w:tcPr>
            <w:tcW w:w="2024" w:type="dxa"/>
            <w:shd w:val="clear" w:color="auto" w:fill="auto"/>
          </w:tcPr>
          <w:p w14:paraId="2EEB1C2B" w14:textId="77777777" w:rsidR="00E043A0" w:rsidRPr="00E043A0" w:rsidRDefault="00E043A0" w:rsidP="00E043A0">
            <w:pPr>
              <w:rPr>
                <w:rFonts w:eastAsia="Times"/>
                <w:b/>
                <w:bCs/>
                <w:i/>
              </w:rPr>
            </w:pPr>
            <w:r w:rsidRPr="00E043A0">
              <w:rPr>
                <w:rFonts w:eastAsia="Times"/>
                <w:b/>
                <w:bCs/>
              </w:rPr>
              <w:t>Format</w:t>
            </w:r>
          </w:p>
        </w:tc>
        <w:tc>
          <w:tcPr>
            <w:tcW w:w="2025" w:type="dxa"/>
            <w:shd w:val="clear" w:color="auto" w:fill="auto"/>
          </w:tcPr>
          <w:p w14:paraId="0CA45FF0" w14:textId="77777777" w:rsidR="00E043A0" w:rsidRPr="00E043A0" w:rsidRDefault="00E043A0" w:rsidP="00E043A0">
            <w:pPr>
              <w:rPr>
                <w:rFonts w:eastAsia="Times"/>
              </w:rPr>
            </w:pPr>
            <w:r w:rsidRPr="00E043A0">
              <w:rPr>
                <w:rFonts w:eastAsia="Times"/>
                <w:noProof/>
              </w:rPr>
              <w:t>NNNNNN</w:t>
            </w:r>
          </w:p>
        </w:tc>
        <w:tc>
          <w:tcPr>
            <w:tcW w:w="2025" w:type="dxa"/>
            <w:shd w:val="clear" w:color="auto" w:fill="auto"/>
          </w:tcPr>
          <w:p w14:paraId="19012426" w14:textId="77777777" w:rsidR="00E043A0" w:rsidRPr="00E043A0" w:rsidRDefault="00E043A0" w:rsidP="00E043A0">
            <w:pPr>
              <w:rPr>
                <w:rFonts w:eastAsia="Times"/>
                <w:b/>
                <w:bCs/>
              </w:rPr>
            </w:pPr>
            <w:r w:rsidRPr="00E043A0">
              <w:rPr>
                <w:rFonts w:eastAsia="Times"/>
                <w:b/>
                <w:bCs/>
              </w:rPr>
              <w:t>Field size</w:t>
            </w:r>
          </w:p>
        </w:tc>
        <w:tc>
          <w:tcPr>
            <w:tcW w:w="3282" w:type="dxa"/>
            <w:gridSpan w:val="2"/>
            <w:shd w:val="clear" w:color="auto" w:fill="auto"/>
          </w:tcPr>
          <w:p w14:paraId="5BD494DA" w14:textId="77777777" w:rsidR="00E043A0" w:rsidRPr="00E043A0" w:rsidRDefault="00E043A0" w:rsidP="00E043A0">
            <w:pPr>
              <w:rPr>
                <w:rFonts w:eastAsia="Times"/>
              </w:rPr>
            </w:pPr>
            <w:r w:rsidRPr="00E043A0">
              <w:rPr>
                <w:rFonts w:eastAsia="Times"/>
              </w:rPr>
              <w:t>6</w:t>
            </w:r>
          </w:p>
        </w:tc>
      </w:tr>
      <w:tr w:rsidR="00E043A0" w:rsidRPr="00E043A0" w14:paraId="1659991F" w14:textId="77777777" w:rsidTr="00F27377">
        <w:tc>
          <w:tcPr>
            <w:tcW w:w="2024" w:type="dxa"/>
            <w:shd w:val="clear" w:color="auto" w:fill="auto"/>
          </w:tcPr>
          <w:p w14:paraId="3722262C" w14:textId="77777777" w:rsidR="00E043A0" w:rsidRPr="00E043A0" w:rsidRDefault="00E043A0" w:rsidP="00E043A0">
            <w:pPr>
              <w:rPr>
                <w:rFonts w:eastAsia="Times"/>
                <w:b/>
                <w:bCs/>
                <w:i/>
              </w:rPr>
            </w:pPr>
            <w:r w:rsidRPr="00E043A0">
              <w:rPr>
                <w:rFonts w:eastAsia="Times"/>
                <w:b/>
                <w:bCs/>
              </w:rPr>
              <w:t>Location</w:t>
            </w:r>
          </w:p>
        </w:tc>
        <w:tc>
          <w:tcPr>
            <w:tcW w:w="2025" w:type="dxa"/>
            <w:shd w:val="clear" w:color="auto" w:fill="auto"/>
          </w:tcPr>
          <w:p w14:paraId="341F24A0" w14:textId="77777777" w:rsidR="00E043A0" w:rsidRPr="00E043A0" w:rsidRDefault="00E043A0" w:rsidP="00E043A0">
            <w:pPr>
              <w:rPr>
                <w:rFonts w:eastAsia="Times"/>
              </w:rPr>
            </w:pPr>
            <w:r w:rsidRPr="00E043A0">
              <w:rPr>
                <w:rFonts w:eastAsia="Times"/>
                <w:noProof/>
              </w:rPr>
              <w:t>Episode record</w:t>
            </w:r>
          </w:p>
        </w:tc>
        <w:tc>
          <w:tcPr>
            <w:tcW w:w="2025" w:type="dxa"/>
            <w:shd w:val="clear" w:color="auto" w:fill="auto"/>
          </w:tcPr>
          <w:p w14:paraId="29CCE245" w14:textId="77777777" w:rsidR="00E043A0" w:rsidRPr="00E043A0" w:rsidRDefault="00E043A0" w:rsidP="00E043A0">
            <w:pPr>
              <w:rPr>
                <w:rFonts w:eastAsia="Times"/>
                <w:b/>
                <w:bCs/>
                <w:i/>
              </w:rPr>
            </w:pPr>
            <w:r w:rsidRPr="00E043A0">
              <w:rPr>
                <w:rFonts w:eastAsia="Times"/>
                <w:b/>
                <w:bCs/>
              </w:rPr>
              <w:t>Position</w:t>
            </w:r>
          </w:p>
        </w:tc>
        <w:tc>
          <w:tcPr>
            <w:tcW w:w="3282" w:type="dxa"/>
            <w:gridSpan w:val="2"/>
            <w:shd w:val="clear" w:color="auto" w:fill="auto"/>
          </w:tcPr>
          <w:p w14:paraId="34114A3B" w14:textId="77777777" w:rsidR="00E043A0" w:rsidRPr="00E043A0" w:rsidRDefault="00E043A0" w:rsidP="00E043A0">
            <w:pPr>
              <w:rPr>
                <w:rFonts w:eastAsia="Times"/>
              </w:rPr>
            </w:pPr>
            <w:r w:rsidRPr="00E043A0">
              <w:rPr>
                <w:rFonts w:eastAsia="Times"/>
                <w:noProof/>
              </w:rPr>
              <w:t>164</w:t>
            </w:r>
          </w:p>
        </w:tc>
      </w:tr>
      <w:tr w:rsidR="00E043A0" w:rsidRPr="00E043A0" w14:paraId="2D93C7F5" w14:textId="77777777" w:rsidTr="00F27377">
        <w:tc>
          <w:tcPr>
            <w:tcW w:w="2024" w:type="dxa"/>
            <w:shd w:val="clear" w:color="auto" w:fill="auto"/>
          </w:tcPr>
          <w:p w14:paraId="0653EC05" w14:textId="77777777" w:rsidR="00E043A0" w:rsidRPr="00E043A0" w:rsidRDefault="00E043A0" w:rsidP="00E043A0">
            <w:pPr>
              <w:rPr>
                <w:rFonts w:eastAsia="Times"/>
                <w:b/>
                <w:bCs/>
                <w:i/>
              </w:rPr>
            </w:pPr>
            <w:r w:rsidRPr="00E043A0">
              <w:rPr>
                <w:rFonts w:eastAsia="Times"/>
                <w:b/>
                <w:bCs/>
              </w:rPr>
              <w:t>Permissible values</w:t>
            </w:r>
          </w:p>
        </w:tc>
        <w:tc>
          <w:tcPr>
            <w:tcW w:w="7332" w:type="dxa"/>
            <w:gridSpan w:val="4"/>
            <w:shd w:val="clear" w:color="auto" w:fill="auto"/>
          </w:tcPr>
          <w:p w14:paraId="5C92204E" w14:textId="77777777" w:rsidR="00E043A0" w:rsidRPr="00E043A0" w:rsidRDefault="00E043A0" w:rsidP="00E043A0">
            <w:pPr>
              <w:tabs>
                <w:tab w:val="left" w:pos="1131"/>
              </w:tabs>
              <w:rPr>
                <w:rFonts w:eastAsia="Times"/>
                <w:b/>
                <w:bCs/>
                <w:noProof/>
              </w:rPr>
            </w:pPr>
            <w:r w:rsidRPr="00E043A0">
              <w:rPr>
                <w:rFonts w:eastAsia="Times"/>
                <w:b/>
                <w:bCs/>
                <w:noProof/>
              </w:rPr>
              <w:t>Code</w:t>
            </w:r>
            <w:r w:rsidRPr="00E043A0">
              <w:rPr>
                <w:rFonts w:eastAsia="Times"/>
                <w:b/>
                <w:bCs/>
                <w:noProof/>
              </w:rPr>
              <w:tab/>
              <w:t>Description</w:t>
            </w:r>
          </w:p>
          <w:p w14:paraId="6CEE3BC8" w14:textId="77777777" w:rsidR="00E043A0" w:rsidRPr="00E043A0" w:rsidRDefault="00E043A0" w:rsidP="00E043A0">
            <w:pPr>
              <w:tabs>
                <w:tab w:val="left" w:pos="1131"/>
              </w:tabs>
              <w:spacing w:after="60"/>
              <w:ind w:left="1128" w:hanging="1128"/>
              <w:rPr>
                <w:rFonts w:eastAsia="Times"/>
              </w:rPr>
            </w:pPr>
            <w:r w:rsidRPr="00E043A0">
              <w:rPr>
                <w:rFonts w:eastAsia="Times"/>
              </w:rPr>
              <w:t>NNNNNN</w:t>
            </w:r>
            <w:r w:rsidRPr="00E043A0">
              <w:rPr>
                <w:rFonts w:eastAsia="Times"/>
                <w:b/>
                <w:bCs/>
                <w:noProof/>
              </w:rPr>
              <w:tab/>
            </w:r>
            <w:r w:rsidRPr="00E043A0">
              <w:rPr>
                <w:rFonts w:eastAsia="Times"/>
              </w:rPr>
              <w:t>Maternity model of care for the majority of this pregnancy</w:t>
            </w:r>
          </w:p>
          <w:p w14:paraId="0A7853A2" w14:textId="77777777" w:rsidR="00E043A0" w:rsidRPr="00E043A0" w:rsidRDefault="00E043A0" w:rsidP="00E043A0">
            <w:pPr>
              <w:tabs>
                <w:tab w:val="left" w:pos="1131"/>
              </w:tabs>
              <w:spacing w:after="60"/>
              <w:ind w:left="1128" w:hanging="1128"/>
              <w:rPr>
                <w:rFonts w:eastAsia="Times"/>
              </w:rPr>
            </w:pPr>
            <w:r w:rsidRPr="00E043A0">
              <w:rPr>
                <w:rFonts w:eastAsia="Times"/>
              </w:rPr>
              <w:t>999994</w:t>
            </w:r>
            <w:r w:rsidRPr="00E043A0">
              <w:rPr>
                <w:rFonts w:eastAsia="Times"/>
                <w:b/>
                <w:bCs/>
                <w:noProof/>
              </w:rPr>
              <w:tab/>
            </w:r>
            <w:r w:rsidRPr="00E043A0">
              <w:rPr>
                <w:rFonts w:eastAsia="Times"/>
                <w:noProof/>
              </w:rPr>
              <w:t>Planned homebirth with care from a registered private homebirth midwife</w:t>
            </w:r>
          </w:p>
          <w:p w14:paraId="452D1796" w14:textId="6022E598" w:rsidR="00E043A0" w:rsidRDefault="00E043A0" w:rsidP="00E043A0">
            <w:pPr>
              <w:tabs>
                <w:tab w:val="left" w:pos="1131"/>
              </w:tabs>
              <w:spacing w:after="60"/>
              <w:rPr>
                <w:rFonts w:eastAsia="Times"/>
              </w:rPr>
            </w:pPr>
            <w:r w:rsidRPr="00E043A0">
              <w:rPr>
                <w:rFonts w:eastAsia="Times"/>
              </w:rPr>
              <w:t>999997</w:t>
            </w:r>
            <w:r w:rsidRPr="00E043A0">
              <w:rPr>
                <w:rFonts w:eastAsia="Times"/>
                <w:b/>
                <w:bCs/>
                <w:noProof/>
              </w:rPr>
              <w:tab/>
            </w:r>
            <w:r w:rsidRPr="00E043A0">
              <w:rPr>
                <w:rFonts w:eastAsia="Times"/>
              </w:rPr>
              <w:t>No antenatal care received by the woman for this pregnancy</w:t>
            </w:r>
          </w:p>
          <w:p w14:paraId="35CED3DB" w14:textId="2F5AFD76" w:rsidR="00E043A0" w:rsidRPr="00E043A0" w:rsidRDefault="00E043A0" w:rsidP="00E043A0">
            <w:pPr>
              <w:tabs>
                <w:tab w:val="left" w:pos="1131"/>
              </w:tabs>
              <w:spacing w:after="60"/>
              <w:rPr>
                <w:rFonts w:eastAsia="Times"/>
              </w:rPr>
            </w:pPr>
            <w:r w:rsidRPr="00E043A0">
              <w:rPr>
                <w:rFonts w:eastAsia="Times"/>
                <w:highlight w:val="cyan"/>
              </w:rPr>
              <w:t>988888</w:t>
            </w:r>
            <w:r w:rsidRPr="00E043A0">
              <w:rPr>
                <w:rFonts w:eastAsia="Times"/>
                <w:b/>
                <w:bCs/>
                <w:noProof/>
                <w:highlight w:val="cyan"/>
              </w:rPr>
              <w:tab/>
            </w:r>
            <w:r w:rsidRPr="00E043A0">
              <w:rPr>
                <w:rFonts w:eastAsia="Times"/>
                <w:highlight w:val="cyan"/>
              </w:rPr>
              <w:t>Majority of antenatal care at a hospital interstate</w:t>
            </w:r>
          </w:p>
          <w:p w14:paraId="6DEEB5FF" w14:textId="77777777" w:rsidR="00E043A0" w:rsidRPr="00E043A0" w:rsidRDefault="00E043A0" w:rsidP="00E043A0">
            <w:pPr>
              <w:tabs>
                <w:tab w:val="left" w:pos="1131"/>
              </w:tabs>
              <w:spacing w:after="60"/>
              <w:rPr>
                <w:rFonts w:eastAsia="Times"/>
              </w:rPr>
            </w:pPr>
            <w:r w:rsidRPr="00E043A0">
              <w:rPr>
                <w:rFonts w:eastAsia="Times"/>
              </w:rPr>
              <w:t>988899</w:t>
            </w:r>
            <w:r w:rsidRPr="00E043A0">
              <w:rPr>
                <w:rFonts w:eastAsia="Times"/>
                <w:b/>
                <w:bCs/>
                <w:noProof/>
              </w:rPr>
              <w:tab/>
            </w:r>
            <w:r w:rsidRPr="00E043A0">
              <w:rPr>
                <w:rFonts w:eastAsia="Times"/>
                <w:noProof/>
              </w:rPr>
              <w:t>Majority of antenatal care at a health service outside Australia</w:t>
            </w:r>
          </w:p>
          <w:p w14:paraId="79C8F60A" w14:textId="77777777" w:rsidR="00E043A0" w:rsidRPr="00E043A0" w:rsidRDefault="00E043A0" w:rsidP="00E043A0">
            <w:pPr>
              <w:tabs>
                <w:tab w:val="left" w:pos="1131"/>
              </w:tabs>
              <w:rPr>
                <w:rFonts w:eastAsia="Times"/>
              </w:rPr>
            </w:pPr>
            <w:r w:rsidRPr="00E043A0">
              <w:rPr>
                <w:rFonts w:eastAsia="Times"/>
              </w:rPr>
              <w:t>999999</w:t>
            </w:r>
            <w:r w:rsidRPr="00E043A0">
              <w:rPr>
                <w:rFonts w:eastAsia="Times"/>
              </w:rPr>
              <w:tab/>
              <w:t>Not stated</w:t>
            </w:r>
            <w:r w:rsidRPr="00E043A0">
              <w:rPr>
                <w:rFonts w:eastAsia="Times"/>
                <w:noProof/>
              </w:rPr>
              <w:t xml:space="preserve"> stated/inadequately described</w:t>
            </w:r>
          </w:p>
        </w:tc>
      </w:tr>
      <w:tr w:rsidR="00E043A0" w:rsidRPr="00E043A0" w14:paraId="3A3DB96C" w14:textId="77777777" w:rsidTr="00F27377">
        <w:tblPrEx>
          <w:tblLook w:val="04A0" w:firstRow="1" w:lastRow="0" w:firstColumn="1" w:lastColumn="0" w:noHBand="0" w:noVBand="1"/>
        </w:tblPrEx>
        <w:tc>
          <w:tcPr>
            <w:tcW w:w="2024" w:type="dxa"/>
            <w:shd w:val="clear" w:color="auto" w:fill="auto"/>
          </w:tcPr>
          <w:p w14:paraId="196AD241" w14:textId="77777777" w:rsidR="00E043A0" w:rsidRPr="00E043A0" w:rsidRDefault="00E043A0" w:rsidP="00E043A0">
            <w:pPr>
              <w:rPr>
                <w:rFonts w:eastAsia="Times"/>
                <w:b/>
                <w:bCs/>
                <w:i/>
              </w:rPr>
            </w:pPr>
            <w:r w:rsidRPr="00E043A0">
              <w:rPr>
                <w:rFonts w:eastAsia="Times"/>
                <w:b/>
                <w:bCs/>
              </w:rPr>
              <w:t>Reporting guide</w:t>
            </w:r>
          </w:p>
        </w:tc>
        <w:tc>
          <w:tcPr>
            <w:tcW w:w="7332" w:type="dxa"/>
            <w:gridSpan w:val="4"/>
            <w:shd w:val="clear" w:color="auto" w:fill="auto"/>
          </w:tcPr>
          <w:p w14:paraId="3210CFB2" w14:textId="77777777" w:rsidR="00E043A0" w:rsidRPr="00E043A0" w:rsidRDefault="00E043A0" w:rsidP="00E043A0">
            <w:pPr>
              <w:rPr>
                <w:rFonts w:eastAsia="Times"/>
                <w:lang w:eastAsia="en-AU"/>
              </w:rPr>
            </w:pPr>
            <w:r w:rsidRPr="00E043A0">
              <w:rPr>
                <w:rFonts w:eastAsia="Times"/>
                <w:lang w:eastAsia="en-AU"/>
              </w:rPr>
              <w:t>NNNNNN</w:t>
            </w:r>
            <w:r w:rsidRPr="00E043A0">
              <w:rPr>
                <w:rFonts w:eastAsia="Times"/>
                <w:lang w:eastAsia="en-AU"/>
              </w:rPr>
              <w:br/>
              <w:t>Report the six digit unique Model of care code from the Maternity Care Classification System (MaCCS) that represents the model of care the woman received for the majority of her pregnancy care, as determined by the number of antenatal visits within that Model of care.</w:t>
            </w:r>
          </w:p>
          <w:p w14:paraId="49FCAF76" w14:textId="77777777" w:rsidR="00E043A0" w:rsidRPr="00E043A0" w:rsidRDefault="00E043A0" w:rsidP="00E043A0">
            <w:pPr>
              <w:rPr>
                <w:rFonts w:eastAsia="Times"/>
                <w:lang w:eastAsia="en-AU"/>
              </w:rPr>
            </w:pPr>
            <w:r w:rsidRPr="00E043A0">
              <w:rPr>
                <w:rFonts w:eastAsia="Times"/>
                <w:lang w:eastAsia="en-AU"/>
              </w:rPr>
              <w:t>Where the number of antenatal visits is equal for more than one Model of care, the referring Model of care should be reported. For example, if the woman was in a low-risk GP shared care model for 6 antenatal visits and then developed hypertension and pre-eclampsia and was referred to a high-risk model for 6 antenatal visits, the GP shared care should be reported.</w:t>
            </w:r>
          </w:p>
          <w:p w14:paraId="7DE42CDD" w14:textId="77777777" w:rsidR="00E043A0" w:rsidRPr="00E043A0" w:rsidRDefault="00E043A0" w:rsidP="00E043A0">
            <w:pPr>
              <w:rPr>
                <w:rFonts w:eastAsia="Times"/>
                <w:noProof/>
              </w:rPr>
            </w:pPr>
            <w:r w:rsidRPr="00E043A0">
              <w:rPr>
                <w:rFonts w:eastAsia="Times"/>
                <w:noProof/>
              </w:rPr>
              <w:t>Report this data item after the birth, to ensure all antenatal care is represented.</w:t>
            </w:r>
          </w:p>
          <w:p w14:paraId="359A02D0" w14:textId="1C12889F" w:rsidR="00E043A0" w:rsidRPr="00E043A0" w:rsidRDefault="00E043A0" w:rsidP="00E043A0">
            <w:pPr>
              <w:rPr>
                <w:rFonts w:eastAsia="Times"/>
                <w:noProof/>
              </w:rPr>
            </w:pPr>
            <w:r w:rsidRPr="00E043A0">
              <w:rPr>
                <w:rFonts w:eastAsia="Times"/>
                <w:noProof/>
              </w:rPr>
              <w:t>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r>
              <w:rPr>
                <w:rFonts w:eastAsia="Times"/>
                <w:noProof/>
              </w:rPr>
              <w:t xml:space="preserve"> </w:t>
            </w:r>
            <w:r w:rsidRPr="00E043A0">
              <w:rPr>
                <w:rFonts w:eastAsia="Times"/>
                <w:noProof/>
                <w:highlight w:val="cyan"/>
              </w:rPr>
              <w:t>Where that other hospital was interstate, and no further details are available, report the supplementary code 988888.</w:t>
            </w:r>
          </w:p>
          <w:p w14:paraId="706AA805" w14:textId="77777777" w:rsidR="00E043A0" w:rsidRPr="00E043A0" w:rsidRDefault="00E043A0" w:rsidP="00E043A0">
            <w:pPr>
              <w:rPr>
                <w:rFonts w:eastAsia="Times"/>
                <w:noProof/>
              </w:rPr>
            </w:pPr>
            <w:r w:rsidRPr="00E043A0">
              <w:rPr>
                <w:rFonts w:eastAsia="Times"/>
                <w:noProof/>
              </w:rPr>
              <w:t>Report only a code that has been valid for the duration of the care it represents, and is listed for that period for the health service campus where that antenatal care was provided, as found at the MaCCS DCT website.</w:t>
            </w:r>
          </w:p>
          <w:p w14:paraId="46BCCC70" w14:textId="77777777" w:rsidR="00E043A0" w:rsidRPr="00E043A0" w:rsidRDefault="00E043A0" w:rsidP="00E043A0">
            <w:pPr>
              <w:rPr>
                <w:rFonts w:eastAsia="Times"/>
                <w:noProof/>
              </w:rPr>
            </w:pPr>
            <w:r w:rsidRPr="00E043A0">
              <w:rPr>
                <w:rFonts w:eastAsia="Times"/>
                <w:noProof/>
              </w:rPr>
              <w:t xml:space="preserve">Maternity model of care codes can be found at the </w:t>
            </w:r>
            <w:hyperlink r:id="rId24" w:history="1">
              <w:r w:rsidRPr="00E043A0">
                <w:rPr>
                  <w:rFonts w:eastAsia="Times"/>
                  <w:noProof/>
                  <w:color w:val="004C97"/>
                  <w:u w:val="dotted"/>
                </w:rPr>
                <w:t>AIHW’s MaCCS DCT website</w:t>
              </w:r>
            </w:hyperlink>
            <w:r w:rsidRPr="00E043A0">
              <w:rPr>
                <w:rFonts w:eastAsia="Times"/>
                <w:noProof/>
              </w:rPr>
              <w:t xml:space="preserve"> &lt;</w:t>
            </w:r>
            <w:r w:rsidRPr="00E043A0">
              <w:rPr>
                <w:rFonts w:eastAsia="Times"/>
              </w:rPr>
              <w:t xml:space="preserve"> </w:t>
            </w:r>
            <w:hyperlink r:id="rId25" w:history="1">
              <w:r w:rsidRPr="00E043A0">
                <w:rPr>
                  <w:rFonts w:eastAsia="Times"/>
                  <w:noProof/>
                  <w:color w:val="004C97"/>
                  <w:u w:val="dotted"/>
                </w:rPr>
                <w:t>https://maccs.aihw.gov.au/</w:t>
              </w:r>
            </w:hyperlink>
            <w:r w:rsidRPr="00E043A0">
              <w:rPr>
                <w:rFonts w:eastAsia="Times"/>
                <w:noProof/>
              </w:rPr>
              <w:t>&gt;</w:t>
            </w:r>
          </w:p>
          <w:p w14:paraId="3571DE88" w14:textId="09E3F529" w:rsidR="00F511F2" w:rsidRPr="00E043A0" w:rsidRDefault="00E043A0" w:rsidP="00E043A0">
            <w:pPr>
              <w:spacing w:after="60"/>
              <w:rPr>
                <w:rFonts w:eastAsia="Times"/>
                <w:noProof/>
              </w:rPr>
            </w:pPr>
            <w:r w:rsidRPr="00E043A0">
              <w:rPr>
                <w:rFonts w:eastAsia="Times"/>
                <w:noProof/>
                <w:szCs w:val="22"/>
              </w:rPr>
              <w:t xml:space="preserve">999994 </w:t>
            </w:r>
            <w:r w:rsidRPr="00E043A0">
              <w:rPr>
                <w:rFonts w:eastAsia="Times"/>
                <w:noProof/>
                <w:szCs w:val="22"/>
              </w:rPr>
              <w:br/>
            </w:r>
            <w:r w:rsidRPr="00E043A0">
              <w:rPr>
                <w:rFonts w:eastAsia="Times"/>
                <w:noProof/>
              </w:rPr>
              <w:t xml:space="preserve">Planned homebirth with care from a registered private homebirth midwife. If this care is provided by a registered homebirth midwife through a public </w:t>
            </w:r>
            <w:r w:rsidRPr="00E043A0">
              <w:rPr>
                <w:rFonts w:eastAsia="Times"/>
                <w:noProof/>
              </w:rPr>
              <w:lastRenderedPageBreak/>
              <w:t>hospital, report the code for the relevant Maternity model of care for that public hospital. Refer to the MaCCS DCT website.</w:t>
            </w:r>
          </w:p>
          <w:p w14:paraId="7EB47116" w14:textId="77777777" w:rsidR="00E043A0" w:rsidRPr="00E043A0" w:rsidRDefault="00E043A0" w:rsidP="00E043A0">
            <w:pPr>
              <w:spacing w:after="60"/>
              <w:rPr>
                <w:rFonts w:eastAsia="Times"/>
                <w:noProof/>
              </w:rPr>
            </w:pPr>
          </w:p>
          <w:p w14:paraId="6B635B71" w14:textId="0E0FEF64" w:rsidR="00E043A0" w:rsidRDefault="00E043A0" w:rsidP="00E043A0">
            <w:pPr>
              <w:tabs>
                <w:tab w:val="left" w:pos="1131"/>
              </w:tabs>
              <w:rPr>
                <w:rFonts w:eastAsia="Times"/>
              </w:rPr>
            </w:pPr>
            <w:r w:rsidRPr="00E043A0">
              <w:rPr>
                <w:rFonts w:eastAsia="Times"/>
              </w:rPr>
              <w:t>999997</w:t>
            </w:r>
            <w:r w:rsidRPr="00E043A0">
              <w:rPr>
                <w:rFonts w:eastAsia="Times"/>
              </w:rPr>
              <w:br/>
              <w:t>Report if no antenatal care was received by the woman for this pregnancy, or where an informal plan was in place with a carer who is not a registered private homebirth midwife</w:t>
            </w:r>
          </w:p>
          <w:p w14:paraId="145F8894" w14:textId="26B59A71" w:rsidR="00E043A0" w:rsidRPr="00E043A0" w:rsidRDefault="00E043A0" w:rsidP="00E043A0">
            <w:pPr>
              <w:tabs>
                <w:tab w:val="left" w:pos="1131"/>
              </w:tabs>
              <w:rPr>
                <w:rFonts w:eastAsia="Times"/>
              </w:rPr>
            </w:pPr>
            <w:r w:rsidRPr="00E043A0">
              <w:rPr>
                <w:rFonts w:eastAsia="Times"/>
                <w:highlight w:val="cyan"/>
              </w:rPr>
              <w:t>988888</w:t>
            </w:r>
            <w:r w:rsidRPr="00E043A0">
              <w:rPr>
                <w:rFonts w:eastAsia="Times"/>
                <w:highlight w:val="cyan"/>
              </w:rPr>
              <w:br/>
              <w:t>Report where the majority of antenatal care was provided by a health service interstate, and no further details of the Maternity model of care at that hospital are available</w:t>
            </w:r>
          </w:p>
          <w:p w14:paraId="5DB7E108" w14:textId="77777777" w:rsidR="00E043A0" w:rsidRPr="00E043A0" w:rsidRDefault="00E043A0" w:rsidP="00E043A0">
            <w:pPr>
              <w:tabs>
                <w:tab w:val="left" w:pos="1131"/>
              </w:tabs>
              <w:rPr>
                <w:rFonts w:eastAsia="Times"/>
              </w:rPr>
            </w:pPr>
            <w:r w:rsidRPr="00E043A0">
              <w:rPr>
                <w:rFonts w:eastAsia="Times"/>
              </w:rPr>
              <w:t>988899</w:t>
            </w:r>
            <w:r w:rsidRPr="00E043A0">
              <w:rPr>
                <w:rFonts w:eastAsia="Times"/>
              </w:rPr>
              <w:br/>
            </w:r>
            <w:r w:rsidRPr="00E043A0">
              <w:rPr>
                <w:rFonts w:eastAsia="Times"/>
                <w:noProof/>
              </w:rPr>
              <w:t>Report where the majority of antenatal care was provided by a health service outside Australia</w:t>
            </w:r>
          </w:p>
          <w:p w14:paraId="7240C7CB" w14:textId="77777777" w:rsidR="00E043A0" w:rsidRPr="00E043A0" w:rsidRDefault="00E043A0" w:rsidP="00E043A0">
            <w:pPr>
              <w:rPr>
                <w:rFonts w:eastAsia="Times"/>
                <w:sz w:val="22"/>
                <w:szCs w:val="22"/>
              </w:rPr>
            </w:pPr>
            <w:r w:rsidRPr="00E043A0">
              <w:rPr>
                <w:rFonts w:eastAsia="Times"/>
              </w:rPr>
              <w:t>999999</w:t>
            </w:r>
            <w:r w:rsidRPr="00E043A0">
              <w:rPr>
                <w:rFonts w:eastAsia="Times"/>
              </w:rPr>
              <w:br/>
              <w:t>Not stated</w:t>
            </w:r>
            <w:r w:rsidRPr="00E043A0">
              <w:rPr>
                <w:rFonts w:eastAsia="Times"/>
                <w:noProof/>
              </w:rPr>
              <w:t xml:space="preserve"> stated/inadequately described. Should be used only in exceptional circumstances, such as where the woman is unconscious and cannot provide any details of her antenatal care or plan</w:t>
            </w:r>
          </w:p>
        </w:tc>
      </w:tr>
      <w:tr w:rsidR="00E043A0" w:rsidRPr="00E043A0" w14:paraId="4B6EFD30" w14:textId="77777777" w:rsidTr="00F27377">
        <w:tblPrEx>
          <w:tblLook w:val="04A0" w:firstRow="1" w:lastRow="0" w:firstColumn="1" w:lastColumn="0" w:noHBand="0" w:noVBand="1"/>
        </w:tblPrEx>
        <w:tc>
          <w:tcPr>
            <w:tcW w:w="2024" w:type="dxa"/>
            <w:shd w:val="clear" w:color="auto" w:fill="auto"/>
          </w:tcPr>
          <w:p w14:paraId="6CFF35AE" w14:textId="77777777" w:rsidR="00E043A0" w:rsidRPr="00E043A0" w:rsidRDefault="00E043A0" w:rsidP="00E043A0">
            <w:pPr>
              <w:rPr>
                <w:rFonts w:eastAsia="Times"/>
                <w:b/>
                <w:bCs/>
              </w:rPr>
            </w:pPr>
            <w:r w:rsidRPr="00E043A0">
              <w:rPr>
                <w:rFonts w:eastAsia="Times"/>
                <w:b/>
                <w:bCs/>
              </w:rPr>
              <w:lastRenderedPageBreak/>
              <w:t>Reported by</w:t>
            </w:r>
          </w:p>
        </w:tc>
        <w:tc>
          <w:tcPr>
            <w:tcW w:w="7332" w:type="dxa"/>
            <w:gridSpan w:val="4"/>
            <w:shd w:val="clear" w:color="auto" w:fill="auto"/>
          </w:tcPr>
          <w:p w14:paraId="15BB3F10" w14:textId="77777777" w:rsidR="00E043A0" w:rsidRPr="00E043A0" w:rsidRDefault="00E043A0" w:rsidP="00E043A0">
            <w:pPr>
              <w:rPr>
                <w:rFonts w:eastAsia="Times"/>
              </w:rPr>
            </w:pPr>
            <w:r w:rsidRPr="00E043A0">
              <w:rPr>
                <w:rFonts w:eastAsia="Times"/>
              </w:rPr>
              <w:t>All Victorian hospitals where a birth has occurred and homebirth practitioners</w:t>
            </w:r>
          </w:p>
        </w:tc>
      </w:tr>
      <w:tr w:rsidR="00E043A0" w:rsidRPr="00E043A0" w14:paraId="1503BB8E" w14:textId="77777777" w:rsidTr="00F27377">
        <w:trPr>
          <w:gridAfter w:val="1"/>
          <w:wAfter w:w="142" w:type="dxa"/>
        </w:trPr>
        <w:tc>
          <w:tcPr>
            <w:tcW w:w="2024" w:type="dxa"/>
            <w:shd w:val="clear" w:color="auto" w:fill="auto"/>
          </w:tcPr>
          <w:p w14:paraId="7BF3F300" w14:textId="77777777" w:rsidR="00E043A0" w:rsidRPr="00E043A0" w:rsidRDefault="00E043A0" w:rsidP="00E043A0">
            <w:pPr>
              <w:rPr>
                <w:rFonts w:eastAsia="Times"/>
                <w:b/>
                <w:bCs/>
                <w:i/>
              </w:rPr>
            </w:pPr>
            <w:r w:rsidRPr="00E043A0">
              <w:rPr>
                <w:rFonts w:eastAsia="Times"/>
                <w:b/>
                <w:bCs/>
              </w:rPr>
              <w:t>Reported for</w:t>
            </w:r>
          </w:p>
        </w:tc>
        <w:tc>
          <w:tcPr>
            <w:tcW w:w="7190" w:type="dxa"/>
            <w:gridSpan w:val="3"/>
            <w:shd w:val="clear" w:color="auto" w:fill="auto"/>
          </w:tcPr>
          <w:p w14:paraId="58BE3BAA" w14:textId="77777777" w:rsidR="00E043A0" w:rsidRPr="00E043A0" w:rsidRDefault="00E043A0" w:rsidP="00E043A0">
            <w:pPr>
              <w:rPr>
                <w:rFonts w:eastAsia="Times"/>
              </w:rPr>
            </w:pPr>
            <w:r w:rsidRPr="00E043A0">
              <w:rPr>
                <w:rFonts w:eastAsia="Times"/>
                <w:noProof/>
              </w:rPr>
              <w:t xml:space="preserve">All </w:t>
            </w:r>
            <w:r w:rsidRPr="00E043A0">
              <w:rPr>
                <w:rFonts w:eastAsia="Times"/>
              </w:rPr>
              <w:t>birth</w:t>
            </w:r>
            <w:r w:rsidRPr="00E043A0">
              <w:rPr>
                <w:rFonts w:eastAsia="Times"/>
                <w:noProof/>
              </w:rPr>
              <w:t xml:space="preserve"> episodes</w:t>
            </w:r>
          </w:p>
        </w:tc>
      </w:tr>
      <w:tr w:rsidR="00E043A0" w:rsidRPr="00E043A0" w14:paraId="095D1D88" w14:textId="77777777" w:rsidTr="00F27377">
        <w:tblPrEx>
          <w:tblLook w:val="04A0" w:firstRow="1" w:lastRow="0" w:firstColumn="1" w:lastColumn="0" w:noHBand="0" w:noVBand="1"/>
        </w:tblPrEx>
        <w:trPr>
          <w:gridAfter w:val="1"/>
          <w:wAfter w:w="142" w:type="dxa"/>
        </w:trPr>
        <w:tc>
          <w:tcPr>
            <w:tcW w:w="2024" w:type="dxa"/>
            <w:shd w:val="clear" w:color="auto" w:fill="auto"/>
          </w:tcPr>
          <w:p w14:paraId="4B3F0569" w14:textId="77777777" w:rsidR="00E043A0" w:rsidRPr="00E043A0" w:rsidRDefault="00E043A0" w:rsidP="00E043A0">
            <w:pPr>
              <w:rPr>
                <w:rFonts w:eastAsia="Times"/>
                <w:b/>
                <w:bCs/>
              </w:rPr>
            </w:pPr>
            <w:r w:rsidRPr="00E043A0">
              <w:rPr>
                <w:rFonts w:eastAsia="Times"/>
                <w:b/>
                <w:bCs/>
              </w:rPr>
              <w:t>Related concepts (Section 2):</w:t>
            </w:r>
          </w:p>
        </w:tc>
        <w:tc>
          <w:tcPr>
            <w:tcW w:w="7190" w:type="dxa"/>
            <w:gridSpan w:val="3"/>
            <w:shd w:val="clear" w:color="auto" w:fill="auto"/>
          </w:tcPr>
          <w:p w14:paraId="4BBF6A48" w14:textId="77777777" w:rsidR="00E043A0" w:rsidRPr="00E043A0" w:rsidRDefault="00E043A0" w:rsidP="00E043A0">
            <w:pPr>
              <w:rPr>
                <w:rFonts w:eastAsia="Times"/>
              </w:rPr>
            </w:pPr>
            <w:r w:rsidRPr="00E043A0">
              <w:rPr>
                <w:rFonts w:eastAsia="Times"/>
              </w:rPr>
              <w:t>None specified</w:t>
            </w:r>
          </w:p>
        </w:tc>
      </w:tr>
      <w:tr w:rsidR="00E043A0" w:rsidRPr="00E043A0" w14:paraId="1B2BCAAC" w14:textId="77777777" w:rsidTr="00F27377">
        <w:tblPrEx>
          <w:tblLook w:val="04A0" w:firstRow="1" w:lastRow="0" w:firstColumn="1" w:lastColumn="0" w:noHBand="0" w:noVBand="1"/>
        </w:tblPrEx>
        <w:trPr>
          <w:gridAfter w:val="1"/>
          <w:wAfter w:w="142" w:type="dxa"/>
        </w:trPr>
        <w:tc>
          <w:tcPr>
            <w:tcW w:w="2024" w:type="dxa"/>
            <w:shd w:val="clear" w:color="auto" w:fill="auto"/>
          </w:tcPr>
          <w:p w14:paraId="5442A7EC" w14:textId="77777777" w:rsidR="00E043A0" w:rsidRPr="00E043A0" w:rsidRDefault="00E043A0" w:rsidP="00E043A0">
            <w:pPr>
              <w:rPr>
                <w:rFonts w:eastAsia="Times"/>
                <w:b/>
                <w:bCs/>
              </w:rPr>
            </w:pPr>
            <w:r w:rsidRPr="00E043A0">
              <w:rPr>
                <w:rFonts w:eastAsia="Times"/>
                <w:b/>
                <w:bCs/>
              </w:rPr>
              <w:t>Related data items (this section):</w:t>
            </w:r>
          </w:p>
        </w:tc>
        <w:tc>
          <w:tcPr>
            <w:tcW w:w="7190" w:type="dxa"/>
            <w:gridSpan w:val="3"/>
            <w:shd w:val="clear" w:color="auto" w:fill="auto"/>
          </w:tcPr>
          <w:p w14:paraId="1C30E772" w14:textId="77777777" w:rsidR="00E043A0" w:rsidRPr="00E043A0" w:rsidRDefault="00E043A0" w:rsidP="00E043A0">
            <w:pPr>
              <w:rPr>
                <w:rFonts w:eastAsia="Times"/>
              </w:rPr>
            </w:pPr>
            <w:r w:rsidRPr="00E043A0">
              <w:rPr>
                <w:rFonts w:eastAsia="Times"/>
              </w:rPr>
              <w:t>Maternity model of care – at onset of labour or non-labour caesarean section</w:t>
            </w:r>
          </w:p>
        </w:tc>
      </w:tr>
      <w:tr w:rsidR="00E043A0" w:rsidRPr="00E043A0" w14:paraId="621D1CC4" w14:textId="77777777" w:rsidTr="00F27377">
        <w:tblPrEx>
          <w:tblLook w:val="04A0" w:firstRow="1" w:lastRow="0" w:firstColumn="1" w:lastColumn="0" w:noHBand="0" w:noVBand="1"/>
        </w:tblPrEx>
        <w:trPr>
          <w:gridAfter w:val="1"/>
          <w:wAfter w:w="142" w:type="dxa"/>
        </w:trPr>
        <w:tc>
          <w:tcPr>
            <w:tcW w:w="2024" w:type="dxa"/>
            <w:shd w:val="clear" w:color="auto" w:fill="auto"/>
          </w:tcPr>
          <w:p w14:paraId="7A0ADC2F" w14:textId="77777777" w:rsidR="00E043A0" w:rsidRPr="00E043A0" w:rsidRDefault="00E043A0" w:rsidP="00E043A0">
            <w:pPr>
              <w:rPr>
                <w:rFonts w:eastAsia="Times"/>
                <w:b/>
                <w:bCs/>
              </w:rPr>
            </w:pPr>
            <w:r w:rsidRPr="00E043A0">
              <w:rPr>
                <w:rFonts w:eastAsia="Times"/>
                <w:b/>
                <w:bCs/>
              </w:rPr>
              <w:t>Related business rules (Section 4):</w:t>
            </w:r>
          </w:p>
        </w:tc>
        <w:tc>
          <w:tcPr>
            <w:tcW w:w="7190" w:type="dxa"/>
            <w:gridSpan w:val="3"/>
            <w:shd w:val="clear" w:color="auto" w:fill="auto"/>
          </w:tcPr>
          <w:p w14:paraId="0DADDDA8" w14:textId="77777777" w:rsidR="00E043A0" w:rsidRPr="00E043A0" w:rsidRDefault="00E043A0" w:rsidP="00E043A0">
            <w:pPr>
              <w:rPr>
                <w:rFonts w:eastAsia="Times"/>
              </w:rPr>
            </w:pPr>
            <w:r w:rsidRPr="00E043A0">
              <w:rPr>
                <w:rFonts w:eastAsia="Times"/>
              </w:rPr>
              <w:t>### Maternity model of care – antenatal, Maternity model of care – at onset of labour or non-labour caesarean section and Number of antenatal care visits valid combinations; *Mandatory to report data items; ### Model of care code is invalid</w:t>
            </w:r>
          </w:p>
        </w:tc>
      </w:tr>
    </w:tbl>
    <w:p w14:paraId="11E587E3" w14:textId="77777777" w:rsidR="00E043A0" w:rsidRPr="00E043A0" w:rsidRDefault="00E043A0" w:rsidP="00E043A0">
      <w:pPr>
        <w:rPr>
          <w:rFonts w:eastAsia="Times"/>
          <w:b/>
          <w:bCs/>
        </w:rPr>
      </w:pPr>
      <w:r w:rsidRPr="00E043A0">
        <w:rPr>
          <w:rFonts w:eastAsia="Times"/>
          <w:b/>
          <w:bCs/>
        </w:rPr>
        <w:t>Administration</w:t>
      </w:r>
    </w:p>
    <w:tbl>
      <w:tblPr>
        <w:tblW w:w="9174" w:type="dxa"/>
        <w:tblLook w:val="01E0" w:firstRow="1" w:lastRow="1" w:firstColumn="1" w:lastColumn="1" w:noHBand="0" w:noVBand="0"/>
      </w:tblPr>
      <w:tblGrid>
        <w:gridCol w:w="1985"/>
        <w:gridCol w:w="2025"/>
        <w:gridCol w:w="2025"/>
        <w:gridCol w:w="3139"/>
      </w:tblGrid>
      <w:tr w:rsidR="00E043A0" w:rsidRPr="00E043A0" w14:paraId="30477B1A" w14:textId="77777777" w:rsidTr="00F27377">
        <w:tc>
          <w:tcPr>
            <w:tcW w:w="1985" w:type="dxa"/>
            <w:shd w:val="clear" w:color="auto" w:fill="auto"/>
          </w:tcPr>
          <w:p w14:paraId="2D9ACC88" w14:textId="77777777" w:rsidR="00E043A0" w:rsidRPr="00E043A0" w:rsidRDefault="00E043A0" w:rsidP="00E043A0">
            <w:pPr>
              <w:rPr>
                <w:rFonts w:eastAsia="Times"/>
                <w:b/>
                <w:bCs/>
              </w:rPr>
            </w:pPr>
            <w:r w:rsidRPr="00E043A0">
              <w:rPr>
                <w:rFonts w:eastAsia="Times"/>
                <w:b/>
                <w:bCs/>
              </w:rPr>
              <w:t>Principal data users</w:t>
            </w:r>
          </w:p>
        </w:tc>
        <w:tc>
          <w:tcPr>
            <w:tcW w:w="7189" w:type="dxa"/>
            <w:gridSpan w:val="3"/>
            <w:shd w:val="clear" w:color="auto" w:fill="auto"/>
          </w:tcPr>
          <w:p w14:paraId="26A558AC" w14:textId="77777777" w:rsidR="00E043A0" w:rsidRPr="00E043A0" w:rsidRDefault="00E043A0" w:rsidP="00E043A0">
            <w:pPr>
              <w:rPr>
                <w:rFonts w:eastAsia="Times"/>
              </w:rPr>
            </w:pPr>
            <w:r w:rsidRPr="00E043A0">
              <w:rPr>
                <w:rFonts w:eastAsia="Times"/>
              </w:rPr>
              <w:t>Consultative Council on Obstetric and Paediatric Mortality and Morbidity</w:t>
            </w:r>
          </w:p>
        </w:tc>
      </w:tr>
      <w:tr w:rsidR="00E043A0" w:rsidRPr="00E043A0" w14:paraId="73210054" w14:textId="77777777" w:rsidTr="00F27377">
        <w:tc>
          <w:tcPr>
            <w:tcW w:w="1985" w:type="dxa"/>
            <w:shd w:val="clear" w:color="auto" w:fill="auto"/>
          </w:tcPr>
          <w:p w14:paraId="414A6C43" w14:textId="77777777" w:rsidR="00E043A0" w:rsidRPr="00E043A0" w:rsidRDefault="00E043A0" w:rsidP="00E043A0">
            <w:pPr>
              <w:rPr>
                <w:rFonts w:eastAsia="Times"/>
                <w:b/>
                <w:bCs/>
              </w:rPr>
            </w:pPr>
            <w:r w:rsidRPr="00E043A0">
              <w:rPr>
                <w:rFonts w:eastAsia="Times"/>
                <w:b/>
                <w:bCs/>
              </w:rPr>
              <w:t>Definition source</w:t>
            </w:r>
          </w:p>
        </w:tc>
        <w:tc>
          <w:tcPr>
            <w:tcW w:w="2025" w:type="dxa"/>
            <w:shd w:val="clear" w:color="auto" w:fill="auto"/>
          </w:tcPr>
          <w:p w14:paraId="5F281BAE" w14:textId="2D26487A" w:rsidR="00E043A0" w:rsidRPr="00502145" w:rsidRDefault="00E043A0" w:rsidP="00E043A0">
            <w:pPr>
              <w:rPr>
                <w:rFonts w:eastAsia="Times"/>
              </w:rPr>
            </w:pPr>
            <w:r w:rsidRPr="00502145">
              <w:rPr>
                <w:rFonts w:eastAsia="Times"/>
                <w:strike/>
              </w:rPr>
              <w:t>DHHS</w:t>
            </w:r>
            <w:r w:rsidR="00502145">
              <w:rPr>
                <w:rFonts w:eastAsia="Times"/>
              </w:rPr>
              <w:t xml:space="preserve"> </w:t>
            </w:r>
            <w:r w:rsidR="00502145" w:rsidRPr="00502145">
              <w:rPr>
                <w:rFonts w:eastAsia="Times"/>
                <w:highlight w:val="cyan"/>
              </w:rPr>
              <w:t>AIHW</w:t>
            </w:r>
          </w:p>
        </w:tc>
        <w:tc>
          <w:tcPr>
            <w:tcW w:w="2025" w:type="dxa"/>
            <w:shd w:val="clear" w:color="auto" w:fill="auto"/>
          </w:tcPr>
          <w:p w14:paraId="20BADE25" w14:textId="77777777" w:rsidR="00E043A0" w:rsidRPr="00E043A0" w:rsidRDefault="00E043A0" w:rsidP="00E043A0">
            <w:pPr>
              <w:rPr>
                <w:rFonts w:eastAsia="Times"/>
                <w:b/>
                <w:bCs/>
              </w:rPr>
            </w:pPr>
            <w:r w:rsidRPr="00E043A0">
              <w:rPr>
                <w:rFonts w:eastAsia="Times"/>
                <w:b/>
                <w:bCs/>
              </w:rPr>
              <w:t>Version</w:t>
            </w:r>
          </w:p>
        </w:tc>
        <w:tc>
          <w:tcPr>
            <w:tcW w:w="3139" w:type="dxa"/>
            <w:shd w:val="clear" w:color="auto" w:fill="auto"/>
          </w:tcPr>
          <w:p w14:paraId="3BE8F58D" w14:textId="77777777" w:rsidR="00E043A0" w:rsidRPr="00E043A0" w:rsidRDefault="00E043A0" w:rsidP="00E043A0">
            <w:pPr>
              <w:numPr>
                <w:ilvl w:val="0"/>
                <w:numId w:val="15"/>
              </w:numPr>
              <w:rPr>
                <w:rFonts w:eastAsia="Times"/>
              </w:rPr>
            </w:pPr>
            <w:r w:rsidRPr="00E043A0">
              <w:rPr>
                <w:rFonts w:eastAsia="Times"/>
              </w:rPr>
              <w:t>July 2022</w:t>
            </w:r>
          </w:p>
        </w:tc>
      </w:tr>
      <w:tr w:rsidR="00E043A0" w:rsidRPr="00E043A0" w14:paraId="30F25CB1" w14:textId="77777777" w:rsidTr="00F27377">
        <w:tc>
          <w:tcPr>
            <w:tcW w:w="1985" w:type="dxa"/>
            <w:shd w:val="clear" w:color="auto" w:fill="auto"/>
          </w:tcPr>
          <w:p w14:paraId="54169C1D" w14:textId="77777777" w:rsidR="00E043A0" w:rsidRPr="00E043A0" w:rsidRDefault="00E043A0" w:rsidP="00E043A0">
            <w:pPr>
              <w:rPr>
                <w:rFonts w:eastAsia="Times"/>
                <w:b/>
                <w:bCs/>
              </w:rPr>
            </w:pPr>
            <w:r w:rsidRPr="00E043A0">
              <w:rPr>
                <w:rFonts w:eastAsia="Times"/>
                <w:b/>
                <w:bCs/>
              </w:rPr>
              <w:t>Codeset source</w:t>
            </w:r>
          </w:p>
        </w:tc>
        <w:tc>
          <w:tcPr>
            <w:tcW w:w="2025" w:type="dxa"/>
            <w:shd w:val="clear" w:color="auto" w:fill="auto"/>
          </w:tcPr>
          <w:p w14:paraId="026FD948" w14:textId="00931FA1" w:rsidR="00E043A0" w:rsidRPr="00E043A0" w:rsidRDefault="00E043A0" w:rsidP="00E043A0">
            <w:pPr>
              <w:rPr>
                <w:rFonts w:eastAsia="Times"/>
              </w:rPr>
            </w:pPr>
            <w:r w:rsidRPr="00502145">
              <w:rPr>
                <w:rFonts w:eastAsia="Times"/>
                <w:strike/>
              </w:rPr>
              <w:t>NHDD</w:t>
            </w:r>
            <w:r w:rsidRPr="00E043A0">
              <w:rPr>
                <w:rFonts w:eastAsia="Times"/>
              </w:rPr>
              <w:t xml:space="preserve"> </w:t>
            </w:r>
            <w:r w:rsidR="00502145" w:rsidRPr="00502145">
              <w:rPr>
                <w:rFonts w:eastAsia="Times"/>
                <w:highlight w:val="cyan"/>
              </w:rPr>
              <w:t>AIHW</w:t>
            </w:r>
            <w:r w:rsidR="00502145">
              <w:rPr>
                <w:rFonts w:eastAsia="Times"/>
              </w:rPr>
              <w:t xml:space="preserve"> </w:t>
            </w:r>
            <w:r w:rsidRPr="00E043A0">
              <w:rPr>
                <w:rFonts w:eastAsia="Times"/>
              </w:rPr>
              <w:t>(DH</w:t>
            </w:r>
            <w:r w:rsidRPr="00502145">
              <w:rPr>
                <w:rFonts w:eastAsia="Times"/>
                <w:strike/>
                <w:highlight w:val="cyan"/>
              </w:rPr>
              <w:t>HS</w:t>
            </w:r>
            <w:r w:rsidRPr="00E043A0">
              <w:rPr>
                <w:rFonts w:eastAsia="Times"/>
              </w:rPr>
              <w:t xml:space="preserve"> modified)</w:t>
            </w:r>
          </w:p>
        </w:tc>
        <w:tc>
          <w:tcPr>
            <w:tcW w:w="2025" w:type="dxa"/>
            <w:shd w:val="clear" w:color="auto" w:fill="auto"/>
          </w:tcPr>
          <w:p w14:paraId="17EF6358" w14:textId="77777777" w:rsidR="00E043A0" w:rsidRPr="00E043A0" w:rsidRDefault="00E043A0" w:rsidP="00E043A0">
            <w:pPr>
              <w:rPr>
                <w:rFonts w:eastAsia="Times"/>
                <w:b/>
                <w:bCs/>
              </w:rPr>
            </w:pPr>
            <w:r w:rsidRPr="00E043A0">
              <w:rPr>
                <w:rFonts w:eastAsia="Times"/>
                <w:b/>
                <w:bCs/>
              </w:rPr>
              <w:t>Collection start date</w:t>
            </w:r>
          </w:p>
        </w:tc>
        <w:tc>
          <w:tcPr>
            <w:tcW w:w="3139" w:type="dxa"/>
            <w:shd w:val="clear" w:color="auto" w:fill="auto"/>
          </w:tcPr>
          <w:p w14:paraId="55C2E5AF" w14:textId="74269819" w:rsidR="00E043A0" w:rsidRPr="00E043A0" w:rsidRDefault="00F511F2" w:rsidP="00E043A0">
            <w:pPr>
              <w:rPr>
                <w:rFonts w:eastAsia="Times"/>
              </w:rPr>
            </w:pPr>
            <w:r>
              <w:rPr>
                <w:rFonts w:eastAsia="Times"/>
              </w:rPr>
              <w:t>July 2022</w:t>
            </w:r>
          </w:p>
        </w:tc>
      </w:tr>
    </w:tbl>
    <w:p w14:paraId="5CDABE47" w14:textId="77777777" w:rsidR="00E043A0" w:rsidRPr="00E043A0" w:rsidRDefault="00E043A0" w:rsidP="00E043A0">
      <w:pPr>
        <w:rPr>
          <w:rFonts w:eastAsia="Times"/>
        </w:rPr>
      </w:pPr>
    </w:p>
    <w:p w14:paraId="4EC28AAD" w14:textId="77777777" w:rsidR="00E043A0" w:rsidRPr="00E043A0" w:rsidRDefault="00E043A0" w:rsidP="00E043A0">
      <w:pPr>
        <w:rPr>
          <w:rFonts w:eastAsia="Times"/>
        </w:rPr>
      </w:pPr>
    </w:p>
    <w:p w14:paraId="184EE35F" w14:textId="77777777" w:rsidR="00E043A0" w:rsidRPr="00E043A0" w:rsidRDefault="00E043A0" w:rsidP="00E043A0">
      <w:pPr>
        <w:rPr>
          <w:rFonts w:eastAsia="Times"/>
        </w:rPr>
      </w:pPr>
      <w:r w:rsidRPr="00E043A0">
        <w:rPr>
          <w:rFonts w:eastAsia="Times"/>
        </w:rPr>
        <w:br w:type="page"/>
      </w:r>
    </w:p>
    <w:p w14:paraId="257562CB" w14:textId="77777777" w:rsidR="00E043A0" w:rsidRPr="00E043A0" w:rsidRDefault="00E043A0" w:rsidP="00F54580">
      <w:pPr>
        <w:pStyle w:val="Heading2"/>
      </w:pPr>
      <w:bookmarkStart w:id="28" w:name="_Toc91843485"/>
      <w:bookmarkStart w:id="29" w:name="_Toc100064853"/>
      <w:r w:rsidRPr="00E043A0">
        <w:lastRenderedPageBreak/>
        <w:t>Maternity model of care – at onset of labour or non-labour caesarean section (new)</w:t>
      </w:r>
      <w:bookmarkEnd w:id="28"/>
      <w:bookmarkEnd w:id="29"/>
      <w:r w:rsidRPr="00E043A0">
        <w:t xml:space="preserve"> </w:t>
      </w:r>
    </w:p>
    <w:p w14:paraId="235BD0D4" w14:textId="77777777" w:rsidR="00E043A0" w:rsidRPr="00E043A0" w:rsidRDefault="00E043A0" w:rsidP="00E043A0">
      <w:pPr>
        <w:rPr>
          <w:rFonts w:eastAsia="Times"/>
        </w:rPr>
      </w:pPr>
      <w:r w:rsidRPr="00E043A0">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043A0" w:rsidRPr="00E043A0" w14:paraId="148E1196" w14:textId="77777777" w:rsidTr="00F27377">
        <w:tc>
          <w:tcPr>
            <w:tcW w:w="2024" w:type="dxa"/>
            <w:shd w:val="clear" w:color="auto" w:fill="auto"/>
          </w:tcPr>
          <w:p w14:paraId="146708A5" w14:textId="77777777" w:rsidR="00E043A0" w:rsidRPr="00E043A0" w:rsidRDefault="00E043A0" w:rsidP="00E043A0">
            <w:pPr>
              <w:rPr>
                <w:rFonts w:eastAsia="Times"/>
                <w:b/>
                <w:bCs/>
                <w:i/>
              </w:rPr>
            </w:pPr>
            <w:r w:rsidRPr="00E043A0">
              <w:rPr>
                <w:rFonts w:eastAsia="Times"/>
                <w:b/>
                <w:bCs/>
              </w:rPr>
              <w:t>Definition</w:t>
            </w:r>
          </w:p>
        </w:tc>
        <w:tc>
          <w:tcPr>
            <w:tcW w:w="7332" w:type="dxa"/>
            <w:gridSpan w:val="4"/>
            <w:shd w:val="clear" w:color="auto" w:fill="auto"/>
          </w:tcPr>
          <w:p w14:paraId="4FC35B30" w14:textId="77777777" w:rsidR="00E043A0" w:rsidRPr="00E043A0" w:rsidRDefault="00E043A0" w:rsidP="00E043A0">
            <w:pPr>
              <w:rPr>
                <w:rFonts w:eastAsia="Times"/>
              </w:rPr>
            </w:pPr>
            <w:r w:rsidRPr="00E043A0">
              <w:rPr>
                <w:rFonts w:eastAsia="Times"/>
                <w:noProof/>
              </w:rPr>
              <w:t>The Maternity model of care a woman is under at the onset of labour or at the time of non-labour caesarean section</w:t>
            </w:r>
          </w:p>
        </w:tc>
      </w:tr>
      <w:tr w:rsidR="00E043A0" w:rsidRPr="00E043A0" w14:paraId="55221B96" w14:textId="77777777" w:rsidTr="00F27377">
        <w:tc>
          <w:tcPr>
            <w:tcW w:w="2024" w:type="dxa"/>
            <w:shd w:val="clear" w:color="auto" w:fill="auto"/>
          </w:tcPr>
          <w:p w14:paraId="29457678" w14:textId="77777777" w:rsidR="00E043A0" w:rsidRPr="00E043A0" w:rsidRDefault="00E043A0" w:rsidP="00E043A0">
            <w:pPr>
              <w:rPr>
                <w:rFonts w:eastAsia="Times"/>
                <w:b/>
                <w:bCs/>
                <w:i/>
              </w:rPr>
            </w:pPr>
            <w:r w:rsidRPr="00E043A0">
              <w:rPr>
                <w:rFonts w:eastAsia="Times"/>
                <w:b/>
                <w:bCs/>
              </w:rPr>
              <w:t>Representation class</w:t>
            </w:r>
          </w:p>
        </w:tc>
        <w:tc>
          <w:tcPr>
            <w:tcW w:w="2025" w:type="dxa"/>
            <w:shd w:val="clear" w:color="auto" w:fill="auto"/>
          </w:tcPr>
          <w:p w14:paraId="68DE9E4D" w14:textId="77777777" w:rsidR="00E043A0" w:rsidRPr="00E043A0" w:rsidRDefault="00E043A0" w:rsidP="00E043A0">
            <w:pPr>
              <w:rPr>
                <w:rFonts w:eastAsia="Times"/>
              </w:rPr>
            </w:pPr>
            <w:r w:rsidRPr="00E043A0">
              <w:rPr>
                <w:rFonts w:eastAsia="Times"/>
                <w:noProof/>
              </w:rPr>
              <w:t>Code</w:t>
            </w:r>
          </w:p>
        </w:tc>
        <w:tc>
          <w:tcPr>
            <w:tcW w:w="2025" w:type="dxa"/>
            <w:shd w:val="clear" w:color="auto" w:fill="auto"/>
          </w:tcPr>
          <w:p w14:paraId="3F6BDF77" w14:textId="77777777" w:rsidR="00E043A0" w:rsidRPr="00E043A0" w:rsidRDefault="00E043A0" w:rsidP="00E043A0">
            <w:pPr>
              <w:rPr>
                <w:rFonts w:eastAsia="Times"/>
                <w:b/>
                <w:bCs/>
              </w:rPr>
            </w:pPr>
            <w:r w:rsidRPr="00E043A0">
              <w:rPr>
                <w:rFonts w:eastAsia="Times"/>
                <w:b/>
                <w:bCs/>
              </w:rPr>
              <w:t>Data type</w:t>
            </w:r>
          </w:p>
        </w:tc>
        <w:tc>
          <w:tcPr>
            <w:tcW w:w="3282" w:type="dxa"/>
            <w:gridSpan w:val="2"/>
            <w:shd w:val="clear" w:color="auto" w:fill="auto"/>
          </w:tcPr>
          <w:p w14:paraId="2868BCDC" w14:textId="77777777" w:rsidR="00E043A0" w:rsidRPr="00E043A0" w:rsidRDefault="00E043A0" w:rsidP="00E043A0">
            <w:pPr>
              <w:rPr>
                <w:rFonts w:eastAsia="Times"/>
              </w:rPr>
            </w:pPr>
            <w:r w:rsidRPr="00E043A0">
              <w:rPr>
                <w:rFonts w:eastAsia="Times"/>
                <w:noProof/>
              </w:rPr>
              <w:t>Number</w:t>
            </w:r>
          </w:p>
        </w:tc>
      </w:tr>
      <w:tr w:rsidR="00E043A0" w:rsidRPr="00E043A0" w14:paraId="45C12265" w14:textId="77777777" w:rsidTr="00F27377">
        <w:tc>
          <w:tcPr>
            <w:tcW w:w="2024" w:type="dxa"/>
            <w:shd w:val="clear" w:color="auto" w:fill="auto"/>
          </w:tcPr>
          <w:p w14:paraId="18893744" w14:textId="77777777" w:rsidR="00E043A0" w:rsidRPr="00E043A0" w:rsidRDefault="00E043A0" w:rsidP="00E043A0">
            <w:pPr>
              <w:rPr>
                <w:rFonts w:eastAsia="Times"/>
                <w:b/>
                <w:bCs/>
                <w:i/>
              </w:rPr>
            </w:pPr>
            <w:r w:rsidRPr="00E043A0">
              <w:rPr>
                <w:rFonts w:eastAsia="Times"/>
                <w:b/>
                <w:bCs/>
              </w:rPr>
              <w:t>Format</w:t>
            </w:r>
          </w:p>
        </w:tc>
        <w:tc>
          <w:tcPr>
            <w:tcW w:w="2025" w:type="dxa"/>
            <w:shd w:val="clear" w:color="auto" w:fill="auto"/>
          </w:tcPr>
          <w:p w14:paraId="6319E326" w14:textId="77777777" w:rsidR="00E043A0" w:rsidRPr="00E043A0" w:rsidRDefault="00E043A0" w:rsidP="00E043A0">
            <w:pPr>
              <w:rPr>
                <w:rFonts w:eastAsia="Times"/>
              </w:rPr>
            </w:pPr>
            <w:r w:rsidRPr="00E043A0">
              <w:rPr>
                <w:rFonts w:eastAsia="Times"/>
                <w:noProof/>
              </w:rPr>
              <w:t>NNNNNN</w:t>
            </w:r>
          </w:p>
        </w:tc>
        <w:tc>
          <w:tcPr>
            <w:tcW w:w="2025" w:type="dxa"/>
            <w:shd w:val="clear" w:color="auto" w:fill="auto"/>
          </w:tcPr>
          <w:p w14:paraId="732C1287" w14:textId="77777777" w:rsidR="00E043A0" w:rsidRPr="00E043A0" w:rsidRDefault="00E043A0" w:rsidP="00E043A0">
            <w:pPr>
              <w:rPr>
                <w:rFonts w:eastAsia="Times"/>
                <w:b/>
                <w:bCs/>
              </w:rPr>
            </w:pPr>
            <w:r w:rsidRPr="00E043A0">
              <w:rPr>
                <w:rFonts w:eastAsia="Times"/>
                <w:b/>
                <w:bCs/>
              </w:rPr>
              <w:t>Field size</w:t>
            </w:r>
          </w:p>
        </w:tc>
        <w:tc>
          <w:tcPr>
            <w:tcW w:w="3282" w:type="dxa"/>
            <w:gridSpan w:val="2"/>
            <w:shd w:val="clear" w:color="auto" w:fill="auto"/>
          </w:tcPr>
          <w:p w14:paraId="7CCFAA31" w14:textId="77777777" w:rsidR="00E043A0" w:rsidRPr="00E043A0" w:rsidRDefault="00E043A0" w:rsidP="00E043A0">
            <w:pPr>
              <w:rPr>
                <w:rFonts w:eastAsia="Times"/>
              </w:rPr>
            </w:pPr>
            <w:r w:rsidRPr="00E043A0">
              <w:rPr>
                <w:rFonts w:eastAsia="Times"/>
              </w:rPr>
              <w:t>6</w:t>
            </w:r>
          </w:p>
        </w:tc>
      </w:tr>
      <w:tr w:rsidR="00E043A0" w:rsidRPr="00E043A0" w14:paraId="6145E0D2" w14:textId="77777777" w:rsidTr="00F27377">
        <w:tc>
          <w:tcPr>
            <w:tcW w:w="2024" w:type="dxa"/>
            <w:shd w:val="clear" w:color="auto" w:fill="auto"/>
          </w:tcPr>
          <w:p w14:paraId="1D515BA1" w14:textId="77777777" w:rsidR="00E043A0" w:rsidRPr="00E043A0" w:rsidRDefault="00E043A0" w:rsidP="00E043A0">
            <w:pPr>
              <w:rPr>
                <w:rFonts w:eastAsia="Times"/>
                <w:b/>
                <w:bCs/>
                <w:i/>
              </w:rPr>
            </w:pPr>
            <w:r w:rsidRPr="00E043A0">
              <w:rPr>
                <w:rFonts w:eastAsia="Times"/>
                <w:b/>
                <w:bCs/>
              </w:rPr>
              <w:t>Location</w:t>
            </w:r>
          </w:p>
        </w:tc>
        <w:tc>
          <w:tcPr>
            <w:tcW w:w="2025" w:type="dxa"/>
            <w:shd w:val="clear" w:color="auto" w:fill="auto"/>
          </w:tcPr>
          <w:p w14:paraId="5534E848" w14:textId="77777777" w:rsidR="00E043A0" w:rsidRPr="00E043A0" w:rsidRDefault="00E043A0" w:rsidP="00E043A0">
            <w:pPr>
              <w:rPr>
                <w:rFonts w:eastAsia="Times"/>
              </w:rPr>
            </w:pPr>
            <w:r w:rsidRPr="00E043A0">
              <w:rPr>
                <w:rFonts w:eastAsia="Times"/>
                <w:noProof/>
              </w:rPr>
              <w:t>Episode record</w:t>
            </w:r>
          </w:p>
        </w:tc>
        <w:tc>
          <w:tcPr>
            <w:tcW w:w="2025" w:type="dxa"/>
            <w:shd w:val="clear" w:color="auto" w:fill="auto"/>
          </w:tcPr>
          <w:p w14:paraId="69C00638" w14:textId="77777777" w:rsidR="00E043A0" w:rsidRPr="00E043A0" w:rsidRDefault="00E043A0" w:rsidP="00E043A0">
            <w:pPr>
              <w:rPr>
                <w:rFonts w:eastAsia="Times"/>
                <w:b/>
                <w:bCs/>
                <w:i/>
              </w:rPr>
            </w:pPr>
            <w:r w:rsidRPr="00E043A0">
              <w:rPr>
                <w:rFonts w:eastAsia="Times"/>
                <w:b/>
                <w:bCs/>
              </w:rPr>
              <w:t>Position</w:t>
            </w:r>
          </w:p>
        </w:tc>
        <w:tc>
          <w:tcPr>
            <w:tcW w:w="3282" w:type="dxa"/>
            <w:gridSpan w:val="2"/>
            <w:shd w:val="clear" w:color="auto" w:fill="auto"/>
          </w:tcPr>
          <w:p w14:paraId="06BB7A0C" w14:textId="77777777" w:rsidR="00E043A0" w:rsidRPr="00E043A0" w:rsidRDefault="00E043A0" w:rsidP="00E043A0">
            <w:pPr>
              <w:rPr>
                <w:rFonts w:eastAsia="Times"/>
              </w:rPr>
            </w:pPr>
            <w:r w:rsidRPr="00E043A0">
              <w:rPr>
                <w:rFonts w:eastAsia="Times"/>
              </w:rPr>
              <w:t>165</w:t>
            </w:r>
          </w:p>
        </w:tc>
      </w:tr>
      <w:tr w:rsidR="00E043A0" w:rsidRPr="00E043A0" w14:paraId="69F9D393" w14:textId="77777777" w:rsidTr="00F27377">
        <w:tc>
          <w:tcPr>
            <w:tcW w:w="2024" w:type="dxa"/>
            <w:shd w:val="clear" w:color="auto" w:fill="auto"/>
          </w:tcPr>
          <w:p w14:paraId="50CEB68C" w14:textId="77777777" w:rsidR="00E043A0" w:rsidRPr="00E043A0" w:rsidRDefault="00E043A0" w:rsidP="00E043A0">
            <w:pPr>
              <w:rPr>
                <w:rFonts w:eastAsia="Times"/>
                <w:b/>
                <w:bCs/>
                <w:i/>
              </w:rPr>
            </w:pPr>
            <w:r w:rsidRPr="00E043A0">
              <w:rPr>
                <w:rFonts w:eastAsia="Times"/>
                <w:b/>
                <w:bCs/>
              </w:rPr>
              <w:t>Permissible values</w:t>
            </w:r>
          </w:p>
        </w:tc>
        <w:tc>
          <w:tcPr>
            <w:tcW w:w="7332" w:type="dxa"/>
            <w:gridSpan w:val="4"/>
            <w:shd w:val="clear" w:color="auto" w:fill="auto"/>
          </w:tcPr>
          <w:p w14:paraId="253E0608" w14:textId="77777777" w:rsidR="00E043A0" w:rsidRPr="00E043A0" w:rsidRDefault="00E043A0" w:rsidP="00E043A0">
            <w:pPr>
              <w:tabs>
                <w:tab w:val="left" w:pos="1131"/>
              </w:tabs>
              <w:spacing w:after="40"/>
              <w:rPr>
                <w:rFonts w:eastAsia="Times"/>
                <w:b/>
                <w:bCs/>
                <w:noProof/>
              </w:rPr>
            </w:pPr>
            <w:r w:rsidRPr="00E043A0">
              <w:rPr>
                <w:rFonts w:eastAsia="Times"/>
                <w:b/>
                <w:bCs/>
                <w:noProof/>
              </w:rPr>
              <w:t>Code</w:t>
            </w:r>
            <w:r w:rsidRPr="00E043A0">
              <w:rPr>
                <w:rFonts w:eastAsia="Times"/>
                <w:b/>
                <w:bCs/>
                <w:noProof/>
              </w:rPr>
              <w:tab/>
              <w:t>Description</w:t>
            </w:r>
          </w:p>
          <w:p w14:paraId="577A2D55" w14:textId="77777777" w:rsidR="00E043A0" w:rsidRPr="004465E8" w:rsidRDefault="00E043A0" w:rsidP="00E043A0">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0529FA36" w14:textId="77777777" w:rsidR="00E043A0" w:rsidRPr="004465E8" w:rsidRDefault="00E043A0" w:rsidP="00E043A0">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3670A569" w14:textId="4F50A9E3" w:rsidR="00E043A0" w:rsidRDefault="00E043A0" w:rsidP="00E043A0">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69B85FC1" w14:textId="77777777" w:rsidR="004465E8" w:rsidRPr="00E043A0" w:rsidRDefault="004465E8" w:rsidP="004465E8">
            <w:pPr>
              <w:tabs>
                <w:tab w:val="left" w:pos="1131"/>
              </w:tabs>
              <w:spacing w:after="60"/>
              <w:rPr>
                <w:rFonts w:eastAsia="Times"/>
              </w:rPr>
            </w:pPr>
            <w:r w:rsidRPr="00E043A0">
              <w:rPr>
                <w:rFonts w:eastAsia="Times"/>
                <w:highlight w:val="cyan"/>
              </w:rPr>
              <w:t>988888</w:t>
            </w:r>
            <w:r w:rsidRPr="00E043A0">
              <w:rPr>
                <w:rFonts w:eastAsia="Times"/>
                <w:b/>
                <w:bCs/>
                <w:noProof/>
                <w:highlight w:val="cyan"/>
              </w:rPr>
              <w:tab/>
            </w:r>
            <w:r w:rsidRPr="00E043A0">
              <w:rPr>
                <w:rFonts w:eastAsia="Times"/>
                <w:highlight w:val="cyan"/>
              </w:rPr>
              <w:t>Majority of antenatal care at a hospital interstate</w:t>
            </w:r>
          </w:p>
          <w:p w14:paraId="1A86850A" w14:textId="77777777" w:rsidR="00E043A0" w:rsidRPr="004465E8" w:rsidRDefault="00E043A0" w:rsidP="00E043A0">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35AA8695" w14:textId="613E51DE" w:rsidR="00F511F2" w:rsidRPr="00E043A0" w:rsidRDefault="00E043A0" w:rsidP="004465E8">
            <w:pPr>
              <w:tabs>
                <w:tab w:val="left" w:pos="1131"/>
              </w:tabs>
              <w:rPr>
                <w:rFonts w:eastAsia="Times"/>
                <w:noProof/>
              </w:rPr>
            </w:pPr>
            <w:r w:rsidRPr="004465E8">
              <w:rPr>
                <w:rFonts w:eastAsia="Times"/>
              </w:rPr>
              <w:t>999999</w:t>
            </w:r>
            <w:r w:rsidRPr="004465E8">
              <w:rPr>
                <w:rFonts w:eastAsia="Times"/>
              </w:rPr>
              <w:tab/>
              <w:t>Not stated</w:t>
            </w:r>
            <w:r w:rsidRPr="004465E8">
              <w:rPr>
                <w:rFonts w:eastAsia="Times"/>
                <w:noProof/>
              </w:rPr>
              <w:t xml:space="preserve"> stated/inadequately described</w:t>
            </w:r>
          </w:p>
        </w:tc>
      </w:tr>
      <w:tr w:rsidR="00E043A0" w:rsidRPr="00E043A0" w14:paraId="50047E7B" w14:textId="77777777" w:rsidTr="00F27377">
        <w:tblPrEx>
          <w:tblLook w:val="04A0" w:firstRow="1" w:lastRow="0" w:firstColumn="1" w:lastColumn="0" w:noHBand="0" w:noVBand="1"/>
        </w:tblPrEx>
        <w:tc>
          <w:tcPr>
            <w:tcW w:w="2024" w:type="dxa"/>
            <w:shd w:val="clear" w:color="auto" w:fill="auto"/>
          </w:tcPr>
          <w:p w14:paraId="30369940" w14:textId="77777777" w:rsidR="00E043A0" w:rsidRPr="00E043A0" w:rsidRDefault="00E043A0" w:rsidP="00E043A0">
            <w:pPr>
              <w:rPr>
                <w:rFonts w:eastAsia="Times"/>
                <w:b/>
                <w:bCs/>
                <w:i/>
              </w:rPr>
            </w:pPr>
            <w:r w:rsidRPr="00E043A0">
              <w:rPr>
                <w:rFonts w:eastAsia="Times"/>
                <w:b/>
                <w:bCs/>
              </w:rPr>
              <w:t>Reporting guide</w:t>
            </w:r>
          </w:p>
        </w:tc>
        <w:tc>
          <w:tcPr>
            <w:tcW w:w="7332" w:type="dxa"/>
            <w:gridSpan w:val="4"/>
            <w:shd w:val="clear" w:color="auto" w:fill="auto"/>
          </w:tcPr>
          <w:p w14:paraId="39A206D7" w14:textId="77777777" w:rsidR="00E043A0" w:rsidRPr="00E043A0" w:rsidRDefault="00E043A0" w:rsidP="00E043A0">
            <w:pPr>
              <w:rPr>
                <w:rFonts w:eastAsia="Times"/>
                <w:lang w:eastAsia="en-AU"/>
              </w:rPr>
            </w:pPr>
            <w:r w:rsidRPr="00E043A0">
              <w:rPr>
                <w:rFonts w:eastAsia="Times"/>
                <w:lang w:eastAsia="en-AU"/>
              </w:rPr>
              <w:t>NNNNNN</w:t>
            </w:r>
            <w:r w:rsidRPr="00E043A0">
              <w:rPr>
                <w:rFonts w:eastAsia="Times"/>
                <w:lang w:eastAsia="en-AU"/>
              </w:rPr>
              <w:br/>
              <w:t>Report the six-character unique Model of care code from the Maternity Care Classification System (MaCCS) that represents the model of care the woman is under at the onset of labour or at the time of non-labour caesarean section.</w:t>
            </w:r>
          </w:p>
          <w:p w14:paraId="17ED30BD" w14:textId="77777777" w:rsidR="00E043A0" w:rsidRPr="00E043A0" w:rsidRDefault="00E043A0" w:rsidP="00E043A0">
            <w:pPr>
              <w:rPr>
                <w:rFonts w:eastAsia="Times"/>
                <w:lang w:eastAsia="en-AU"/>
              </w:rPr>
            </w:pPr>
            <w:r w:rsidRPr="00E043A0">
              <w:rPr>
                <w:rFonts w:eastAsia="Times"/>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017372D8" w14:textId="77777777" w:rsidR="00E043A0" w:rsidRPr="00E043A0" w:rsidRDefault="00E043A0" w:rsidP="00E043A0">
            <w:pPr>
              <w:rPr>
                <w:rFonts w:eastAsia="Times"/>
                <w:noProof/>
              </w:rPr>
            </w:pPr>
            <w:r w:rsidRPr="00E043A0">
              <w:rPr>
                <w:rFonts w:eastAsia="Times"/>
                <w:noProof/>
              </w:rPr>
              <w:t>Report this data item after the birth.</w:t>
            </w:r>
          </w:p>
          <w:p w14:paraId="45097414" w14:textId="77777777" w:rsidR="00E043A0" w:rsidRPr="00E043A0" w:rsidRDefault="00E043A0" w:rsidP="00E043A0">
            <w:pPr>
              <w:rPr>
                <w:rFonts w:eastAsia="Times"/>
                <w:noProof/>
              </w:rPr>
            </w:pPr>
            <w:r w:rsidRPr="00E043A0">
              <w:rPr>
                <w:rFonts w:eastAsia="Times"/>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16B6F22B" w14:textId="77777777" w:rsidR="00E043A0" w:rsidRPr="00E043A0" w:rsidRDefault="00E043A0" w:rsidP="00E043A0">
            <w:pPr>
              <w:rPr>
                <w:rFonts w:eastAsia="Times"/>
                <w:noProof/>
              </w:rPr>
            </w:pPr>
            <w:r w:rsidRPr="00E043A0">
              <w:rPr>
                <w:rFonts w:eastAsia="Times"/>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037524D4" w14:textId="77777777" w:rsidR="00E043A0" w:rsidRPr="00E043A0" w:rsidRDefault="00E043A0" w:rsidP="00E043A0">
            <w:pPr>
              <w:rPr>
                <w:rFonts w:eastAsia="Times"/>
                <w:noProof/>
              </w:rPr>
            </w:pPr>
            <w:r w:rsidRPr="00E043A0">
              <w:rPr>
                <w:rFonts w:eastAsia="Times"/>
                <w:noProof/>
              </w:rPr>
              <w:t>Report only a code that is valid at the time of the birth, as found at the MaCCS DCT website.</w:t>
            </w:r>
          </w:p>
          <w:p w14:paraId="40129E40" w14:textId="77777777" w:rsidR="00E043A0" w:rsidRPr="00E043A0" w:rsidRDefault="00E043A0" w:rsidP="00E043A0">
            <w:pPr>
              <w:rPr>
                <w:rFonts w:eastAsia="Times"/>
                <w:noProof/>
              </w:rPr>
            </w:pPr>
            <w:r w:rsidRPr="00E043A0">
              <w:rPr>
                <w:rFonts w:eastAsia="Times"/>
                <w:noProof/>
              </w:rPr>
              <w:t xml:space="preserve">Maternity models of care can be found at the </w:t>
            </w:r>
            <w:hyperlink r:id="rId26" w:history="1">
              <w:r w:rsidRPr="00E043A0">
                <w:rPr>
                  <w:rFonts w:eastAsia="Times"/>
                  <w:noProof/>
                  <w:color w:val="004C97"/>
                  <w:u w:val="dotted"/>
                </w:rPr>
                <w:t>AIHW’s MaCCS DCT website</w:t>
              </w:r>
            </w:hyperlink>
            <w:r w:rsidRPr="00E043A0">
              <w:rPr>
                <w:rFonts w:eastAsia="Times"/>
                <w:noProof/>
              </w:rPr>
              <w:t xml:space="preserve"> &lt;</w:t>
            </w:r>
            <w:r w:rsidRPr="00E043A0">
              <w:rPr>
                <w:rFonts w:eastAsia="Times"/>
              </w:rPr>
              <w:t xml:space="preserve"> </w:t>
            </w:r>
            <w:hyperlink r:id="rId27" w:history="1">
              <w:r w:rsidRPr="00E043A0">
                <w:rPr>
                  <w:rFonts w:eastAsia="Times"/>
                  <w:noProof/>
                  <w:color w:val="004C97"/>
                  <w:u w:val="dotted"/>
                </w:rPr>
                <w:t>https://maccs.aihw.gov.au/</w:t>
              </w:r>
            </w:hyperlink>
            <w:r w:rsidRPr="00E043A0">
              <w:rPr>
                <w:rFonts w:eastAsia="Times"/>
                <w:noProof/>
              </w:rPr>
              <w:t>&gt;</w:t>
            </w:r>
          </w:p>
          <w:p w14:paraId="254DD0CC" w14:textId="77777777" w:rsidR="00E043A0" w:rsidRPr="00E043A0" w:rsidRDefault="00E043A0" w:rsidP="00E043A0">
            <w:pPr>
              <w:rPr>
                <w:rFonts w:eastAsia="Times"/>
                <w:noProof/>
              </w:rPr>
            </w:pPr>
            <w:r w:rsidRPr="00E043A0">
              <w:rPr>
                <w:rFonts w:eastAsia="Times"/>
                <w:noProof/>
                <w:szCs w:val="22"/>
              </w:rPr>
              <w:lastRenderedPageBreak/>
              <w:t xml:space="preserve">999994 </w:t>
            </w:r>
            <w:r w:rsidRPr="00E043A0">
              <w:rPr>
                <w:rFonts w:eastAsia="Times"/>
                <w:noProof/>
                <w:szCs w:val="22"/>
              </w:rPr>
              <w:br/>
            </w:r>
            <w:r w:rsidRPr="00E043A0">
              <w:rPr>
                <w:rFonts w:eastAsia="Times"/>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354FE9E4" w14:textId="2ED79AED" w:rsidR="00E043A0" w:rsidRDefault="00E043A0" w:rsidP="00E043A0">
            <w:pPr>
              <w:tabs>
                <w:tab w:val="left" w:pos="1131"/>
              </w:tabs>
              <w:rPr>
                <w:rFonts w:eastAsia="Times"/>
              </w:rPr>
            </w:pPr>
            <w:r w:rsidRPr="00E043A0">
              <w:rPr>
                <w:rFonts w:eastAsia="Times"/>
              </w:rPr>
              <w:t>999997</w:t>
            </w:r>
            <w:r w:rsidRPr="00E043A0">
              <w:rPr>
                <w:rFonts w:eastAsia="Times"/>
              </w:rPr>
              <w:br/>
              <w:t>Report if no antenatal care was received by the woman at the onset of labour or non-labour caesarean section, or where an informal plan was in place with a carer who is not a registered private homebirth midwife</w:t>
            </w:r>
          </w:p>
          <w:p w14:paraId="20CC26D0" w14:textId="77777777" w:rsidR="004465E8" w:rsidRPr="00E043A0" w:rsidRDefault="004465E8" w:rsidP="004465E8">
            <w:pPr>
              <w:tabs>
                <w:tab w:val="left" w:pos="1131"/>
              </w:tabs>
              <w:rPr>
                <w:rFonts w:eastAsia="Times"/>
              </w:rPr>
            </w:pPr>
            <w:r w:rsidRPr="00E043A0">
              <w:rPr>
                <w:rFonts w:eastAsia="Times"/>
                <w:highlight w:val="cyan"/>
              </w:rPr>
              <w:t>988888</w:t>
            </w:r>
            <w:r w:rsidRPr="00E043A0">
              <w:rPr>
                <w:rFonts w:eastAsia="Times"/>
                <w:highlight w:val="cyan"/>
              </w:rPr>
              <w:br/>
              <w:t>Report where the majority of antenatal care was provided by a health service interstate, and no further details of the Maternity model of care at that hospital are available</w:t>
            </w:r>
          </w:p>
          <w:p w14:paraId="55CCAA1E" w14:textId="77777777" w:rsidR="00E043A0" w:rsidRPr="00E043A0" w:rsidRDefault="00E043A0" w:rsidP="00E043A0">
            <w:pPr>
              <w:tabs>
                <w:tab w:val="left" w:pos="1131"/>
              </w:tabs>
              <w:rPr>
                <w:rFonts w:eastAsia="Times"/>
              </w:rPr>
            </w:pPr>
            <w:r w:rsidRPr="00E043A0">
              <w:rPr>
                <w:rFonts w:eastAsia="Times"/>
              </w:rPr>
              <w:t>988899</w:t>
            </w:r>
            <w:r w:rsidRPr="00E043A0">
              <w:rPr>
                <w:rFonts w:eastAsia="Times"/>
              </w:rPr>
              <w:br/>
            </w:r>
            <w:r w:rsidRPr="00E043A0">
              <w:rPr>
                <w:rFonts w:eastAsia="Times"/>
                <w:noProof/>
              </w:rPr>
              <w:t>Report where the plan at onset of labour or non-labour caesarean section had been provided by a health service outside Australia</w:t>
            </w:r>
          </w:p>
          <w:p w14:paraId="27A71605" w14:textId="77777777" w:rsidR="00E043A0" w:rsidRPr="00E043A0" w:rsidRDefault="00E043A0" w:rsidP="00E043A0">
            <w:pPr>
              <w:rPr>
                <w:rFonts w:eastAsia="Times"/>
                <w:sz w:val="22"/>
                <w:szCs w:val="22"/>
              </w:rPr>
            </w:pPr>
            <w:r w:rsidRPr="00E043A0">
              <w:rPr>
                <w:rFonts w:eastAsia="Times"/>
              </w:rPr>
              <w:t>999999</w:t>
            </w:r>
            <w:r w:rsidRPr="00E043A0">
              <w:rPr>
                <w:rFonts w:eastAsia="Times"/>
              </w:rPr>
              <w:br/>
              <w:t>Not stated</w:t>
            </w:r>
            <w:r w:rsidRPr="00E043A0">
              <w:rPr>
                <w:rFonts w:eastAsia="Times"/>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E043A0" w:rsidRPr="00E043A0" w14:paraId="080E2DC1" w14:textId="77777777" w:rsidTr="00F27377">
        <w:tblPrEx>
          <w:tblLook w:val="04A0" w:firstRow="1" w:lastRow="0" w:firstColumn="1" w:lastColumn="0" w:noHBand="0" w:noVBand="1"/>
        </w:tblPrEx>
        <w:tc>
          <w:tcPr>
            <w:tcW w:w="2024" w:type="dxa"/>
            <w:shd w:val="clear" w:color="auto" w:fill="auto"/>
          </w:tcPr>
          <w:p w14:paraId="57750528" w14:textId="77777777" w:rsidR="00E043A0" w:rsidRPr="00E043A0" w:rsidRDefault="00E043A0" w:rsidP="00E043A0">
            <w:pPr>
              <w:rPr>
                <w:rFonts w:eastAsia="Times"/>
                <w:b/>
                <w:bCs/>
              </w:rPr>
            </w:pPr>
            <w:r w:rsidRPr="00E043A0">
              <w:rPr>
                <w:rFonts w:eastAsia="Times"/>
                <w:b/>
                <w:bCs/>
              </w:rPr>
              <w:lastRenderedPageBreak/>
              <w:t>Reported by</w:t>
            </w:r>
          </w:p>
        </w:tc>
        <w:tc>
          <w:tcPr>
            <w:tcW w:w="7332" w:type="dxa"/>
            <w:gridSpan w:val="4"/>
            <w:shd w:val="clear" w:color="auto" w:fill="auto"/>
          </w:tcPr>
          <w:p w14:paraId="3F53AC85" w14:textId="77777777" w:rsidR="00E043A0" w:rsidRPr="00E043A0" w:rsidRDefault="00E043A0" w:rsidP="00E043A0">
            <w:pPr>
              <w:rPr>
                <w:rFonts w:eastAsia="Times"/>
              </w:rPr>
            </w:pPr>
            <w:r w:rsidRPr="00E043A0">
              <w:rPr>
                <w:rFonts w:eastAsia="Times"/>
              </w:rPr>
              <w:t>All Victorian hospitals where a birth has occurred and homebirth practitioners</w:t>
            </w:r>
          </w:p>
        </w:tc>
      </w:tr>
      <w:tr w:rsidR="00E043A0" w:rsidRPr="00E043A0" w14:paraId="568A23C1" w14:textId="77777777" w:rsidTr="00F27377">
        <w:trPr>
          <w:gridAfter w:val="1"/>
          <w:wAfter w:w="142" w:type="dxa"/>
        </w:trPr>
        <w:tc>
          <w:tcPr>
            <w:tcW w:w="2024" w:type="dxa"/>
            <w:shd w:val="clear" w:color="auto" w:fill="auto"/>
          </w:tcPr>
          <w:p w14:paraId="22FE0AE0" w14:textId="77777777" w:rsidR="00E043A0" w:rsidRPr="00E043A0" w:rsidRDefault="00E043A0" w:rsidP="00E043A0">
            <w:pPr>
              <w:rPr>
                <w:rFonts w:eastAsia="Times"/>
                <w:b/>
                <w:bCs/>
                <w:i/>
              </w:rPr>
            </w:pPr>
            <w:r w:rsidRPr="00E043A0">
              <w:rPr>
                <w:rFonts w:eastAsia="Times"/>
                <w:b/>
                <w:bCs/>
              </w:rPr>
              <w:t>Reported for</w:t>
            </w:r>
          </w:p>
        </w:tc>
        <w:tc>
          <w:tcPr>
            <w:tcW w:w="7190" w:type="dxa"/>
            <w:gridSpan w:val="3"/>
            <w:shd w:val="clear" w:color="auto" w:fill="auto"/>
          </w:tcPr>
          <w:p w14:paraId="06F3EAFA" w14:textId="77777777" w:rsidR="00E043A0" w:rsidRPr="00E043A0" w:rsidRDefault="00E043A0" w:rsidP="00E043A0">
            <w:pPr>
              <w:rPr>
                <w:rFonts w:eastAsia="Times"/>
              </w:rPr>
            </w:pPr>
            <w:r w:rsidRPr="00E043A0">
              <w:rPr>
                <w:rFonts w:eastAsia="Times"/>
                <w:noProof/>
              </w:rPr>
              <w:t xml:space="preserve">All </w:t>
            </w:r>
            <w:r w:rsidRPr="00E043A0">
              <w:rPr>
                <w:rFonts w:eastAsia="Times"/>
              </w:rPr>
              <w:t>birth</w:t>
            </w:r>
            <w:r w:rsidRPr="00E043A0">
              <w:rPr>
                <w:rFonts w:eastAsia="Times"/>
                <w:noProof/>
              </w:rPr>
              <w:t xml:space="preserve"> episodes</w:t>
            </w:r>
          </w:p>
        </w:tc>
      </w:tr>
      <w:tr w:rsidR="00E043A0" w:rsidRPr="00E043A0" w14:paraId="1423C1F9" w14:textId="77777777" w:rsidTr="00F27377">
        <w:tblPrEx>
          <w:tblLook w:val="04A0" w:firstRow="1" w:lastRow="0" w:firstColumn="1" w:lastColumn="0" w:noHBand="0" w:noVBand="1"/>
        </w:tblPrEx>
        <w:trPr>
          <w:gridAfter w:val="1"/>
          <w:wAfter w:w="142" w:type="dxa"/>
        </w:trPr>
        <w:tc>
          <w:tcPr>
            <w:tcW w:w="2024" w:type="dxa"/>
            <w:shd w:val="clear" w:color="auto" w:fill="auto"/>
          </w:tcPr>
          <w:p w14:paraId="0C8A8007" w14:textId="77777777" w:rsidR="00E043A0" w:rsidRPr="00E043A0" w:rsidRDefault="00E043A0" w:rsidP="00E043A0">
            <w:pPr>
              <w:rPr>
                <w:rFonts w:eastAsia="Times"/>
                <w:b/>
                <w:bCs/>
              </w:rPr>
            </w:pPr>
            <w:r w:rsidRPr="00E043A0">
              <w:rPr>
                <w:rFonts w:eastAsia="Times"/>
                <w:b/>
                <w:bCs/>
              </w:rPr>
              <w:t>Related concepts (Section 2):</w:t>
            </w:r>
          </w:p>
        </w:tc>
        <w:tc>
          <w:tcPr>
            <w:tcW w:w="7190" w:type="dxa"/>
            <w:gridSpan w:val="3"/>
            <w:shd w:val="clear" w:color="auto" w:fill="auto"/>
          </w:tcPr>
          <w:p w14:paraId="385E4903" w14:textId="77777777" w:rsidR="00E043A0" w:rsidRPr="00E043A0" w:rsidRDefault="00E043A0" w:rsidP="00E043A0">
            <w:pPr>
              <w:rPr>
                <w:rFonts w:eastAsia="Times"/>
              </w:rPr>
            </w:pPr>
            <w:r w:rsidRPr="00E043A0">
              <w:rPr>
                <w:rFonts w:eastAsia="Times"/>
              </w:rPr>
              <w:t>None specified</w:t>
            </w:r>
          </w:p>
        </w:tc>
      </w:tr>
      <w:tr w:rsidR="00E043A0" w:rsidRPr="00E043A0" w14:paraId="278D8A10" w14:textId="77777777" w:rsidTr="00F27377">
        <w:tblPrEx>
          <w:tblLook w:val="04A0" w:firstRow="1" w:lastRow="0" w:firstColumn="1" w:lastColumn="0" w:noHBand="0" w:noVBand="1"/>
        </w:tblPrEx>
        <w:trPr>
          <w:gridAfter w:val="1"/>
          <w:wAfter w:w="142" w:type="dxa"/>
        </w:trPr>
        <w:tc>
          <w:tcPr>
            <w:tcW w:w="2024" w:type="dxa"/>
            <w:shd w:val="clear" w:color="auto" w:fill="auto"/>
          </w:tcPr>
          <w:p w14:paraId="3AD524AE" w14:textId="77777777" w:rsidR="00E043A0" w:rsidRPr="00E043A0" w:rsidRDefault="00E043A0" w:rsidP="00E043A0">
            <w:pPr>
              <w:rPr>
                <w:rFonts w:eastAsia="Times"/>
                <w:b/>
                <w:bCs/>
              </w:rPr>
            </w:pPr>
            <w:r w:rsidRPr="00E043A0">
              <w:rPr>
                <w:rFonts w:eastAsia="Times"/>
                <w:b/>
                <w:bCs/>
              </w:rPr>
              <w:t>Related data items (this section):</w:t>
            </w:r>
          </w:p>
        </w:tc>
        <w:tc>
          <w:tcPr>
            <w:tcW w:w="7190" w:type="dxa"/>
            <w:gridSpan w:val="3"/>
            <w:shd w:val="clear" w:color="auto" w:fill="auto"/>
          </w:tcPr>
          <w:p w14:paraId="1DECFC08" w14:textId="77777777" w:rsidR="00E043A0" w:rsidRPr="00E043A0" w:rsidRDefault="00E043A0" w:rsidP="00E043A0">
            <w:pPr>
              <w:rPr>
                <w:rFonts w:eastAsia="Times"/>
              </w:rPr>
            </w:pPr>
            <w:r w:rsidRPr="00E043A0">
              <w:rPr>
                <w:rFonts w:eastAsia="Times"/>
              </w:rPr>
              <w:t xml:space="preserve">Maternity model of care – antenatal </w:t>
            </w:r>
          </w:p>
        </w:tc>
      </w:tr>
      <w:tr w:rsidR="00E043A0" w:rsidRPr="00E043A0" w14:paraId="0E4607AB" w14:textId="77777777" w:rsidTr="00F27377">
        <w:tblPrEx>
          <w:tblLook w:val="04A0" w:firstRow="1" w:lastRow="0" w:firstColumn="1" w:lastColumn="0" w:noHBand="0" w:noVBand="1"/>
        </w:tblPrEx>
        <w:trPr>
          <w:gridAfter w:val="1"/>
          <w:wAfter w:w="142" w:type="dxa"/>
        </w:trPr>
        <w:tc>
          <w:tcPr>
            <w:tcW w:w="2024" w:type="dxa"/>
            <w:shd w:val="clear" w:color="auto" w:fill="auto"/>
          </w:tcPr>
          <w:p w14:paraId="7BF64267" w14:textId="77777777" w:rsidR="00E043A0" w:rsidRPr="00E043A0" w:rsidRDefault="00E043A0" w:rsidP="00E043A0">
            <w:pPr>
              <w:rPr>
                <w:rFonts w:eastAsia="Times"/>
                <w:b/>
                <w:bCs/>
              </w:rPr>
            </w:pPr>
            <w:r w:rsidRPr="00E043A0">
              <w:rPr>
                <w:rFonts w:eastAsia="Times"/>
                <w:b/>
                <w:bCs/>
              </w:rPr>
              <w:t>Related business rules (Section 4):</w:t>
            </w:r>
          </w:p>
        </w:tc>
        <w:tc>
          <w:tcPr>
            <w:tcW w:w="7190" w:type="dxa"/>
            <w:gridSpan w:val="3"/>
            <w:shd w:val="clear" w:color="auto" w:fill="auto"/>
          </w:tcPr>
          <w:p w14:paraId="315E6B45" w14:textId="77777777" w:rsidR="00E043A0" w:rsidRPr="00E043A0" w:rsidRDefault="00E043A0" w:rsidP="00E043A0">
            <w:pPr>
              <w:rPr>
                <w:rFonts w:eastAsia="Times"/>
                <w:highlight w:val="magenta"/>
              </w:rPr>
            </w:pPr>
            <w:r w:rsidRPr="00E043A0">
              <w:rPr>
                <w:rFonts w:eastAsia="Times"/>
              </w:rPr>
              <w:t>###Maternity model of care – antenatal, Maternity model of care – at onset of labour or non-labour caesarean section and Number of antenatal care visits valid combinations; *Mandatory to report data items; ### Model of care code is invalid</w:t>
            </w:r>
          </w:p>
        </w:tc>
      </w:tr>
    </w:tbl>
    <w:p w14:paraId="2FA0D72E" w14:textId="77777777" w:rsidR="00E043A0" w:rsidRPr="00E043A0" w:rsidRDefault="00E043A0" w:rsidP="00E043A0">
      <w:pPr>
        <w:rPr>
          <w:rFonts w:eastAsia="Times"/>
          <w:b/>
          <w:bCs/>
        </w:rPr>
      </w:pPr>
      <w:r w:rsidRPr="00E043A0">
        <w:rPr>
          <w:rFonts w:eastAsia="Times"/>
          <w:b/>
          <w:bCs/>
        </w:rPr>
        <w:t>Administration</w:t>
      </w:r>
    </w:p>
    <w:tbl>
      <w:tblPr>
        <w:tblW w:w="9316" w:type="dxa"/>
        <w:tblLook w:val="01E0" w:firstRow="1" w:lastRow="1" w:firstColumn="1" w:lastColumn="1" w:noHBand="0" w:noVBand="0"/>
      </w:tblPr>
      <w:tblGrid>
        <w:gridCol w:w="2127"/>
        <w:gridCol w:w="2025"/>
        <w:gridCol w:w="2025"/>
        <w:gridCol w:w="3139"/>
      </w:tblGrid>
      <w:tr w:rsidR="00E043A0" w:rsidRPr="00E043A0" w14:paraId="4FD11884" w14:textId="77777777" w:rsidTr="00F27377">
        <w:tc>
          <w:tcPr>
            <w:tcW w:w="2127" w:type="dxa"/>
            <w:shd w:val="clear" w:color="auto" w:fill="auto"/>
          </w:tcPr>
          <w:p w14:paraId="486BD20F" w14:textId="77777777" w:rsidR="00E043A0" w:rsidRPr="00E043A0" w:rsidRDefault="00E043A0" w:rsidP="00E043A0">
            <w:pPr>
              <w:rPr>
                <w:rFonts w:eastAsia="Times"/>
                <w:b/>
                <w:bCs/>
              </w:rPr>
            </w:pPr>
            <w:r w:rsidRPr="00E043A0">
              <w:rPr>
                <w:rFonts w:eastAsia="Times"/>
                <w:b/>
                <w:bCs/>
              </w:rPr>
              <w:t>Principal data users</w:t>
            </w:r>
          </w:p>
        </w:tc>
        <w:tc>
          <w:tcPr>
            <w:tcW w:w="7189" w:type="dxa"/>
            <w:gridSpan w:val="3"/>
            <w:shd w:val="clear" w:color="auto" w:fill="auto"/>
          </w:tcPr>
          <w:p w14:paraId="6B6654D3" w14:textId="77777777" w:rsidR="00E043A0" w:rsidRPr="00E043A0" w:rsidRDefault="00E043A0" w:rsidP="00E043A0">
            <w:pPr>
              <w:rPr>
                <w:rFonts w:eastAsia="Times"/>
              </w:rPr>
            </w:pPr>
            <w:r w:rsidRPr="00E043A0">
              <w:rPr>
                <w:rFonts w:eastAsia="Times"/>
              </w:rPr>
              <w:t>Consultative Council on Obstetric and Paediatric Mortality and Morbidity</w:t>
            </w:r>
          </w:p>
        </w:tc>
      </w:tr>
      <w:tr w:rsidR="00502145" w:rsidRPr="00E043A0" w14:paraId="22ECD42F" w14:textId="77777777" w:rsidTr="00F27377">
        <w:tc>
          <w:tcPr>
            <w:tcW w:w="2127" w:type="dxa"/>
            <w:shd w:val="clear" w:color="auto" w:fill="auto"/>
          </w:tcPr>
          <w:p w14:paraId="23A64F28" w14:textId="77777777" w:rsidR="00502145" w:rsidRPr="00E043A0" w:rsidRDefault="00502145" w:rsidP="00502145">
            <w:pPr>
              <w:rPr>
                <w:rFonts w:eastAsia="Times"/>
                <w:b/>
                <w:bCs/>
              </w:rPr>
            </w:pPr>
            <w:r w:rsidRPr="00E043A0">
              <w:rPr>
                <w:rFonts w:eastAsia="Times"/>
                <w:b/>
                <w:bCs/>
              </w:rPr>
              <w:t>Definition source</w:t>
            </w:r>
          </w:p>
        </w:tc>
        <w:tc>
          <w:tcPr>
            <w:tcW w:w="2025" w:type="dxa"/>
            <w:shd w:val="clear" w:color="auto" w:fill="auto"/>
          </w:tcPr>
          <w:p w14:paraId="3E3764C8" w14:textId="2C1840BF" w:rsidR="00502145" w:rsidRPr="00E043A0" w:rsidRDefault="00502145" w:rsidP="00502145">
            <w:pPr>
              <w:rPr>
                <w:rFonts w:eastAsia="Times"/>
              </w:rPr>
            </w:pPr>
            <w:r w:rsidRPr="00502145">
              <w:rPr>
                <w:rFonts w:eastAsia="Times"/>
                <w:strike/>
              </w:rPr>
              <w:t>DHHS</w:t>
            </w:r>
            <w:r>
              <w:rPr>
                <w:rFonts w:eastAsia="Times"/>
              </w:rPr>
              <w:t xml:space="preserve"> </w:t>
            </w:r>
            <w:r w:rsidRPr="00502145">
              <w:rPr>
                <w:rFonts w:eastAsia="Times"/>
                <w:highlight w:val="cyan"/>
              </w:rPr>
              <w:t>AIHW</w:t>
            </w:r>
          </w:p>
        </w:tc>
        <w:tc>
          <w:tcPr>
            <w:tcW w:w="2025" w:type="dxa"/>
            <w:shd w:val="clear" w:color="auto" w:fill="auto"/>
          </w:tcPr>
          <w:p w14:paraId="6E222FC9" w14:textId="77777777" w:rsidR="00502145" w:rsidRPr="00E043A0" w:rsidRDefault="00502145" w:rsidP="00502145">
            <w:pPr>
              <w:rPr>
                <w:rFonts w:eastAsia="Times"/>
                <w:b/>
                <w:bCs/>
              </w:rPr>
            </w:pPr>
            <w:r w:rsidRPr="00E043A0">
              <w:rPr>
                <w:rFonts w:eastAsia="Times"/>
                <w:b/>
                <w:bCs/>
              </w:rPr>
              <w:t>Version</w:t>
            </w:r>
          </w:p>
        </w:tc>
        <w:tc>
          <w:tcPr>
            <w:tcW w:w="3139" w:type="dxa"/>
            <w:shd w:val="clear" w:color="auto" w:fill="auto"/>
          </w:tcPr>
          <w:p w14:paraId="309017C6" w14:textId="5C4267BC" w:rsidR="00502145" w:rsidRPr="00E043A0" w:rsidRDefault="00502145" w:rsidP="00502145">
            <w:pPr>
              <w:rPr>
                <w:rFonts w:eastAsia="Times"/>
              </w:rPr>
            </w:pPr>
            <w:r>
              <w:rPr>
                <w:rFonts w:eastAsia="Times"/>
              </w:rPr>
              <w:t xml:space="preserve">1. </w:t>
            </w:r>
            <w:r w:rsidRPr="00E043A0">
              <w:rPr>
                <w:rFonts w:eastAsia="Times"/>
              </w:rPr>
              <w:t>July 2022</w:t>
            </w:r>
          </w:p>
        </w:tc>
      </w:tr>
      <w:tr w:rsidR="00502145" w:rsidRPr="00E043A0" w14:paraId="5DC938FE" w14:textId="77777777" w:rsidTr="00F27377">
        <w:tc>
          <w:tcPr>
            <w:tcW w:w="2127" w:type="dxa"/>
            <w:shd w:val="clear" w:color="auto" w:fill="auto"/>
          </w:tcPr>
          <w:p w14:paraId="7294CCF6" w14:textId="465228D0" w:rsidR="00502145" w:rsidRPr="00E043A0" w:rsidRDefault="00502145" w:rsidP="00502145">
            <w:pPr>
              <w:rPr>
                <w:rFonts w:eastAsia="Times"/>
                <w:b/>
                <w:bCs/>
              </w:rPr>
            </w:pPr>
            <w:r w:rsidRPr="00E043A0">
              <w:rPr>
                <w:rFonts w:eastAsia="Times"/>
                <w:b/>
                <w:bCs/>
              </w:rPr>
              <w:t>Codeset source</w:t>
            </w:r>
          </w:p>
        </w:tc>
        <w:tc>
          <w:tcPr>
            <w:tcW w:w="2025" w:type="dxa"/>
            <w:shd w:val="clear" w:color="auto" w:fill="auto"/>
          </w:tcPr>
          <w:p w14:paraId="5187FAEB" w14:textId="643C1C36" w:rsidR="00502145" w:rsidRPr="00E043A0" w:rsidRDefault="00502145" w:rsidP="00502145">
            <w:pPr>
              <w:rPr>
                <w:rFonts w:eastAsia="Times"/>
              </w:rPr>
            </w:pPr>
            <w:r w:rsidRPr="00502145">
              <w:rPr>
                <w:rFonts w:eastAsia="Times"/>
                <w:strike/>
              </w:rPr>
              <w:t>NHDD</w:t>
            </w:r>
            <w:r w:rsidRPr="00E043A0">
              <w:rPr>
                <w:rFonts w:eastAsia="Times"/>
              </w:rPr>
              <w:t xml:space="preserve"> </w:t>
            </w:r>
            <w:r w:rsidRPr="00502145">
              <w:rPr>
                <w:rFonts w:eastAsia="Times"/>
                <w:highlight w:val="cyan"/>
              </w:rPr>
              <w:t>AIHW</w:t>
            </w:r>
            <w:r>
              <w:rPr>
                <w:rFonts w:eastAsia="Times"/>
              </w:rPr>
              <w:t xml:space="preserve"> </w:t>
            </w:r>
            <w:r w:rsidRPr="00E043A0">
              <w:rPr>
                <w:rFonts w:eastAsia="Times"/>
              </w:rPr>
              <w:t>(DH</w:t>
            </w:r>
            <w:r w:rsidRPr="00502145">
              <w:rPr>
                <w:rFonts w:eastAsia="Times"/>
                <w:strike/>
                <w:highlight w:val="cyan"/>
              </w:rPr>
              <w:t>HS</w:t>
            </w:r>
            <w:r w:rsidRPr="00E043A0">
              <w:rPr>
                <w:rFonts w:eastAsia="Times"/>
              </w:rPr>
              <w:t xml:space="preserve"> modified)</w:t>
            </w:r>
          </w:p>
        </w:tc>
        <w:tc>
          <w:tcPr>
            <w:tcW w:w="2025" w:type="dxa"/>
            <w:shd w:val="clear" w:color="auto" w:fill="auto"/>
          </w:tcPr>
          <w:p w14:paraId="68B1E575" w14:textId="77777777" w:rsidR="00502145" w:rsidRPr="00E043A0" w:rsidRDefault="00502145" w:rsidP="00502145">
            <w:pPr>
              <w:rPr>
                <w:rFonts w:eastAsia="Times"/>
                <w:b/>
                <w:bCs/>
              </w:rPr>
            </w:pPr>
            <w:r w:rsidRPr="00E043A0">
              <w:rPr>
                <w:rFonts w:eastAsia="Times"/>
                <w:b/>
                <w:bCs/>
              </w:rPr>
              <w:t>Collection start date</w:t>
            </w:r>
          </w:p>
        </w:tc>
        <w:tc>
          <w:tcPr>
            <w:tcW w:w="3139" w:type="dxa"/>
            <w:shd w:val="clear" w:color="auto" w:fill="auto"/>
          </w:tcPr>
          <w:p w14:paraId="0BBC9C6A" w14:textId="261EB635" w:rsidR="00502145" w:rsidRPr="00E043A0" w:rsidRDefault="00502145" w:rsidP="00502145">
            <w:pPr>
              <w:rPr>
                <w:rFonts w:eastAsia="Times"/>
              </w:rPr>
            </w:pPr>
            <w:r>
              <w:rPr>
                <w:rFonts w:eastAsia="Times"/>
              </w:rPr>
              <w:t xml:space="preserve">July </w:t>
            </w:r>
            <w:r w:rsidRPr="00E043A0">
              <w:rPr>
                <w:rFonts w:eastAsia="Times"/>
              </w:rPr>
              <w:t>2022</w:t>
            </w:r>
          </w:p>
        </w:tc>
      </w:tr>
    </w:tbl>
    <w:p w14:paraId="5EEAAC1B" w14:textId="77777777" w:rsidR="000D1302" w:rsidRDefault="000D1302" w:rsidP="00C40DB3">
      <w:pPr>
        <w:pStyle w:val="Body"/>
        <w:rPr>
          <w:rFonts w:eastAsia="Times New Roman"/>
        </w:rPr>
      </w:pPr>
    </w:p>
    <w:p w14:paraId="0CF43572" w14:textId="77777777" w:rsidR="000D1302" w:rsidRDefault="000D1302">
      <w:pPr>
        <w:spacing w:after="0" w:line="240" w:lineRule="auto"/>
      </w:pPr>
      <w:r>
        <w:br w:type="page"/>
      </w:r>
    </w:p>
    <w:p w14:paraId="0FB317AE" w14:textId="77777777" w:rsidR="000D1302" w:rsidRPr="000D1302" w:rsidRDefault="000D1302" w:rsidP="00F54580">
      <w:pPr>
        <w:pStyle w:val="Heading2"/>
      </w:pPr>
      <w:bookmarkStart w:id="30" w:name="_Toc91843493"/>
      <w:bookmarkStart w:id="31" w:name="_Toc100064854"/>
      <w:r w:rsidRPr="000D1302">
        <w:lastRenderedPageBreak/>
        <w:t>Syphilis antenatal screening – mother (new)</w:t>
      </w:r>
      <w:bookmarkEnd w:id="30"/>
      <w:bookmarkEnd w:id="31"/>
    </w:p>
    <w:p w14:paraId="64A029B4" w14:textId="77777777" w:rsidR="000D1302" w:rsidRPr="000D1302" w:rsidRDefault="000D1302" w:rsidP="000D1302">
      <w:pPr>
        <w:rPr>
          <w:rFonts w:eastAsia="Times"/>
        </w:rPr>
      </w:pPr>
      <w:r w:rsidRPr="000D1302">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0D1302" w:rsidRPr="000D1302" w14:paraId="4C94E9BC" w14:textId="77777777" w:rsidTr="000D1302">
        <w:tc>
          <w:tcPr>
            <w:tcW w:w="2024" w:type="dxa"/>
            <w:shd w:val="clear" w:color="auto" w:fill="auto"/>
          </w:tcPr>
          <w:p w14:paraId="6F6CC0C5" w14:textId="77777777" w:rsidR="000D1302" w:rsidRPr="000D1302" w:rsidRDefault="000D1302" w:rsidP="000D1302">
            <w:pPr>
              <w:rPr>
                <w:rFonts w:eastAsia="Times"/>
                <w:b/>
                <w:bCs/>
                <w:i/>
              </w:rPr>
            </w:pPr>
            <w:r w:rsidRPr="000D1302">
              <w:rPr>
                <w:rFonts w:eastAsia="Times"/>
                <w:b/>
                <w:bCs/>
              </w:rPr>
              <w:t>Definition</w:t>
            </w:r>
          </w:p>
        </w:tc>
        <w:tc>
          <w:tcPr>
            <w:tcW w:w="7332" w:type="dxa"/>
            <w:gridSpan w:val="4"/>
            <w:shd w:val="clear" w:color="auto" w:fill="auto"/>
          </w:tcPr>
          <w:p w14:paraId="3A2C325D" w14:textId="77777777" w:rsidR="000D1302" w:rsidRPr="000D1302" w:rsidRDefault="000D1302" w:rsidP="000D1302">
            <w:pPr>
              <w:rPr>
                <w:rFonts w:eastAsia="Times"/>
              </w:rPr>
            </w:pPr>
            <w:r w:rsidRPr="000D1302">
              <w:rPr>
                <w:rFonts w:eastAsia="Times"/>
                <w:noProof/>
              </w:rPr>
              <w:t xml:space="preserve">Whether the mother had any syphilis serology testing during this pregnancy, and if so, the </w:t>
            </w:r>
            <w:r w:rsidRPr="000D1302">
              <w:rPr>
                <w:rFonts w:eastAsia="Times"/>
              </w:rPr>
              <w:t>results</w:t>
            </w:r>
          </w:p>
        </w:tc>
      </w:tr>
      <w:tr w:rsidR="000D1302" w:rsidRPr="000D1302" w14:paraId="0830807C" w14:textId="77777777" w:rsidTr="000D1302">
        <w:tc>
          <w:tcPr>
            <w:tcW w:w="2024" w:type="dxa"/>
            <w:shd w:val="clear" w:color="auto" w:fill="auto"/>
          </w:tcPr>
          <w:p w14:paraId="07D7A3DF" w14:textId="77777777" w:rsidR="000D1302" w:rsidRPr="000D1302" w:rsidRDefault="000D1302" w:rsidP="000D1302">
            <w:pPr>
              <w:rPr>
                <w:rFonts w:eastAsia="Times"/>
                <w:b/>
                <w:bCs/>
                <w:i/>
              </w:rPr>
            </w:pPr>
            <w:r w:rsidRPr="000D1302">
              <w:rPr>
                <w:rFonts w:eastAsia="Times"/>
                <w:b/>
                <w:bCs/>
              </w:rPr>
              <w:t>Representation class</w:t>
            </w:r>
          </w:p>
        </w:tc>
        <w:tc>
          <w:tcPr>
            <w:tcW w:w="2025" w:type="dxa"/>
            <w:shd w:val="clear" w:color="auto" w:fill="auto"/>
          </w:tcPr>
          <w:p w14:paraId="76B65BEE" w14:textId="77777777" w:rsidR="000D1302" w:rsidRPr="000D1302" w:rsidRDefault="000D1302" w:rsidP="000D1302">
            <w:pPr>
              <w:spacing w:after="0"/>
              <w:rPr>
                <w:rFonts w:eastAsia="Times"/>
              </w:rPr>
            </w:pPr>
            <w:r w:rsidRPr="000D1302">
              <w:rPr>
                <w:rFonts w:eastAsia="Times"/>
                <w:noProof/>
              </w:rPr>
              <w:t>Code</w:t>
            </w:r>
          </w:p>
        </w:tc>
        <w:tc>
          <w:tcPr>
            <w:tcW w:w="2025" w:type="dxa"/>
            <w:shd w:val="clear" w:color="auto" w:fill="auto"/>
          </w:tcPr>
          <w:p w14:paraId="4CF1A2F6" w14:textId="77777777" w:rsidR="000D1302" w:rsidRPr="000D1302" w:rsidRDefault="000D1302" w:rsidP="000D1302">
            <w:pPr>
              <w:rPr>
                <w:rFonts w:eastAsia="Times"/>
                <w:b/>
                <w:bCs/>
              </w:rPr>
            </w:pPr>
            <w:r w:rsidRPr="000D1302">
              <w:rPr>
                <w:rFonts w:eastAsia="Times"/>
                <w:b/>
                <w:bCs/>
              </w:rPr>
              <w:t>Data type</w:t>
            </w:r>
          </w:p>
        </w:tc>
        <w:tc>
          <w:tcPr>
            <w:tcW w:w="3282" w:type="dxa"/>
            <w:gridSpan w:val="2"/>
            <w:shd w:val="clear" w:color="auto" w:fill="auto"/>
          </w:tcPr>
          <w:p w14:paraId="6D05879D" w14:textId="77777777" w:rsidR="000D1302" w:rsidRPr="000D1302" w:rsidRDefault="000D1302" w:rsidP="000D1302">
            <w:pPr>
              <w:spacing w:after="0"/>
              <w:rPr>
                <w:rFonts w:eastAsia="Times"/>
              </w:rPr>
            </w:pPr>
            <w:r w:rsidRPr="000D1302">
              <w:rPr>
                <w:rFonts w:eastAsia="Times"/>
                <w:noProof/>
              </w:rPr>
              <w:t>Number</w:t>
            </w:r>
          </w:p>
        </w:tc>
      </w:tr>
      <w:tr w:rsidR="000D1302" w:rsidRPr="000D1302" w14:paraId="06C3E165" w14:textId="77777777" w:rsidTr="000D1302">
        <w:tc>
          <w:tcPr>
            <w:tcW w:w="2024" w:type="dxa"/>
            <w:shd w:val="clear" w:color="auto" w:fill="auto"/>
          </w:tcPr>
          <w:p w14:paraId="47BDBEA2" w14:textId="77777777" w:rsidR="000D1302" w:rsidRPr="000D1302" w:rsidRDefault="000D1302" w:rsidP="000D1302">
            <w:pPr>
              <w:rPr>
                <w:rFonts w:eastAsia="Times"/>
                <w:b/>
                <w:bCs/>
                <w:i/>
              </w:rPr>
            </w:pPr>
            <w:r w:rsidRPr="000D1302">
              <w:rPr>
                <w:rFonts w:eastAsia="Times"/>
                <w:b/>
                <w:bCs/>
              </w:rPr>
              <w:t>Format</w:t>
            </w:r>
          </w:p>
        </w:tc>
        <w:tc>
          <w:tcPr>
            <w:tcW w:w="2025" w:type="dxa"/>
            <w:shd w:val="clear" w:color="auto" w:fill="auto"/>
          </w:tcPr>
          <w:p w14:paraId="55471F6C" w14:textId="77777777" w:rsidR="000D1302" w:rsidRPr="000D1302" w:rsidRDefault="000D1302" w:rsidP="000D1302">
            <w:pPr>
              <w:spacing w:after="0"/>
              <w:rPr>
                <w:rFonts w:eastAsia="Times"/>
              </w:rPr>
            </w:pPr>
            <w:r w:rsidRPr="000D1302">
              <w:rPr>
                <w:rFonts w:eastAsia="Times"/>
                <w:noProof/>
              </w:rPr>
              <w:t>N</w:t>
            </w:r>
          </w:p>
        </w:tc>
        <w:tc>
          <w:tcPr>
            <w:tcW w:w="2025" w:type="dxa"/>
            <w:shd w:val="clear" w:color="auto" w:fill="auto"/>
          </w:tcPr>
          <w:p w14:paraId="248D5285" w14:textId="77777777" w:rsidR="000D1302" w:rsidRPr="000D1302" w:rsidRDefault="000D1302" w:rsidP="000D1302">
            <w:pPr>
              <w:rPr>
                <w:rFonts w:eastAsia="Times"/>
                <w:b/>
                <w:bCs/>
              </w:rPr>
            </w:pPr>
            <w:r w:rsidRPr="000D1302">
              <w:rPr>
                <w:rFonts w:eastAsia="Times"/>
                <w:b/>
                <w:bCs/>
              </w:rPr>
              <w:t>Field size</w:t>
            </w:r>
          </w:p>
        </w:tc>
        <w:tc>
          <w:tcPr>
            <w:tcW w:w="3282" w:type="dxa"/>
            <w:gridSpan w:val="2"/>
            <w:shd w:val="clear" w:color="auto" w:fill="auto"/>
          </w:tcPr>
          <w:p w14:paraId="5CA37B73" w14:textId="77777777" w:rsidR="000D1302" w:rsidRPr="000D1302" w:rsidRDefault="000D1302" w:rsidP="000D1302">
            <w:pPr>
              <w:spacing w:after="0"/>
              <w:rPr>
                <w:rFonts w:eastAsia="Times"/>
              </w:rPr>
            </w:pPr>
            <w:r w:rsidRPr="000D1302">
              <w:rPr>
                <w:rFonts w:eastAsia="Times"/>
              </w:rPr>
              <w:t>1</w:t>
            </w:r>
          </w:p>
        </w:tc>
      </w:tr>
      <w:tr w:rsidR="000D1302" w:rsidRPr="000D1302" w14:paraId="3FC55F5A" w14:textId="77777777" w:rsidTr="000D1302">
        <w:tc>
          <w:tcPr>
            <w:tcW w:w="2024" w:type="dxa"/>
            <w:shd w:val="clear" w:color="auto" w:fill="auto"/>
          </w:tcPr>
          <w:p w14:paraId="23AA8169" w14:textId="77777777" w:rsidR="000D1302" w:rsidRPr="000D1302" w:rsidRDefault="000D1302" w:rsidP="000D1302">
            <w:pPr>
              <w:rPr>
                <w:rFonts w:eastAsia="Times"/>
                <w:b/>
                <w:bCs/>
                <w:i/>
              </w:rPr>
            </w:pPr>
            <w:r w:rsidRPr="000D1302">
              <w:rPr>
                <w:rFonts w:eastAsia="Times"/>
                <w:b/>
                <w:bCs/>
              </w:rPr>
              <w:t>Location</w:t>
            </w:r>
          </w:p>
        </w:tc>
        <w:tc>
          <w:tcPr>
            <w:tcW w:w="2025" w:type="dxa"/>
            <w:shd w:val="clear" w:color="auto" w:fill="auto"/>
          </w:tcPr>
          <w:p w14:paraId="5F3368F1" w14:textId="77777777" w:rsidR="000D1302" w:rsidRPr="000D1302" w:rsidRDefault="000D1302" w:rsidP="000D1302">
            <w:pPr>
              <w:spacing w:after="0"/>
              <w:rPr>
                <w:rFonts w:eastAsia="Times"/>
              </w:rPr>
            </w:pPr>
            <w:r w:rsidRPr="000D1302">
              <w:rPr>
                <w:rFonts w:eastAsia="Times"/>
                <w:noProof/>
              </w:rPr>
              <w:t>Episode record</w:t>
            </w:r>
          </w:p>
        </w:tc>
        <w:tc>
          <w:tcPr>
            <w:tcW w:w="2025" w:type="dxa"/>
            <w:shd w:val="clear" w:color="auto" w:fill="auto"/>
          </w:tcPr>
          <w:p w14:paraId="524DD08C" w14:textId="77777777" w:rsidR="000D1302" w:rsidRPr="000D1302" w:rsidRDefault="000D1302" w:rsidP="000D1302">
            <w:pPr>
              <w:rPr>
                <w:rFonts w:eastAsia="Times"/>
                <w:b/>
                <w:bCs/>
                <w:i/>
              </w:rPr>
            </w:pPr>
            <w:r w:rsidRPr="000D1302">
              <w:rPr>
                <w:rFonts w:eastAsia="Times"/>
                <w:b/>
                <w:bCs/>
              </w:rPr>
              <w:t>Position</w:t>
            </w:r>
          </w:p>
        </w:tc>
        <w:tc>
          <w:tcPr>
            <w:tcW w:w="3282" w:type="dxa"/>
            <w:gridSpan w:val="2"/>
            <w:shd w:val="clear" w:color="auto" w:fill="auto"/>
          </w:tcPr>
          <w:p w14:paraId="0E467363" w14:textId="77777777" w:rsidR="000D1302" w:rsidRPr="000D1302" w:rsidRDefault="000D1302" w:rsidP="000D1302">
            <w:pPr>
              <w:spacing w:after="0"/>
              <w:rPr>
                <w:rFonts w:eastAsia="Times"/>
              </w:rPr>
            </w:pPr>
            <w:r w:rsidRPr="000D1302">
              <w:rPr>
                <w:rFonts w:eastAsia="Times"/>
              </w:rPr>
              <w:t>162</w:t>
            </w:r>
          </w:p>
        </w:tc>
      </w:tr>
      <w:tr w:rsidR="000D1302" w:rsidRPr="000D1302" w14:paraId="23A21160" w14:textId="77777777" w:rsidTr="000D1302">
        <w:tc>
          <w:tcPr>
            <w:tcW w:w="2024" w:type="dxa"/>
            <w:shd w:val="clear" w:color="auto" w:fill="auto"/>
          </w:tcPr>
          <w:p w14:paraId="11E7D6FD" w14:textId="77777777" w:rsidR="000D1302" w:rsidRPr="000D1302" w:rsidRDefault="000D1302" w:rsidP="000D1302">
            <w:pPr>
              <w:rPr>
                <w:rFonts w:eastAsia="Times"/>
                <w:b/>
                <w:bCs/>
                <w:i/>
              </w:rPr>
            </w:pPr>
            <w:r w:rsidRPr="000D1302">
              <w:rPr>
                <w:rFonts w:eastAsia="Times"/>
                <w:b/>
                <w:bCs/>
              </w:rPr>
              <w:t>Permissible values</w:t>
            </w:r>
          </w:p>
        </w:tc>
        <w:tc>
          <w:tcPr>
            <w:tcW w:w="7332" w:type="dxa"/>
            <w:gridSpan w:val="4"/>
            <w:shd w:val="clear" w:color="auto" w:fill="auto"/>
          </w:tcPr>
          <w:p w14:paraId="062F72D8" w14:textId="77777777" w:rsidR="000D1302" w:rsidRPr="000D1302" w:rsidRDefault="000D1302" w:rsidP="000D1302">
            <w:pPr>
              <w:tabs>
                <w:tab w:val="left" w:pos="705"/>
              </w:tabs>
              <w:spacing w:after="0"/>
              <w:rPr>
                <w:rFonts w:eastAsia="Times"/>
                <w:b/>
                <w:bCs/>
                <w:noProof/>
              </w:rPr>
            </w:pPr>
            <w:r w:rsidRPr="000D1302">
              <w:rPr>
                <w:rFonts w:eastAsia="Times"/>
                <w:b/>
                <w:bCs/>
                <w:noProof/>
              </w:rPr>
              <w:t>Code</w:t>
            </w:r>
            <w:r w:rsidRPr="000D1302">
              <w:rPr>
                <w:rFonts w:eastAsia="Times"/>
                <w:b/>
                <w:bCs/>
                <w:noProof/>
              </w:rPr>
              <w:tab/>
              <w:t>Descriptor</w:t>
            </w:r>
          </w:p>
          <w:p w14:paraId="65556E28" w14:textId="77777777" w:rsidR="000D1302" w:rsidRPr="000D1302" w:rsidRDefault="000D1302" w:rsidP="000D1302">
            <w:pPr>
              <w:numPr>
                <w:ilvl w:val="0"/>
                <w:numId w:val="20"/>
              </w:numPr>
              <w:tabs>
                <w:tab w:val="left" w:pos="705"/>
              </w:tabs>
              <w:spacing w:after="0"/>
              <w:ind w:left="705" w:hanging="706"/>
              <w:rPr>
                <w:rFonts w:eastAsia="Times"/>
              </w:rPr>
            </w:pPr>
            <w:r w:rsidRPr="000D1302">
              <w:rPr>
                <w:rFonts w:eastAsia="Times"/>
              </w:rPr>
              <w:t>Syphilis serology was negative on all testing undertaken during this pregnancy</w:t>
            </w:r>
          </w:p>
          <w:p w14:paraId="196FDC62" w14:textId="77777777" w:rsidR="000D1302" w:rsidRPr="000D1302" w:rsidRDefault="000D1302" w:rsidP="000D1302">
            <w:pPr>
              <w:numPr>
                <w:ilvl w:val="0"/>
                <w:numId w:val="20"/>
              </w:numPr>
              <w:tabs>
                <w:tab w:val="left" w:pos="705"/>
              </w:tabs>
              <w:spacing w:after="0"/>
              <w:ind w:left="989"/>
              <w:rPr>
                <w:rFonts w:eastAsia="Times"/>
              </w:rPr>
            </w:pPr>
            <w:r w:rsidRPr="000D1302">
              <w:rPr>
                <w:rFonts w:eastAsia="Times"/>
              </w:rPr>
              <w:t>Syphilis serology was positive at any point during this pregnancy</w:t>
            </w:r>
          </w:p>
          <w:p w14:paraId="73666BFF" w14:textId="77777777" w:rsidR="000D1302" w:rsidRPr="000D1302" w:rsidRDefault="000D1302" w:rsidP="000D1302">
            <w:pPr>
              <w:numPr>
                <w:ilvl w:val="0"/>
                <w:numId w:val="20"/>
              </w:numPr>
              <w:tabs>
                <w:tab w:val="left" w:pos="705"/>
              </w:tabs>
              <w:spacing w:after="0"/>
              <w:ind w:left="705" w:hanging="706"/>
              <w:rPr>
                <w:rFonts w:eastAsia="Times"/>
              </w:rPr>
            </w:pPr>
            <w:r w:rsidRPr="000D1302">
              <w:rPr>
                <w:rFonts w:eastAsia="Times"/>
              </w:rPr>
              <w:t>Syphilis serology was not performed at any time during this pregnancy</w:t>
            </w:r>
          </w:p>
          <w:p w14:paraId="3B4A1205" w14:textId="77777777" w:rsidR="000D1302" w:rsidRPr="000D1302" w:rsidRDefault="000D1302" w:rsidP="000D1302">
            <w:pPr>
              <w:tabs>
                <w:tab w:val="left" w:pos="705"/>
              </w:tabs>
              <w:rPr>
                <w:rFonts w:eastAsia="Times"/>
                <w:noProof/>
              </w:rPr>
            </w:pPr>
            <w:r w:rsidRPr="000D1302">
              <w:rPr>
                <w:rFonts w:eastAsia="Times"/>
              </w:rPr>
              <w:t>9</w:t>
            </w:r>
            <w:r w:rsidRPr="000D1302">
              <w:rPr>
                <w:rFonts w:eastAsia="Times"/>
              </w:rPr>
              <w:tab/>
              <w:t>Not stated</w:t>
            </w:r>
            <w:r w:rsidRPr="000D1302">
              <w:rPr>
                <w:rFonts w:eastAsia="Times"/>
                <w:noProof/>
              </w:rPr>
              <w:t xml:space="preserve"> stated/inadequately described</w:t>
            </w:r>
          </w:p>
        </w:tc>
      </w:tr>
      <w:tr w:rsidR="000D1302" w:rsidRPr="000D1302" w14:paraId="52EEBC68" w14:textId="77777777" w:rsidTr="000D1302">
        <w:tblPrEx>
          <w:tblLook w:val="04A0" w:firstRow="1" w:lastRow="0" w:firstColumn="1" w:lastColumn="0" w:noHBand="0" w:noVBand="1"/>
        </w:tblPrEx>
        <w:tc>
          <w:tcPr>
            <w:tcW w:w="2024" w:type="dxa"/>
            <w:shd w:val="clear" w:color="auto" w:fill="auto"/>
          </w:tcPr>
          <w:p w14:paraId="1B815543" w14:textId="77777777" w:rsidR="000D1302" w:rsidRPr="004465E8" w:rsidRDefault="000D1302" w:rsidP="000D1302">
            <w:pPr>
              <w:rPr>
                <w:rFonts w:eastAsia="Times"/>
                <w:b/>
                <w:bCs/>
                <w:i/>
              </w:rPr>
            </w:pPr>
            <w:r w:rsidRPr="004465E8">
              <w:rPr>
                <w:rFonts w:eastAsia="Times"/>
                <w:b/>
                <w:bCs/>
              </w:rPr>
              <w:t>Reporting guide</w:t>
            </w:r>
          </w:p>
        </w:tc>
        <w:tc>
          <w:tcPr>
            <w:tcW w:w="7332" w:type="dxa"/>
            <w:gridSpan w:val="4"/>
            <w:shd w:val="clear" w:color="auto" w:fill="auto"/>
          </w:tcPr>
          <w:p w14:paraId="6F56F0B8" w14:textId="77777777" w:rsidR="000D1302" w:rsidRDefault="000D1302" w:rsidP="000D1302">
            <w:pPr>
              <w:tabs>
                <w:tab w:val="left" w:pos="975"/>
              </w:tabs>
              <w:rPr>
                <w:rFonts w:eastAsia="Times"/>
              </w:rPr>
            </w:pPr>
            <w:r w:rsidRPr="000D1302">
              <w:rPr>
                <w:rFonts w:eastAsia="Times"/>
              </w:rPr>
              <w:t>Report the status based on the laboratory results of all syphilis screening during this pregnancy</w:t>
            </w:r>
            <w:r w:rsidR="004C11C3">
              <w:rPr>
                <w:rFonts w:eastAsia="Times"/>
              </w:rPr>
              <w:t>.</w:t>
            </w:r>
          </w:p>
          <w:p w14:paraId="4BB0A675" w14:textId="01CB8212" w:rsidR="004C11C3" w:rsidRPr="000D1302" w:rsidRDefault="004C11C3" w:rsidP="000D1302">
            <w:pPr>
              <w:tabs>
                <w:tab w:val="left" w:pos="975"/>
              </w:tabs>
              <w:rPr>
                <w:rFonts w:eastAsia="Times"/>
                <w:sz w:val="22"/>
                <w:szCs w:val="22"/>
              </w:rPr>
            </w:pPr>
            <w:r w:rsidRPr="004C11C3">
              <w:rPr>
                <w:rFonts w:eastAsia="Times"/>
                <w:highlight w:val="cyan"/>
              </w:rPr>
              <w:t xml:space="preserve">Where </w:t>
            </w:r>
            <w:r>
              <w:rPr>
                <w:rFonts w:eastAsia="Times"/>
                <w:highlight w:val="cyan"/>
              </w:rPr>
              <w:t>syphilis</w:t>
            </w:r>
            <w:r w:rsidRPr="004C11C3">
              <w:rPr>
                <w:rFonts w:eastAsia="Times"/>
                <w:highlight w:val="cyan"/>
              </w:rPr>
              <w:t xml:space="preserve"> serology screening was conducted, but </w:t>
            </w:r>
            <w:r>
              <w:rPr>
                <w:rFonts w:eastAsia="Times"/>
                <w:highlight w:val="cyan"/>
              </w:rPr>
              <w:t>no</w:t>
            </w:r>
            <w:r w:rsidRPr="004C11C3">
              <w:rPr>
                <w:rFonts w:eastAsia="Times"/>
                <w:highlight w:val="cyan"/>
              </w:rPr>
              <w:t xml:space="preserve"> result can be located or i</w:t>
            </w:r>
            <w:r>
              <w:rPr>
                <w:rFonts w:eastAsia="Times"/>
                <w:highlight w:val="cyan"/>
              </w:rPr>
              <w:t xml:space="preserve">t is </w:t>
            </w:r>
            <w:r w:rsidRPr="004C11C3">
              <w:rPr>
                <w:rFonts w:eastAsia="Times"/>
                <w:highlight w:val="cyan"/>
              </w:rPr>
              <w:t>indecipherable, attempts should be made to locate the result, including contacting the laboratory to re-issue the report. Whe</w:t>
            </w:r>
            <w:r w:rsidR="004465E8">
              <w:rPr>
                <w:rFonts w:eastAsia="Times"/>
                <w:highlight w:val="cyan"/>
              </w:rPr>
              <w:t>n</w:t>
            </w:r>
            <w:r w:rsidRPr="004C11C3">
              <w:rPr>
                <w:rFonts w:eastAsia="Times"/>
                <w:highlight w:val="cyan"/>
              </w:rPr>
              <w:t xml:space="preserve"> all attempts to obtain a legible report </w:t>
            </w:r>
            <w:r w:rsidR="004465E8">
              <w:rPr>
                <w:rFonts w:eastAsia="Times"/>
                <w:highlight w:val="cyan"/>
              </w:rPr>
              <w:t>have been</w:t>
            </w:r>
            <w:r w:rsidRPr="004C11C3">
              <w:rPr>
                <w:rFonts w:eastAsia="Times"/>
                <w:highlight w:val="cyan"/>
              </w:rPr>
              <w:t xml:space="preserve"> unsuccessful, report code 9.</w:t>
            </w:r>
          </w:p>
        </w:tc>
      </w:tr>
      <w:tr w:rsidR="000D1302" w:rsidRPr="000D1302" w14:paraId="7A21DDF6" w14:textId="77777777" w:rsidTr="000D1302">
        <w:tblPrEx>
          <w:tblLook w:val="04A0" w:firstRow="1" w:lastRow="0" w:firstColumn="1" w:lastColumn="0" w:noHBand="0" w:noVBand="1"/>
        </w:tblPrEx>
        <w:tc>
          <w:tcPr>
            <w:tcW w:w="2024" w:type="dxa"/>
            <w:shd w:val="clear" w:color="auto" w:fill="auto"/>
          </w:tcPr>
          <w:p w14:paraId="2BBEBCD2" w14:textId="77777777" w:rsidR="000D1302" w:rsidRPr="000D1302" w:rsidRDefault="000D1302" w:rsidP="000D1302">
            <w:pPr>
              <w:rPr>
                <w:rFonts w:eastAsia="Times"/>
                <w:b/>
                <w:bCs/>
              </w:rPr>
            </w:pPr>
            <w:r w:rsidRPr="000D1302">
              <w:rPr>
                <w:rFonts w:eastAsia="Times"/>
                <w:b/>
                <w:bCs/>
              </w:rPr>
              <w:t>Reported by</w:t>
            </w:r>
          </w:p>
        </w:tc>
        <w:tc>
          <w:tcPr>
            <w:tcW w:w="7332" w:type="dxa"/>
            <w:gridSpan w:val="4"/>
            <w:shd w:val="clear" w:color="auto" w:fill="auto"/>
          </w:tcPr>
          <w:p w14:paraId="4F5E925D" w14:textId="77777777" w:rsidR="000D1302" w:rsidRPr="000D1302" w:rsidRDefault="000D1302" w:rsidP="000D1302">
            <w:pPr>
              <w:rPr>
                <w:rFonts w:eastAsia="Times"/>
              </w:rPr>
            </w:pPr>
            <w:r w:rsidRPr="000D1302">
              <w:rPr>
                <w:rFonts w:eastAsia="Times"/>
              </w:rPr>
              <w:t>All Victorian hospitals where a birth has occurred and homebirth practitioners</w:t>
            </w:r>
          </w:p>
        </w:tc>
      </w:tr>
      <w:tr w:rsidR="000D1302" w:rsidRPr="000D1302" w14:paraId="5A2E99B5" w14:textId="77777777" w:rsidTr="000D1302">
        <w:trPr>
          <w:gridAfter w:val="1"/>
          <w:wAfter w:w="142" w:type="dxa"/>
        </w:trPr>
        <w:tc>
          <w:tcPr>
            <w:tcW w:w="2024" w:type="dxa"/>
            <w:shd w:val="clear" w:color="auto" w:fill="auto"/>
          </w:tcPr>
          <w:p w14:paraId="004D20F4" w14:textId="77777777" w:rsidR="000D1302" w:rsidRPr="000D1302" w:rsidRDefault="000D1302" w:rsidP="000D1302">
            <w:pPr>
              <w:rPr>
                <w:rFonts w:eastAsia="Times"/>
                <w:b/>
                <w:bCs/>
                <w:i/>
              </w:rPr>
            </w:pPr>
            <w:r w:rsidRPr="000D1302">
              <w:rPr>
                <w:rFonts w:eastAsia="Times"/>
                <w:b/>
                <w:bCs/>
              </w:rPr>
              <w:t>Reported for</w:t>
            </w:r>
          </w:p>
        </w:tc>
        <w:tc>
          <w:tcPr>
            <w:tcW w:w="7190" w:type="dxa"/>
            <w:gridSpan w:val="3"/>
            <w:shd w:val="clear" w:color="auto" w:fill="auto"/>
          </w:tcPr>
          <w:p w14:paraId="29F5EA69" w14:textId="77777777" w:rsidR="000D1302" w:rsidRPr="000D1302" w:rsidRDefault="000D1302" w:rsidP="000D1302">
            <w:pPr>
              <w:rPr>
                <w:rFonts w:eastAsia="Times"/>
              </w:rPr>
            </w:pPr>
            <w:r w:rsidRPr="000D1302">
              <w:rPr>
                <w:rFonts w:eastAsia="Times"/>
                <w:noProof/>
              </w:rPr>
              <w:t xml:space="preserve">All </w:t>
            </w:r>
            <w:r w:rsidRPr="000D1302">
              <w:rPr>
                <w:rFonts w:eastAsia="Times"/>
              </w:rPr>
              <w:t>birth</w:t>
            </w:r>
            <w:r w:rsidRPr="000D1302">
              <w:rPr>
                <w:rFonts w:eastAsia="Times"/>
                <w:noProof/>
              </w:rPr>
              <w:t xml:space="preserve"> episodes</w:t>
            </w:r>
          </w:p>
        </w:tc>
      </w:tr>
      <w:tr w:rsidR="000D1302" w:rsidRPr="000D1302" w14:paraId="1531B332" w14:textId="77777777" w:rsidTr="000D1302">
        <w:tblPrEx>
          <w:tblLook w:val="04A0" w:firstRow="1" w:lastRow="0" w:firstColumn="1" w:lastColumn="0" w:noHBand="0" w:noVBand="1"/>
        </w:tblPrEx>
        <w:trPr>
          <w:gridAfter w:val="1"/>
          <w:wAfter w:w="142" w:type="dxa"/>
        </w:trPr>
        <w:tc>
          <w:tcPr>
            <w:tcW w:w="2024" w:type="dxa"/>
            <w:shd w:val="clear" w:color="auto" w:fill="auto"/>
          </w:tcPr>
          <w:p w14:paraId="48CB9BA1" w14:textId="77777777" w:rsidR="000D1302" w:rsidRPr="000D1302" w:rsidRDefault="000D1302" w:rsidP="000D1302">
            <w:pPr>
              <w:rPr>
                <w:rFonts w:eastAsia="Times"/>
                <w:b/>
                <w:bCs/>
              </w:rPr>
            </w:pPr>
            <w:r w:rsidRPr="000D1302">
              <w:rPr>
                <w:rFonts w:eastAsia="Times"/>
                <w:b/>
                <w:bCs/>
              </w:rPr>
              <w:t>Related concepts (Section 2):</w:t>
            </w:r>
          </w:p>
        </w:tc>
        <w:tc>
          <w:tcPr>
            <w:tcW w:w="7190" w:type="dxa"/>
            <w:gridSpan w:val="3"/>
            <w:shd w:val="clear" w:color="auto" w:fill="auto"/>
          </w:tcPr>
          <w:p w14:paraId="461E5863" w14:textId="77777777" w:rsidR="000D1302" w:rsidRPr="000D1302" w:rsidRDefault="000D1302" w:rsidP="000D1302">
            <w:pPr>
              <w:rPr>
                <w:rFonts w:eastAsia="Times"/>
              </w:rPr>
            </w:pPr>
            <w:r w:rsidRPr="000D1302">
              <w:rPr>
                <w:rFonts w:eastAsia="Times"/>
              </w:rPr>
              <w:t>None specified</w:t>
            </w:r>
          </w:p>
        </w:tc>
      </w:tr>
      <w:tr w:rsidR="000D1302" w:rsidRPr="000D1302" w14:paraId="77581171" w14:textId="77777777" w:rsidTr="000D1302">
        <w:tblPrEx>
          <w:tblLook w:val="04A0" w:firstRow="1" w:lastRow="0" w:firstColumn="1" w:lastColumn="0" w:noHBand="0" w:noVBand="1"/>
        </w:tblPrEx>
        <w:trPr>
          <w:gridAfter w:val="1"/>
          <w:wAfter w:w="142" w:type="dxa"/>
        </w:trPr>
        <w:tc>
          <w:tcPr>
            <w:tcW w:w="2024" w:type="dxa"/>
            <w:shd w:val="clear" w:color="auto" w:fill="auto"/>
          </w:tcPr>
          <w:p w14:paraId="2EB447DA" w14:textId="77777777" w:rsidR="000D1302" w:rsidRPr="000D1302" w:rsidRDefault="000D1302" w:rsidP="000D1302">
            <w:pPr>
              <w:rPr>
                <w:rFonts w:eastAsia="Times"/>
                <w:b/>
                <w:bCs/>
              </w:rPr>
            </w:pPr>
            <w:r w:rsidRPr="000D1302">
              <w:rPr>
                <w:rFonts w:eastAsia="Times"/>
                <w:b/>
                <w:bCs/>
              </w:rPr>
              <w:t>Related data items (this section):</w:t>
            </w:r>
          </w:p>
        </w:tc>
        <w:tc>
          <w:tcPr>
            <w:tcW w:w="7190" w:type="dxa"/>
            <w:gridSpan w:val="3"/>
            <w:shd w:val="clear" w:color="auto" w:fill="auto"/>
          </w:tcPr>
          <w:p w14:paraId="553542FF" w14:textId="77777777" w:rsidR="000D1302" w:rsidRPr="000D1302" w:rsidRDefault="000D1302" w:rsidP="000D1302">
            <w:pPr>
              <w:rPr>
                <w:rFonts w:eastAsia="Times"/>
              </w:rPr>
            </w:pPr>
            <w:r w:rsidRPr="000D1302">
              <w:rPr>
                <w:rFonts w:eastAsia="Times"/>
              </w:rPr>
              <w:t>None specified</w:t>
            </w:r>
          </w:p>
        </w:tc>
      </w:tr>
      <w:tr w:rsidR="000D1302" w:rsidRPr="000D1302" w14:paraId="005EC2B7" w14:textId="77777777" w:rsidTr="000D1302">
        <w:tblPrEx>
          <w:tblLook w:val="04A0" w:firstRow="1" w:lastRow="0" w:firstColumn="1" w:lastColumn="0" w:noHBand="0" w:noVBand="1"/>
        </w:tblPrEx>
        <w:trPr>
          <w:gridAfter w:val="1"/>
          <w:wAfter w:w="142" w:type="dxa"/>
        </w:trPr>
        <w:tc>
          <w:tcPr>
            <w:tcW w:w="2024" w:type="dxa"/>
            <w:shd w:val="clear" w:color="auto" w:fill="auto"/>
          </w:tcPr>
          <w:p w14:paraId="08A20FF8" w14:textId="77777777" w:rsidR="000D1302" w:rsidRPr="000D1302" w:rsidRDefault="000D1302" w:rsidP="000D1302">
            <w:pPr>
              <w:rPr>
                <w:rFonts w:eastAsia="Times"/>
                <w:b/>
                <w:bCs/>
              </w:rPr>
            </w:pPr>
            <w:r w:rsidRPr="000D1302">
              <w:rPr>
                <w:rFonts w:eastAsia="Times"/>
                <w:b/>
                <w:bCs/>
              </w:rPr>
              <w:t>Related business rules (Section 4):</w:t>
            </w:r>
          </w:p>
        </w:tc>
        <w:tc>
          <w:tcPr>
            <w:tcW w:w="7190" w:type="dxa"/>
            <w:gridSpan w:val="3"/>
            <w:shd w:val="clear" w:color="auto" w:fill="auto"/>
          </w:tcPr>
          <w:p w14:paraId="4C4B5092" w14:textId="77777777" w:rsidR="000D1302" w:rsidRPr="000D1302" w:rsidRDefault="000D1302" w:rsidP="000D1302">
            <w:pPr>
              <w:rPr>
                <w:rFonts w:eastAsia="Times"/>
              </w:rPr>
            </w:pPr>
            <w:r w:rsidRPr="000D1302">
              <w:rPr>
                <w:rFonts w:eastAsia="Times"/>
              </w:rPr>
              <w:t>*Mandatory to report data item</w:t>
            </w:r>
          </w:p>
        </w:tc>
      </w:tr>
    </w:tbl>
    <w:p w14:paraId="4E609982" w14:textId="77777777" w:rsidR="000D1302" w:rsidRPr="000D1302" w:rsidRDefault="000D1302" w:rsidP="000D1302">
      <w:pPr>
        <w:rPr>
          <w:rFonts w:eastAsia="Times"/>
        </w:rPr>
      </w:pPr>
      <w:r w:rsidRPr="000D1302">
        <w:rPr>
          <w:rFonts w:eastAsia="Times"/>
          <w:b/>
          <w:bCs/>
        </w:rPr>
        <w:t>Administration</w:t>
      </w:r>
    </w:p>
    <w:tbl>
      <w:tblPr>
        <w:tblW w:w="9457" w:type="dxa"/>
        <w:tblLook w:val="01E0" w:firstRow="1" w:lastRow="1" w:firstColumn="1" w:lastColumn="1" w:noHBand="0" w:noVBand="0"/>
      </w:tblPr>
      <w:tblGrid>
        <w:gridCol w:w="2268"/>
        <w:gridCol w:w="2025"/>
        <w:gridCol w:w="2025"/>
        <w:gridCol w:w="3139"/>
      </w:tblGrid>
      <w:tr w:rsidR="000D1302" w:rsidRPr="000D1302" w14:paraId="25A4AB6A" w14:textId="77777777" w:rsidTr="000D1302">
        <w:tc>
          <w:tcPr>
            <w:tcW w:w="2268" w:type="dxa"/>
            <w:shd w:val="clear" w:color="auto" w:fill="auto"/>
          </w:tcPr>
          <w:p w14:paraId="6AEDDE73" w14:textId="77777777" w:rsidR="000D1302" w:rsidRPr="000D1302" w:rsidRDefault="000D1302" w:rsidP="000D1302">
            <w:pPr>
              <w:rPr>
                <w:rFonts w:eastAsia="Times"/>
                <w:b/>
                <w:bCs/>
              </w:rPr>
            </w:pPr>
            <w:r w:rsidRPr="000D1302">
              <w:rPr>
                <w:rFonts w:eastAsia="Times"/>
                <w:b/>
                <w:bCs/>
              </w:rPr>
              <w:t>Principal data users</w:t>
            </w:r>
          </w:p>
        </w:tc>
        <w:tc>
          <w:tcPr>
            <w:tcW w:w="7189" w:type="dxa"/>
            <w:gridSpan w:val="3"/>
            <w:shd w:val="clear" w:color="auto" w:fill="auto"/>
          </w:tcPr>
          <w:p w14:paraId="427BE248" w14:textId="77777777" w:rsidR="000D1302" w:rsidRPr="000D1302" w:rsidRDefault="000D1302" w:rsidP="000D1302">
            <w:pPr>
              <w:rPr>
                <w:rFonts w:eastAsia="Times"/>
              </w:rPr>
            </w:pPr>
            <w:r w:rsidRPr="000D1302">
              <w:rPr>
                <w:rFonts w:eastAsia="Times"/>
              </w:rPr>
              <w:t>Consultative Council on Obstetric and Paediatric Mortality and Morbidity</w:t>
            </w:r>
          </w:p>
        </w:tc>
      </w:tr>
      <w:tr w:rsidR="000D1302" w:rsidRPr="000D1302" w14:paraId="71A84D47" w14:textId="77777777" w:rsidTr="000D1302">
        <w:tc>
          <w:tcPr>
            <w:tcW w:w="2268" w:type="dxa"/>
            <w:shd w:val="clear" w:color="auto" w:fill="auto"/>
          </w:tcPr>
          <w:p w14:paraId="3950D162" w14:textId="77777777" w:rsidR="000D1302" w:rsidRPr="000D1302" w:rsidRDefault="000D1302" w:rsidP="000D1302">
            <w:pPr>
              <w:rPr>
                <w:rFonts w:eastAsia="Times"/>
                <w:b/>
                <w:bCs/>
              </w:rPr>
            </w:pPr>
            <w:r w:rsidRPr="000D1302">
              <w:rPr>
                <w:rFonts w:eastAsia="Times"/>
                <w:b/>
                <w:bCs/>
              </w:rPr>
              <w:t>Definition source</w:t>
            </w:r>
          </w:p>
        </w:tc>
        <w:tc>
          <w:tcPr>
            <w:tcW w:w="2025" w:type="dxa"/>
            <w:shd w:val="clear" w:color="auto" w:fill="auto"/>
          </w:tcPr>
          <w:p w14:paraId="6C7D6834"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025" w:type="dxa"/>
            <w:shd w:val="clear" w:color="auto" w:fill="auto"/>
          </w:tcPr>
          <w:p w14:paraId="2213774C" w14:textId="77777777" w:rsidR="000D1302" w:rsidRPr="000D1302" w:rsidRDefault="000D1302" w:rsidP="000D1302">
            <w:pPr>
              <w:rPr>
                <w:rFonts w:eastAsia="Times"/>
                <w:b/>
                <w:bCs/>
              </w:rPr>
            </w:pPr>
            <w:r w:rsidRPr="000D1302">
              <w:rPr>
                <w:rFonts w:eastAsia="Times"/>
                <w:b/>
                <w:bCs/>
              </w:rPr>
              <w:t>Version</w:t>
            </w:r>
          </w:p>
        </w:tc>
        <w:tc>
          <w:tcPr>
            <w:tcW w:w="3139" w:type="dxa"/>
            <w:shd w:val="clear" w:color="auto" w:fill="auto"/>
          </w:tcPr>
          <w:p w14:paraId="5FD4615E" w14:textId="77777777" w:rsidR="000D1302" w:rsidRPr="000D1302" w:rsidRDefault="000D1302" w:rsidP="000D1302">
            <w:pPr>
              <w:numPr>
                <w:ilvl w:val="0"/>
                <w:numId w:val="21"/>
              </w:numPr>
              <w:spacing w:after="40"/>
              <w:rPr>
                <w:rFonts w:eastAsia="Times"/>
              </w:rPr>
            </w:pPr>
            <w:r w:rsidRPr="000D1302">
              <w:rPr>
                <w:rFonts w:eastAsia="Times"/>
              </w:rPr>
              <w:t>July 2022</w:t>
            </w:r>
          </w:p>
        </w:tc>
      </w:tr>
      <w:tr w:rsidR="000D1302" w:rsidRPr="000D1302" w14:paraId="4F845C2E" w14:textId="77777777" w:rsidTr="000D1302">
        <w:tc>
          <w:tcPr>
            <w:tcW w:w="2268" w:type="dxa"/>
            <w:shd w:val="clear" w:color="auto" w:fill="auto"/>
          </w:tcPr>
          <w:p w14:paraId="60A99FD7" w14:textId="77777777" w:rsidR="000D1302" w:rsidRPr="000D1302" w:rsidRDefault="000D1302" w:rsidP="000D1302">
            <w:pPr>
              <w:rPr>
                <w:rFonts w:eastAsia="Times"/>
                <w:b/>
                <w:bCs/>
              </w:rPr>
            </w:pPr>
            <w:r w:rsidRPr="000D1302">
              <w:rPr>
                <w:rFonts w:eastAsia="Times"/>
                <w:b/>
                <w:bCs/>
              </w:rPr>
              <w:t>Codeset source</w:t>
            </w:r>
          </w:p>
        </w:tc>
        <w:tc>
          <w:tcPr>
            <w:tcW w:w="2025" w:type="dxa"/>
            <w:shd w:val="clear" w:color="auto" w:fill="auto"/>
          </w:tcPr>
          <w:p w14:paraId="6665EF78" w14:textId="77777777" w:rsidR="000D1302" w:rsidRPr="000D1302" w:rsidRDefault="000D1302" w:rsidP="000D1302">
            <w:pPr>
              <w:rPr>
                <w:rFonts w:eastAsia="Times"/>
              </w:rPr>
            </w:pPr>
            <w:r w:rsidRPr="000D1302">
              <w:rPr>
                <w:rFonts w:eastAsia="Times"/>
              </w:rPr>
              <w:t>DH</w:t>
            </w:r>
            <w:r w:rsidRPr="00502145">
              <w:rPr>
                <w:rFonts w:eastAsia="Times"/>
                <w:strike/>
                <w:highlight w:val="cyan"/>
              </w:rPr>
              <w:t>HS</w:t>
            </w:r>
          </w:p>
        </w:tc>
        <w:tc>
          <w:tcPr>
            <w:tcW w:w="2025" w:type="dxa"/>
            <w:shd w:val="clear" w:color="auto" w:fill="auto"/>
          </w:tcPr>
          <w:p w14:paraId="6FA0ABCD" w14:textId="77777777" w:rsidR="000D1302" w:rsidRPr="000D1302" w:rsidRDefault="000D1302" w:rsidP="000D1302">
            <w:pPr>
              <w:rPr>
                <w:rFonts w:eastAsia="Times"/>
                <w:b/>
                <w:bCs/>
              </w:rPr>
            </w:pPr>
            <w:r w:rsidRPr="000D1302">
              <w:rPr>
                <w:rFonts w:eastAsia="Times"/>
                <w:b/>
                <w:bCs/>
              </w:rPr>
              <w:t>Collection start date</w:t>
            </w:r>
          </w:p>
        </w:tc>
        <w:tc>
          <w:tcPr>
            <w:tcW w:w="3139" w:type="dxa"/>
            <w:shd w:val="clear" w:color="auto" w:fill="auto"/>
          </w:tcPr>
          <w:p w14:paraId="01EBD62E" w14:textId="6F32D618" w:rsidR="000D1302" w:rsidRPr="000D1302" w:rsidRDefault="004465E8" w:rsidP="000D1302">
            <w:pPr>
              <w:rPr>
                <w:rFonts w:eastAsia="Times"/>
              </w:rPr>
            </w:pPr>
            <w:r>
              <w:rPr>
                <w:rFonts w:eastAsia="Times"/>
              </w:rPr>
              <w:t xml:space="preserve">July </w:t>
            </w:r>
            <w:r w:rsidR="000D1302" w:rsidRPr="000D1302">
              <w:rPr>
                <w:rFonts w:eastAsia="Times"/>
              </w:rPr>
              <w:t>2022</w:t>
            </w:r>
          </w:p>
        </w:tc>
      </w:tr>
    </w:tbl>
    <w:p w14:paraId="27710E28" w14:textId="7949D6ED" w:rsidR="007A00F9" w:rsidRDefault="00E043A0" w:rsidP="00C40DB3">
      <w:pPr>
        <w:pStyle w:val="Body"/>
      </w:pPr>
      <w:r w:rsidRPr="00E043A0">
        <w:rPr>
          <w:rFonts w:eastAsia="Times New Roman"/>
        </w:rPr>
        <w:br w:type="page"/>
      </w:r>
    </w:p>
    <w:p w14:paraId="7A5BE2FF" w14:textId="77777777" w:rsidR="00044E97" w:rsidRPr="00044E97" w:rsidRDefault="00044E97" w:rsidP="009F2C9B">
      <w:pPr>
        <w:pStyle w:val="Heading1"/>
      </w:pPr>
      <w:bookmarkStart w:id="32" w:name="_Toc91843498"/>
      <w:bookmarkStart w:id="33" w:name="_Toc100064855"/>
      <w:r w:rsidRPr="00044E97">
        <w:lastRenderedPageBreak/>
        <w:t>Section 4 Business rules</w:t>
      </w:r>
      <w:bookmarkEnd w:id="32"/>
      <w:bookmarkEnd w:id="33"/>
    </w:p>
    <w:p w14:paraId="0BE0D478" w14:textId="787ADB89" w:rsidR="00D92465" w:rsidRPr="00D92465" w:rsidRDefault="00D92465" w:rsidP="00C431CC">
      <w:pPr>
        <w:pStyle w:val="Heading2"/>
        <w:rPr>
          <w:lang w:eastAsia="en-AU"/>
        </w:rPr>
      </w:pPr>
      <w:bookmarkStart w:id="34" w:name="_Toc91843500"/>
      <w:bookmarkStart w:id="35" w:name="_Toc100064856"/>
      <w:bookmarkStart w:id="36" w:name="_Toc77103110"/>
      <w:bookmarkStart w:id="37" w:name="_Toc91843502"/>
      <w:bookmarkStart w:id="38" w:name="_Hlk90938370"/>
      <w:r w:rsidRPr="00D92465">
        <w:rPr>
          <w:lang w:eastAsia="en-AU"/>
        </w:rPr>
        <w:t xml:space="preserve">### Analgesia for </w:t>
      </w:r>
      <w:r w:rsidRPr="00D92465">
        <w:rPr>
          <w:highlight w:val="cyan"/>
          <w:lang w:eastAsia="en-AU"/>
        </w:rPr>
        <w:t>labour</w:t>
      </w:r>
      <w:r w:rsidRPr="00D92465">
        <w:rPr>
          <w:strike/>
          <w:lang w:eastAsia="en-AU"/>
        </w:rPr>
        <w:t>operative delivery</w:t>
      </w:r>
      <w:r w:rsidRPr="00D92465">
        <w:rPr>
          <w:lang w:eastAsia="en-AU"/>
        </w:rPr>
        <w:t xml:space="preserve"> – type valid codes</w:t>
      </w:r>
      <w:bookmarkEnd w:id="34"/>
      <w:bookmarkEnd w:id="35"/>
      <w:r w:rsidRPr="00D92465">
        <w:rPr>
          <w:lang w:eastAsia="en-AU"/>
        </w:rPr>
        <w:t xml:space="preserve"> </w:t>
      </w:r>
    </w:p>
    <w:p w14:paraId="4B43B744" w14:textId="4B1B6726" w:rsidR="00D92465" w:rsidRDefault="00D92465" w:rsidP="00D92465">
      <w:pPr>
        <w:rPr>
          <w:rFonts w:eastAsia="Times"/>
          <w:lang w:eastAsia="en-AU"/>
        </w:rPr>
      </w:pPr>
      <w:r w:rsidRPr="00D92465">
        <w:rPr>
          <w:rFonts w:eastAsia="Times"/>
          <w:lang w:eastAsia="en-AU"/>
        </w:rPr>
        <w:t xml:space="preserve">Cannot report codes 4 Epidural or caudal block </w:t>
      </w:r>
      <w:r w:rsidRPr="00D92465">
        <w:rPr>
          <w:rFonts w:eastAsia="Times"/>
          <w:b/>
          <w:bCs/>
          <w:lang w:eastAsia="en-AU"/>
        </w:rPr>
        <w:t>and</w:t>
      </w:r>
      <w:r w:rsidRPr="00D92465">
        <w:rPr>
          <w:rFonts w:eastAsia="Times"/>
          <w:lang w:eastAsia="en-AU"/>
        </w:rPr>
        <w:t xml:space="preserve"> code 5 Spinal block </w:t>
      </w:r>
      <w:r w:rsidRPr="00D92465">
        <w:rPr>
          <w:rFonts w:eastAsia="Times"/>
          <w:b/>
          <w:bCs/>
          <w:lang w:eastAsia="en-AU"/>
        </w:rPr>
        <w:t>with</w:t>
      </w:r>
      <w:r w:rsidRPr="00D92465">
        <w:rPr>
          <w:rFonts w:eastAsia="Times"/>
          <w:lang w:eastAsia="en-AU"/>
        </w:rPr>
        <w:t xml:space="preserve"> code 7 Combined spinal-epidural block</w:t>
      </w:r>
    </w:p>
    <w:p w14:paraId="7550F1B2" w14:textId="3D553226" w:rsidR="00D92465" w:rsidRDefault="00D92465" w:rsidP="00D92465">
      <w:pPr>
        <w:rPr>
          <w:rFonts w:eastAsia="Times"/>
          <w:lang w:eastAsia="en-AU"/>
        </w:rPr>
      </w:pPr>
    </w:p>
    <w:p w14:paraId="0871B8A5" w14:textId="77777777" w:rsidR="00D92465" w:rsidRPr="00D92465" w:rsidRDefault="00D92465" w:rsidP="00D92465">
      <w:pPr>
        <w:rPr>
          <w:rFonts w:eastAsia="Times"/>
          <w:lang w:eastAsia="en-AU"/>
        </w:rPr>
      </w:pPr>
    </w:p>
    <w:p w14:paraId="4929EDAA" w14:textId="791B7BFB" w:rsidR="00044E97" w:rsidRPr="00044E97" w:rsidRDefault="00044E97" w:rsidP="009F2C9B">
      <w:pPr>
        <w:pStyle w:val="Heading2"/>
      </w:pPr>
      <w:bookmarkStart w:id="39" w:name="_Toc100064857"/>
      <w:r w:rsidRPr="00044E97">
        <w:rPr>
          <w:highlight w:val="green"/>
        </w:rPr>
        <w:t>Date and time data item relationships</w:t>
      </w:r>
      <w:bookmarkEnd w:id="36"/>
      <w:bookmarkEnd w:id="37"/>
      <w:bookmarkEnd w:id="39"/>
    </w:p>
    <w:p w14:paraId="688F66C0" w14:textId="30D146C8" w:rsidR="00044E97" w:rsidRPr="00044E97" w:rsidRDefault="00044E97" w:rsidP="00933F7A">
      <w:pPr>
        <w:keepNext/>
        <w:keepLines/>
        <w:spacing w:after="60"/>
        <w:ind w:left="284"/>
        <w:rPr>
          <w:szCs w:val="21"/>
        </w:rPr>
      </w:pPr>
      <w:r w:rsidRPr="00044E97">
        <w:rPr>
          <w:szCs w:val="21"/>
        </w:rPr>
        <w:t>Where a valid date</w:t>
      </w:r>
      <w:r w:rsidRPr="00044E97">
        <w:rPr>
          <w:szCs w:val="21"/>
          <w:highlight w:val="cyan"/>
        </w:rPr>
        <w:t>*</w:t>
      </w:r>
      <w:r w:rsidRPr="00044E97">
        <w:rPr>
          <w:szCs w:val="21"/>
        </w:rPr>
        <w:t xml:space="preserve"> and/or time</w:t>
      </w:r>
      <w:r w:rsidRPr="00044E97">
        <w:rPr>
          <w:szCs w:val="21"/>
          <w:highlight w:val="cyan"/>
        </w:rPr>
        <w:t>*</w:t>
      </w:r>
      <w:r w:rsidRPr="00044E97">
        <w:rPr>
          <w:szCs w:val="21"/>
        </w:rPr>
        <w:t xml:space="preserve"> is reported in the data elements listed in columns 1 and 3 below, validations check the data reflect logical sequence as indicated in the Relationship column:</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0"/>
        <w:gridCol w:w="5103"/>
      </w:tblGrid>
      <w:tr w:rsidR="00044E97" w:rsidRPr="00044E97" w14:paraId="64BBE7D3" w14:textId="77777777" w:rsidTr="00933F7A">
        <w:tc>
          <w:tcPr>
            <w:tcW w:w="3402" w:type="dxa"/>
            <w:shd w:val="clear" w:color="auto" w:fill="auto"/>
          </w:tcPr>
          <w:p w14:paraId="6065C557" w14:textId="77777777" w:rsidR="00044E97" w:rsidRPr="00044E97" w:rsidRDefault="00044E97" w:rsidP="00044E97">
            <w:pPr>
              <w:keepLines/>
              <w:spacing w:before="100" w:beforeAutospacing="1" w:after="100" w:afterAutospacing="1"/>
              <w:rPr>
                <w:rFonts w:cs="Arial"/>
                <w:b/>
                <w:szCs w:val="21"/>
              </w:rPr>
            </w:pPr>
            <w:r w:rsidRPr="00044E97">
              <w:rPr>
                <w:rFonts w:cs="Arial"/>
                <w:b/>
                <w:szCs w:val="21"/>
              </w:rPr>
              <w:t>Data item 1:</w:t>
            </w:r>
          </w:p>
        </w:tc>
        <w:tc>
          <w:tcPr>
            <w:tcW w:w="850" w:type="dxa"/>
            <w:shd w:val="clear" w:color="auto" w:fill="auto"/>
          </w:tcPr>
          <w:p w14:paraId="3B508288" w14:textId="77777777" w:rsidR="00044E97" w:rsidRPr="00044E97" w:rsidRDefault="00044E97" w:rsidP="00044E97">
            <w:pPr>
              <w:keepLines/>
              <w:spacing w:before="100" w:beforeAutospacing="1" w:after="100" w:afterAutospacing="1"/>
              <w:ind w:right="-103" w:hanging="107"/>
              <w:rPr>
                <w:rFonts w:cs="Arial"/>
                <w:b/>
                <w:sz w:val="18"/>
                <w:szCs w:val="18"/>
              </w:rPr>
            </w:pPr>
            <w:r w:rsidRPr="00044E97">
              <w:rPr>
                <w:rFonts w:cs="Arial"/>
                <w:b/>
                <w:sz w:val="18"/>
                <w:szCs w:val="18"/>
              </w:rPr>
              <w:t>Relation-ship:</w:t>
            </w:r>
          </w:p>
        </w:tc>
        <w:tc>
          <w:tcPr>
            <w:tcW w:w="5103" w:type="dxa"/>
            <w:shd w:val="clear" w:color="auto" w:fill="auto"/>
          </w:tcPr>
          <w:p w14:paraId="1AAC72C6" w14:textId="77777777" w:rsidR="00044E97" w:rsidRPr="00044E97" w:rsidRDefault="00044E97" w:rsidP="00044E97">
            <w:pPr>
              <w:keepLines/>
              <w:spacing w:before="100" w:beforeAutospacing="1" w:after="100" w:afterAutospacing="1"/>
              <w:rPr>
                <w:rFonts w:cs="Arial"/>
                <w:b/>
                <w:szCs w:val="21"/>
              </w:rPr>
            </w:pPr>
            <w:r w:rsidRPr="00044E97">
              <w:rPr>
                <w:rFonts w:cs="Arial"/>
                <w:b/>
                <w:szCs w:val="21"/>
              </w:rPr>
              <w:t>Data item 2:</w:t>
            </w:r>
          </w:p>
        </w:tc>
      </w:tr>
      <w:tr w:rsidR="00044E97" w:rsidRPr="00044E97" w14:paraId="0FC2246B" w14:textId="77777777" w:rsidTr="00933F7A">
        <w:tc>
          <w:tcPr>
            <w:tcW w:w="3402" w:type="dxa"/>
            <w:shd w:val="clear" w:color="auto" w:fill="auto"/>
          </w:tcPr>
          <w:p w14:paraId="17B977F3" w14:textId="77777777" w:rsidR="00044E97" w:rsidRPr="00044E97" w:rsidRDefault="00044E97" w:rsidP="00044E97">
            <w:pPr>
              <w:keepLines/>
              <w:spacing w:before="60" w:after="60"/>
              <w:rPr>
                <w:szCs w:val="21"/>
              </w:rPr>
            </w:pPr>
            <w:r w:rsidRPr="00044E97">
              <w:rPr>
                <w:szCs w:val="21"/>
              </w:rPr>
              <w:t xml:space="preserve">Date and time of birth – baby </w:t>
            </w:r>
          </w:p>
        </w:tc>
        <w:tc>
          <w:tcPr>
            <w:tcW w:w="850" w:type="dxa"/>
            <w:shd w:val="clear" w:color="auto" w:fill="auto"/>
          </w:tcPr>
          <w:p w14:paraId="413B6724"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1EF09CF5" w14:textId="77777777" w:rsidR="00044E97" w:rsidRPr="00044E97" w:rsidRDefault="00044E97" w:rsidP="00044E97">
            <w:pPr>
              <w:keepLines/>
              <w:spacing w:before="60" w:after="60"/>
              <w:rPr>
                <w:szCs w:val="21"/>
              </w:rPr>
            </w:pPr>
            <w:r w:rsidRPr="00044E97">
              <w:rPr>
                <w:szCs w:val="21"/>
              </w:rPr>
              <w:t>Date and time of onset of Labour</w:t>
            </w:r>
          </w:p>
        </w:tc>
      </w:tr>
      <w:tr w:rsidR="00044E97" w:rsidRPr="00044E97" w14:paraId="7A90A0BF" w14:textId="77777777" w:rsidTr="00933F7A">
        <w:tc>
          <w:tcPr>
            <w:tcW w:w="3402" w:type="dxa"/>
            <w:shd w:val="clear" w:color="auto" w:fill="auto"/>
          </w:tcPr>
          <w:p w14:paraId="25FBE64E" w14:textId="77777777" w:rsidR="00044E97" w:rsidRPr="00044E97" w:rsidRDefault="00044E97" w:rsidP="00044E97">
            <w:pPr>
              <w:keepLines/>
              <w:spacing w:before="60" w:after="60"/>
              <w:rPr>
                <w:szCs w:val="21"/>
              </w:rPr>
            </w:pPr>
            <w:r w:rsidRPr="00044E97">
              <w:rPr>
                <w:szCs w:val="21"/>
              </w:rPr>
              <w:t xml:space="preserve">Date and time of birth – baby </w:t>
            </w:r>
          </w:p>
        </w:tc>
        <w:tc>
          <w:tcPr>
            <w:tcW w:w="850" w:type="dxa"/>
            <w:shd w:val="clear" w:color="auto" w:fill="auto"/>
          </w:tcPr>
          <w:p w14:paraId="4BBEF21C"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775B09B7" w14:textId="77777777" w:rsidR="00044E97" w:rsidRPr="00044E97" w:rsidRDefault="00044E97" w:rsidP="00044E97">
            <w:pPr>
              <w:keepLines/>
              <w:spacing w:before="60" w:after="60"/>
              <w:rPr>
                <w:szCs w:val="21"/>
              </w:rPr>
            </w:pPr>
            <w:r w:rsidRPr="00044E97">
              <w:rPr>
                <w:szCs w:val="21"/>
              </w:rPr>
              <w:t>Date and time of onset of second stage of labour</w:t>
            </w:r>
          </w:p>
        </w:tc>
      </w:tr>
      <w:tr w:rsidR="00044E97" w:rsidRPr="00044E97" w14:paraId="74E76044" w14:textId="77777777" w:rsidTr="00933F7A">
        <w:tc>
          <w:tcPr>
            <w:tcW w:w="3402" w:type="dxa"/>
            <w:shd w:val="clear" w:color="auto" w:fill="auto"/>
          </w:tcPr>
          <w:p w14:paraId="1973B58D" w14:textId="77777777" w:rsidR="00044E97" w:rsidRPr="00044E97" w:rsidRDefault="00044E97" w:rsidP="00044E97">
            <w:pPr>
              <w:keepLines/>
              <w:spacing w:before="60" w:after="60"/>
              <w:rPr>
                <w:szCs w:val="21"/>
              </w:rPr>
            </w:pPr>
            <w:r w:rsidRPr="00044E97">
              <w:rPr>
                <w:szCs w:val="21"/>
              </w:rPr>
              <w:t xml:space="preserve">Date and time of birth – baby </w:t>
            </w:r>
          </w:p>
        </w:tc>
        <w:tc>
          <w:tcPr>
            <w:tcW w:w="850" w:type="dxa"/>
            <w:shd w:val="clear" w:color="auto" w:fill="auto"/>
          </w:tcPr>
          <w:p w14:paraId="0708A6F0"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71F8E7F4" w14:textId="77777777" w:rsidR="00044E97" w:rsidRPr="00044E97" w:rsidRDefault="00044E97" w:rsidP="00044E97">
            <w:pPr>
              <w:keepLines/>
              <w:spacing w:before="60" w:after="60"/>
              <w:rPr>
                <w:szCs w:val="21"/>
              </w:rPr>
            </w:pPr>
            <w:r w:rsidRPr="00044E97">
              <w:rPr>
                <w:szCs w:val="21"/>
              </w:rPr>
              <w:t>Date and time of rupture of membranes</w:t>
            </w:r>
          </w:p>
        </w:tc>
      </w:tr>
      <w:tr w:rsidR="00044E97" w:rsidRPr="00044E97" w14:paraId="45845437" w14:textId="77777777" w:rsidTr="00933F7A">
        <w:tc>
          <w:tcPr>
            <w:tcW w:w="3402" w:type="dxa"/>
            <w:shd w:val="clear" w:color="auto" w:fill="auto"/>
          </w:tcPr>
          <w:p w14:paraId="6B650ECE" w14:textId="77777777" w:rsidR="00044E97" w:rsidRPr="00044E97" w:rsidRDefault="00044E97" w:rsidP="00044E97">
            <w:pPr>
              <w:keepLines/>
              <w:spacing w:before="60" w:after="60"/>
              <w:rPr>
                <w:szCs w:val="21"/>
              </w:rPr>
            </w:pPr>
            <w:r w:rsidRPr="00044E97">
              <w:rPr>
                <w:szCs w:val="21"/>
              </w:rPr>
              <w:t xml:space="preserve">Date and time of birth – baby </w:t>
            </w:r>
          </w:p>
        </w:tc>
        <w:tc>
          <w:tcPr>
            <w:tcW w:w="850" w:type="dxa"/>
            <w:shd w:val="clear" w:color="auto" w:fill="auto"/>
          </w:tcPr>
          <w:p w14:paraId="1EF5E9A7"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5B116609" w14:textId="77777777" w:rsidR="00044E97" w:rsidRPr="00044E97" w:rsidRDefault="00044E97" w:rsidP="00044E97">
            <w:pPr>
              <w:keepLines/>
              <w:spacing w:before="60" w:after="60"/>
              <w:rPr>
                <w:szCs w:val="21"/>
              </w:rPr>
            </w:pPr>
            <w:r w:rsidRPr="00044E97">
              <w:rPr>
                <w:szCs w:val="21"/>
              </w:rPr>
              <w:t>Date and time of decision for unplanned caesarean section</w:t>
            </w:r>
          </w:p>
        </w:tc>
      </w:tr>
      <w:tr w:rsidR="00044E97" w:rsidRPr="00044E97" w14:paraId="03364D28" w14:textId="77777777" w:rsidTr="00933F7A">
        <w:tc>
          <w:tcPr>
            <w:tcW w:w="3402" w:type="dxa"/>
            <w:shd w:val="clear" w:color="auto" w:fill="auto"/>
          </w:tcPr>
          <w:p w14:paraId="009F9FDF" w14:textId="77777777" w:rsidR="00044E97" w:rsidRPr="00044E97" w:rsidRDefault="00044E97" w:rsidP="00044E97">
            <w:pPr>
              <w:keepLines/>
              <w:spacing w:before="60" w:after="60"/>
              <w:rPr>
                <w:szCs w:val="21"/>
              </w:rPr>
            </w:pPr>
            <w:r w:rsidRPr="00044E97">
              <w:rPr>
                <w:szCs w:val="21"/>
              </w:rPr>
              <w:t xml:space="preserve">Date and time of onset of labour </w:t>
            </w:r>
          </w:p>
        </w:tc>
        <w:tc>
          <w:tcPr>
            <w:tcW w:w="850" w:type="dxa"/>
            <w:shd w:val="clear" w:color="auto" w:fill="auto"/>
          </w:tcPr>
          <w:p w14:paraId="06C4D1FB"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47B844DA" w14:textId="77777777" w:rsidR="00044E97" w:rsidRPr="00044E97" w:rsidRDefault="00044E97" w:rsidP="00044E97">
            <w:pPr>
              <w:keepLines/>
              <w:spacing w:before="60" w:after="60"/>
              <w:rPr>
                <w:szCs w:val="21"/>
              </w:rPr>
            </w:pPr>
            <w:r w:rsidRPr="00044E97">
              <w:rPr>
                <w:szCs w:val="21"/>
              </w:rPr>
              <w:t>Date and time of onset of second stage of labour</w:t>
            </w:r>
          </w:p>
        </w:tc>
      </w:tr>
      <w:tr w:rsidR="00044E97" w:rsidRPr="00044E97" w14:paraId="43A9B0D1" w14:textId="77777777" w:rsidTr="00933F7A">
        <w:tc>
          <w:tcPr>
            <w:tcW w:w="3402" w:type="dxa"/>
            <w:shd w:val="clear" w:color="auto" w:fill="auto"/>
          </w:tcPr>
          <w:p w14:paraId="553AAD2E" w14:textId="77777777" w:rsidR="00044E97" w:rsidRPr="00044E97" w:rsidRDefault="00044E97" w:rsidP="00044E97">
            <w:pPr>
              <w:keepLines/>
              <w:spacing w:before="60" w:after="60"/>
              <w:rPr>
                <w:szCs w:val="21"/>
              </w:rPr>
            </w:pPr>
            <w:r w:rsidRPr="00044E97">
              <w:rPr>
                <w:szCs w:val="21"/>
              </w:rPr>
              <w:t>Date of admission – mother</w:t>
            </w:r>
          </w:p>
        </w:tc>
        <w:tc>
          <w:tcPr>
            <w:tcW w:w="850" w:type="dxa"/>
            <w:shd w:val="clear" w:color="auto" w:fill="auto"/>
          </w:tcPr>
          <w:p w14:paraId="471299A6"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2F9D6147" w14:textId="77777777" w:rsidR="00044E97" w:rsidRPr="00044E97" w:rsidRDefault="00044E97" w:rsidP="00044E97">
            <w:pPr>
              <w:keepLines/>
              <w:spacing w:before="60" w:after="60"/>
              <w:rPr>
                <w:szCs w:val="21"/>
              </w:rPr>
            </w:pPr>
            <w:r w:rsidRPr="00044E97">
              <w:rPr>
                <w:szCs w:val="21"/>
              </w:rPr>
              <w:t>Date of birth – mother</w:t>
            </w:r>
          </w:p>
        </w:tc>
      </w:tr>
      <w:tr w:rsidR="00044E97" w:rsidRPr="00044E97" w14:paraId="18EEA59F" w14:textId="77777777" w:rsidTr="00933F7A">
        <w:tc>
          <w:tcPr>
            <w:tcW w:w="3402" w:type="dxa"/>
            <w:shd w:val="clear" w:color="auto" w:fill="auto"/>
          </w:tcPr>
          <w:p w14:paraId="5FF11B77" w14:textId="77777777" w:rsidR="00044E97" w:rsidRPr="00044E97" w:rsidRDefault="00044E97" w:rsidP="00044E97">
            <w:pPr>
              <w:keepLines/>
              <w:spacing w:before="60" w:after="60"/>
              <w:rPr>
                <w:szCs w:val="21"/>
              </w:rPr>
            </w:pPr>
            <w:r w:rsidRPr="00044E97">
              <w:rPr>
                <w:szCs w:val="21"/>
              </w:rPr>
              <w:t>Date of birth – mother</w:t>
            </w:r>
          </w:p>
        </w:tc>
        <w:tc>
          <w:tcPr>
            <w:tcW w:w="850" w:type="dxa"/>
            <w:shd w:val="clear" w:color="auto" w:fill="auto"/>
          </w:tcPr>
          <w:p w14:paraId="3FB78065"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7DC56633"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labour</w:t>
            </w:r>
          </w:p>
        </w:tc>
      </w:tr>
      <w:tr w:rsidR="00044E97" w:rsidRPr="00044E97" w14:paraId="3A0A3CCB" w14:textId="77777777" w:rsidTr="00933F7A">
        <w:tc>
          <w:tcPr>
            <w:tcW w:w="3402" w:type="dxa"/>
            <w:shd w:val="clear" w:color="auto" w:fill="auto"/>
          </w:tcPr>
          <w:p w14:paraId="1654783E" w14:textId="77777777" w:rsidR="00044E97" w:rsidRPr="00044E97" w:rsidRDefault="00044E97" w:rsidP="00044E97">
            <w:pPr>
              <w:keepLines/>
              <w:spacing w:before="60" w:after="60"/>
              <w:rPr>
                <w:szCs w:val="21"/>
              </w:rPr>
            </w:pPr>
            <w:r w:rsidRPr="00044E97">
              <w:rPr>
                <w:szCs w:val="21"/>
              </w:rPr>
              <w:t>Date of birth – mother</w:t>
            </w:r>
          </w:p>
        </w:tc>
        <w:tc>
          <w:tcPr>
            <w:tcW w:w="850" w:type="dxa"/>
            <w:shd w:val="clear" w:color="auto" w:fill="auto"/>
          </w:tcPr>
          <w:p w14:paraId="41958DD5"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216EFDC5"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second stage of labour</w:t>
            </w:r>
          </w:p>
        </w:tc>
      </w:tr>
      <w:tr w:rsidR="00044E97" w:rsidRPr="00044E97" w14:paraId="2378DD69" w14:textId="77777777" w:rsidTr="00933F7A">
        <w:tc>
          <w:tcPr>
            <w:tcW w:w="3402" w:type="dxa"/>
            <w:shd w:val="clear" w:color="auto" w:fill="auto"/>
          </w:tcPr>
          <w:p w14:paraId="35CB0380" w14:textId="77777777" w:rsidR="00044E97" w:rsidRPr="00044E97" w:rsidRDefault="00044E97" w:rsidP="00044E97">
            <w:pPr>
              <w:keepLines/>
              <w:spacing w:before="60" w:after="60"/>
              <w:rPr>
                <w:szCs w:val="21"/>
              </w:rPr>
            </w:pPr>
            <w:r w:rsidRPr="00044E97">
              <w:rPr>
                <w:szCs w:val="21"/>
              </w:rPr>
              <w:t>Date of birth – mother</w:t>
            </w:r>
          </w:p>
        </w:tc>
        <w:tc>
          <w:tcPr>
            <w:tcW w:w="850" w:type="dxa"/>
            <w:shd w:val="clear" w:color="auto" w:fill="auto"/>
          </w:tcPr>
          <w:p w14:paraId="4852117A"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0F755635"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rupture of membranes</w:t>
            </w:r>
          </w:p>
        </w:tc>
      </w:tr>
      <w:tr w:rsidR="00044E97" w:rsidRPr="00044E97" w14:paraId="1F88AAE9" w14:textId="77777777" w:rsidTr="00933F7A">
        <w:tc>
          <w:tcPr>
            <w:tcW w:w="3402" w:type="dxa"/>
            <w:shd w:val="clear" w:color="auto" w:fill="auto"/>
          </w:tcPr>
          <w:p w14:paraId="6ED2DAC9" w14:textId="77777777" w:rsidR="00044E97" w:rsidRPr="00044E97" w:rsidRDefault="00044E97" w:rsidP="00044E97">
            <w:pPr>
              <w:keepLines/>
              <w:spacing w:before="60" w:after="60"/>
              <w:rPr>
                <w:szCs w:val="21"/>
              </w:rPr>
            </w:pPr>
            <w:r w:rsidRPr="00044E97">
              <w:rPr>
                <w:szCs w:val="21"/>
              </w:rPr>
              <w:t>Date of birth – mother</w:t>
            </w:r>
          </w:p>
        </w:tc>
        <w:tc>
          <w:tcPr>
            <w:tcW w:w="850" w:type="dxa"/>
            <w:shd w:val="clear" w:color="auto" w:fill="auto"/>
          </w:tcPr>
          <w:p w14:paraId="2A204276"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32A28302" w14:textId="77777777" w:rsidR="00044E97" w:rsidRPr="00044E97" w:rsidRDefault="00044E97" w:rsidP="00044E97">
            <w:pPr>
              <w:keepLines/>
              <w:spacing w:before="60" w:after="60"/>
              <w:rPr>
                <w:szCs w:val="21"/>
              </w:rPr>
            </w:pPr>
            <w:r w:rsidRPr="00044E97">
              <w:rPr>
                <w:szCs w:val="21"/>
              </w:rPr>
              <w:t>Date of birth – baby</w:t>
            </w:r>
          </w:p>
        </w:tc>
      </w:tr>
      <w:tr w:rsidR="00044E97" w:rsidRPr="00044E97" w14:paraId="036AEE33" w14:textId="77777777" w:rsidTr="00933F7A">
        <w:tc>
          <w:tcPr>
            <w:tcW w:w="3402" w:type="dxa"/>
            <w:shd w:val="clear" w:color="auto" w:fill="auto"/>
          </w:tcPr>
          <w:p w14:paraId="5911758C" w14:textId="77777777" w:rsidR="00044E97" w:rsidRPr="00044E97" w:rsidRDefault="00044E97" w:rsidP="00044E97">
            <w:pPr>
              <w:keepLines/>
              <w:spacing w:before="60" w:after="60"/>
              <w:rPr>
                <w:szCs w:val="21"/>
              </w:rPr>
            </w:pPr>
            <w:r w:rsidRPr="00044E97">
              <w:rPr>
                <w:szCs w:val="21"/>
              </w:rPr>
              <w:t>Date of birth – mother</w:t>
            </w:r>
          </w:p>
        </w:tc>
        <w:tc>
          <w:tcPr>
            <w:tcW w:w="850" w:type="dxa"/>
            <w:shd w:val="clear" w:color="auto" w:fill="auto"/>
          </w:tcPr>
          <w:p w14:paraId="0DD771F3"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1D3B34F2"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decision for unplanned caesarean section</w:t>
            </w:r>
          </w:p>
        </w:tc>
      </w:tr>
      <w:tr w:rsidR="00044E97" w:rsidRPr="00044E97" w14:paraId="6709D0F4" w14:textId="77777777" w:rsidTr="00933F7A">
        <w:tc>
          <w:tcPr>
            <w:tcW w:w="3402" w:type="dxa"/>
            <w:shd w:val="clear" w:color="auto" w:fill="auto"/>
          </w:tcPr>
          <w:p w14:paraId="3840DC8A"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2B5974F3"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21E84773"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labour</w:t>
            </w:r>
          </w:p>
        </w:tc>
      </w:tr>
      <w:tr w:rsidR="00044E97" w:rsidRPr="00044E97" w14:paraId="02346D93" w14:textId="77777777" w:rsidTr="00933F7A">
        <w:tc>
          <w:tcPr>
            <w:tcW w:w="3402" w:type="dxa"/>
            <w:shd w:val="clear" w:color="auto" w:fill="auto"/>
          </w:tcPr>
          <w:p w14:paraId="7EA21A19"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2BD01BC8"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69C6944E"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second stage of labour</w:t>
            </w:r>
          </w:p>
        </w:tc>
      </w:tr>
      <w:tr w:rsidR="00044E97" w:rsidRPr="00044E97" w14:paraId="694F3457" w14:textId="77777777" w:rsidTr="00933F7A">
        <w:tc>
          <w:tcPr>
            <w:tcW w:w="3402" w:type="dxa"/>
            <w:shd w:val="clear" w:color="auto" w:fill="auto"/>
          </w:tcPr>
          <w:p w14:paraId="305C4FD5"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606F7765"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2F444671"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rupture of membranes</w:t>
            </w:r>
          </w:p>
        </w:tc>
      </w:tr>
      <w:tr w:rsidR="00044E97" w:rsidRPr="00044E97" w14:paraId="4639404B" w14:textId="77777777" w:rsidTr="00933F7A">
        <w:tc>
          <w:tcPr>
            <w:tcW w:w="3402" w:type="dxa"/>
            <w:shd w:val="clear" w:color="auto" w:fill="auto"/>
          </w:tcPr>
          <w:p w14:paraId="1E97DEE6"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434EE99B"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4564C729" w14:textId="77777777" w:rsidR="00044E97" w:rsidRPr="00044E97" w:rsidRDefault="00044E97" w:rsidP="00044E97">
            <w:pPr>
              <w:keepLines/>
              <w:spacing w:before="60" w:after="60"/>
              <w:rPr>
                <w:szCs w:val="21"/>
              </w:rPr>
            </w:pPr>
            <w:r w:rsidRPr="00044E97">
              <w:rPr>
                <w:szCs w:val="21"/>
              </w:rPr>
              <w:t>Date of admission – mother</w:t>
            </w:r>
          </w:p>
        </w:tc>
      </w:tr>
      <w:tr w:rsidR="00044E97" w:rsidRPr="00044E97" w14:paraId="741A24B0" w14:textId="77777777" w:rsidTr="00933F7A">
        <w:tc>
          <w:tcPr>
            <w:tcW w:w="3402" w:type="dxa"/>
            <w:shd w:val="clear" w:color="auto" w:fill="auto"/>
          </w:tcPr>
          <w:p w14:paraId="1D645344"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2CDB1F43"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6D4B12B9" w14:textId="77777777" w:rsidR="00044E97" w:rsidRPr="00044E97" w:rsidRDefault="00044E97" w:rsidP="00044E97">
            <w:pPr>
              <w:keepLines/>
              <w:spacing w:before="60" w:after="60"/>
              <w:rPr>
                <w:szCs w:val="21"/>
              </w:rPr>
            </w:pPr>
            <w:r w:rsidRPr="00044E97">
              <w:rPr>
                <w:szCs w:val="21"/>
              </w:rPr>
              <w:t>Date of birth – baby</w:t>
            </w:r>
          </w:p>
        </w:tc>
      </w:tr>
    </w:tbl>
    <w:p w14:paraId="477AB885" w14:textId="77777777" w:rsidR="00D92465" w:rsidRPr="00F27377" w:rsidRDefault="00D92465" w:rsidP="00D92465">
      <w:pPr>
        <w:spacing w:after="200" w:line="276" w:lineRule="auto"/>
        <w:rPr>
          <w:szCs w:val="21"/>
        </w:rPr>
      </w:pPr>
      <w:r w:rsidRPr="00F27377">
        <w:rPr>
          <w:szCs w:val="21"/>
        </w:rPr>
        <w:t>(Business rule table continues over page)</w:t>
      </w:r>
    </w:p>
    <w:p w14:paraId="271309CF" w14:textId="206BFF2D" w:rsidR="00D92465" w:rsidRDefault="00D92465">
      <w:r>
        <w:br w:type="page"/>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0"/>
        <w:gridCol w:w="5103"/>
      </w:tblGrid>
      <w:tr w:rsidR="00D92465" w:rsidRPr="00044E97" w14:paraId="28A2E76C" w14:textId="77777777" w:rsidTr="00933F7A">
        <w:tc>
          <w:tcPr>
            <w:tcW w:w="3402" w:type="dxa"/>
            <w:shd w:val="clear" w:color="auto" w:fill="auto"/>
          </w:tcPr>
          <w:p w14:paraId="04AE9E72" w14:textId="54A5ED2F" w:rsidR="00D92465" w:rsidRPr="00044E97" w:rsidRDefault="00D92465" w:rsidP="00D92465">
            <w:pPr>
              <w:keepLines/>
              <w:spacing w:before="60" w:after="60"/>
              <w:rPr>
                <w:szCs w:val="21"/>
              </w:rPr>
            </w:pPr>
            <w:r w:rsidRPr="00044E97">
              <w:rPr>
                <w:rFonts w:cs="Arial"/>
                <w:b/>
                <w:szCs w:val="21"/>
              </w:rPr>
              <w:lastRenderedPageBreak/>
              <w:t>Data item 1:</w:t>
            </w:r>
          </w:p>
        </w:tc>
        <w:tc>
          <w:tcPr>
            <w:tcW w:w="850" w:type="dxa"/>
            <w:shd w:val="clear" w:color="auto" w:fill="auto"/>
          </w:tcPr>
          <w:p w14:paraId="3A012DD7" w14:textId="7C8910A4" w:rsidR="00D92465" w:rsidRPr="00044E97" w:rsidRDefault="00D92465" w:rsidP="00D92465">
            <w:pPr>
              <w:keepLines/>
              <w:spacing w:before="60" w:after="60"/>
              <w:ind w:right="-106"/>
              <w:rPr>
                <w:szCs w:val="21"/>
              </w:rPr>
            </w:pPr>
            <w:r w:rsidRPr="00044E97">
              <w:rPr>
                <w:rFonts w:cs="Arial"/>
                <w:b/>
                <w:sz w:val="18"/>
                <w:szCs w:val="18"/>
              </w:rPr>
              <w:t>Relation-ship:</w:t>
            </w:r>
          </w:p>
        </w:tc>
        <w:tc>
          <w:tcPr>
            <w:tcW w:w="5103" w:type="dxa"/>
            <w:shd w:val="clear" w:color="auto" w:fill="auto"/>
          </w:tcPr>
          <w:p w14:paraId="5A48744F" w14:textId="31506B59" w:rsidR="00D92465" w:rsidRPr="00044E97" w:rsidRDefault="00D92465" w:rsidP="00D92465">
            <w:pPr>
              <w:keepLines/>
              <w:spacing w:before="60" w:after="60"/>
              <w:rPr>
                <w:szCs w:val="21"/>
              </w:rPr>
            </w:pPr>
            <w:r w:rsidRPr="00044E97">
              <w:rPr>
                <w:rFonts w:cs="Arial"/>
                <w:b/>
                <w:szCs w:val="21"/>
              </w:rPr>
              <w:t>Data item 2:</w:t>
            </w:r>
          </w:p>
        </w:tc>
      </w:tr>
      <w:tr w:rsidR="00044E97" w:rsidRPr="00044E97" w14:paraId="487E633A" w14:textId="77777777" w:rsidTr="00933F7A">
        <w:tc>
          <w:tcPr>
            <w:tcW w:w="3402" w:type="dxa"/>
            <w:shd w:val="clear" w:color="auto" w:fill="auto"/>
          </w:tcPr>
          <w:p w14:paraId="29FE59EB" w14:textId="4E8D8ACF"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1DCC4817"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40F66B47" w14:textId="77777777" w:rsidR="00044E97" w:rsidRPr="00044E97" w:rsidRDefault="00044E97" w:rsidP="00044E97">
            <w:pPr>
              <w:keepLines/>
              <w:spacing w:before="60" w:after="60"/>
              <w:rPr>
                <w:szCs w:val="21"/>
              </w:rPr>
            </w:pPr>
            <w:r w:rsidRPr="00044E97">
              <w:rPr>
                <w:szCs w:val="21"/>
              </w:rPr>
              <w:t>Date of birth – mother</w:t>
            </w:r>
          </w:p>
        </w:tc>
      </w:tr>
      <w:tr w:rsidR="00044E97" w:rsidRPr="00044E97" w14:paraId="034D256E" w14:textId="77777777" w:rsidTr="00933F7A">
        <w:trPr>
          <w:trHeight w:val="274"/>
        </w:trPr>
        <w:tc>
          <w:tcPr>
            <w:tcW w:w="3402" w:type="dxa"/>
            <w:shd w:val="clear" w:color="auto" w:fill="auto"/>
          </w:tcPr>
          <w:p w14:paraId="33B17925" w14:textId="77777777" w:rsidR="00044E97" w:rsidRPr="00044E97" w:rsidRDefault="00044E97" w:rsidP="00044E97">
            <w:pPr>
              <w:keepLines/>
              <w:spacing w:before="60" w:after="60"/>
              <w:rPr>
                <w:szCs w:val="21"/>
              </w:rPr>
            </w:pPr>
            <w:r w:rsidRPr="00044E97">
              <w:rPr>
                <w:szCs w:val="21"/>
              </w:rPr>
              <w:t>Date of completion of last pregnancy</w:t>
            </w:r>
          </w:p>
        </w:tc>
        <w:tc>
          <w:tcPr>
            <w:tcW w:w="850" w:type="dxa"/>
            <w:shd w:val="clear" w:color="auto" w:fill="auto"/>
          </w:tcPr>
          <w:p w14:paraId="3A814873" w14:textId="77777777" w:rsidR="00044E97" w:rsidRPr="00044E97" w:rsidRDefault="00044E97" w:rsidP="00044E97">
            <w:pPr>
              <w:keepLines/>
              <w:spacing w:before="60" w:after="60"/>
              <w:rPr>
                <w:szCs w:val="21"/>
              </w:rPr>
            </w:pPr>
            <w:r w:rsidRPr="00044E97">
              <w:rPr>
                <w:szCs w:val="21"/>
              </w:rPr>
              <w:t>&lt;</w:t>
            </w:r>
          </w:p>
        </w:tc>
        <w:tc>
          <w:tcPr>
            <w:tcW w:w="5103" w:type="dxa"/>
            <w:shd w:val="clear" w:color="auto" w:fill="auto"/>
          </w:tcPr>
          <w:p w14:paraId="0CC52C9C"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decision for unplanned caesarean section</w:t>
            </w:r>
          </w:p>
        </w:tc>
      </w:tr>
      <w:tr w:rsidR="00044E97" w:rsidRPr="00044E97" w14:paraId="595F2CE3" w14:textId="77777777" w:rsidTr="00933F7A">
        <w:trPr>
          <w:trHeight w:val="274"/>
        </w:trPr>
        <w:tc>
          <w:tcPr>
            <w:tcW w:w="3402" w:type="dxa"/>
            <w:shd w:val="clear" w:color="auto" w:fill="auto"/>
          </w:tcPr>
          <w:p w14:paraId="41A1AEC0" w14:textId="77777777" w:rsidR="00044E97" w:rsidRPr="00044E97" w:rsidRDefault="00044E97" w:rsidP="00044E97">
            <w:pPr>
              <w:keepLines/>
              <w:spacing w:before="60" w:after="60"/>
              <w:rPr>
                <w:szCs w:val="21"/>
              </w:rPr>
            </w:pPr>
            <w:r w:rsidRPr="00044E97">
              <w:rPr>
                <w:szCs w:val="21"/>
              </w:rPr>
              <w:t>Estimated date of confinement</w:t>
            </w:r>
          </w:p>
        </w:tc>
        <w:tc>
          <w:tcPr>
            <w:tcW w:w="850" w:type="dxa"/>
            <w:shd w:val="clear" w:color="auto" w:fill="auto"/>
          </w:tcPr>
          <w:p w14:paraId="72B9C1A8"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5B474CEE" w14:textId="77777777" w:rsidR="00044E97" w:rsidRPr="00044E97" w:rsidRDefault="00044E97" w:rsidP="00044E97">
            <w:pPr>
              <w:keepLines/>
              <w:spacing w:before="60" w:after="60"/>
              <w:rPr>
                <w:szCs w:val="21"/>
              </w:rPr>
            </w:pPr>
            <w:r w:rsidRPr="00044E97">
              <w:rPr>
                <w:szCs w:val="21"/>
              </w:rPr>
              <w:t>Date of birth – mother</w:t>
            </w:r>
          </w:p>
        </w:tc>
      </w:tr>
      <w:tr w:rsidR="00044E97" w:rsidRPr="00044E97" w14:paraId="1EA9FE8E" w14:textId="77777777" w:rsidTr="00933F7A">
        <w:trPr>
          <w:trHeight w:val="392"/>
        </w:trPr>
        <w:tc>
          <w:tcPr>
            <w:tcW w:w="3402" w:type="dxa"/>
            <w:shd w:val="clear" w:color="auto" w:fill="auto"/>
          </w:tcPr>
          <w:p w14:paraId="3349E5EB" w14:textId="77777777" w:rsidR="00044E97" w:rsidRPr="00044E97" w:rsidRDefault="00044E97" w:rsidP="00044E97">
            <w:pPr>
              <w:keepLines/>
              <w:spacing w:before="60" w:after="60"/>
              <w:rPr>
                <w:szCs w:val="21"/>
              </w:rPr>
            </w:pPr>
            <w:r w:rsidRPr="00044E97">
              <w:rPr>
                <w:szCs w:val="21"/>
              </w:rPr>
              <w:t>Estimated date of confinement</w:t>
            </w:r>
          </w:p>
        </w:tc>
        <w:tc>
          <w:tcPr>
            <w:tcW w:w="850" w:type="dxa"/>
            <w:shd w:val="clear" w:color="auto" w:fill="auto"/>
          </w:tcPr>
          <w:p w14:paraId="35063FF7"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4BD0A72B" w14:textId="77777777" w:rsidR="00044E97" w:rsidRPr="00044E97" w:rsidRDefault="00044E97" w:rsidP="00044E97">
            <w:pPr>
              <w:keepLines/>
              <w:spacing w:before="60" w:after="60"/>
              <w:rPr>
                <w:szCs w:val="21"/>
              </w:rPr>
            </w:pPr>
            <w:r w:rsidRPr="00044E97">
              <w:rPr>
                <w:szCs w:val="21"/>
              </w:rPr>
              <w:t>Date of completion of last pregnancy</w:t>
            </w:r>
          </w:p>
        </w:tc>
      </w:tr>
      <w:tr w:rsidR="00044E97" w:rsidRPr="00044E97" w14:paraId="70DDBAC1" w14:textId="77777777" w:rsidTr="00933F7A">
        <w:tc>
          <w:tcPr>
            <w:tcW w:w="3402" w:type="dxa"/>
            <w:shd w:val="clear" w:color="auto" w:fill="auto"/>
          </w:tcPr>
          <w:p w14:paraId="7A975092"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19FAD9B7"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477F11E1" w14:textId="77777777" w:rsidR="00044E97" w:rsidRPr="00044E97" w:rsidRDefault="00044E97" w:rsidP="00044E97">
            <w:pPr>
              <w:keepLines/>
              <w:spacing w:before="60" w:after="60"/>
              <w:rPr>
                <w:szCs w:val="21"/>
              </w:rPr>
            </w:pPr>
            <w:r w:rsidRPr="00044E97">
              <w:rPr>
                <w:szCs w:val="21"/>
              </w:rPr>
              <w:t>Date of birth – mother</w:t>
            </w:r>
          </w:p>
        </w:tc>
      </w:tr>
      <w:tr w:rsidR="00044E97" w:rsidRPr="00044E97" w14:paraId="15C5F39A" w14:textId="77777777" w:rsidTr="00933F7A">
        <w:tc>
          <w:tcPr>
            <w:tcW w:w="3402" w:type="dxa"/>
            <w:shd w:val="clear" w:color="auto" w:fill="auto"/>
          </w:tcPr>
          <w:p w14:paraId="05526C09"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46075ABA"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23307A06" w14:textId="77777777" w:rsidR="00044E97" w:rsidRPr="00044E97" w:rsidRDefault="00044E97" w:rsidP="00044E97">
            <w:pPr>
              <w:keepLines/>
              <w:spacing w:before="60" w:after="60"/>
              <w:rPr>
                <w:szCs w:val="21"/>
              </w:rPr>
            </w:pPr>
            <w:r w:rsidRPr="00044E97">
              <w:rPr>
                <w:szCs w:val="21"/>
              </w:rPr>
              <w:t>Date of completion of last pregnancy</w:t>
            </w:r>
          </w:p>
        </w:tc>
      </w:tr>
      <w:tr w:rsidR="00044E97" w:rsidRPr="00044E97" w14:paraId="505377F8" w14:textId="77777777" w:rsidTr="00933F7A">
        <w:tc>
          <w:tcPr>
            <w:tcW w:w="3402" w:type="dxa"/>
            <w:shd w:val="clear" w:color="auto" w:fill="auto"/>
          </w:tcPr>
          <w:p w14:paraId="661F0FFE"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50B57431"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5C374B60"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labour</w:t>
            </w:r>
          </w:p>
        </w:tc>
      </w:tr>
      <w:tr w:rsidR="00044E97" w:rsidRPr="00044E97" w14:paraId="7A38DFA6" w14:textId="77777777" w:rsidTr="00933F7A">
        <w:tc>
          <w:tcPr>
            <w:tcW w:w="3402" w:type="dxa"/>
            <w:shd w:val="clear" w:color="auto" w:fill="auto"/>
          </w:tcPr>
          <w:p w14:paraId="2D2E339F"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607F1C06"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0762F40A"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second stage of labour</w:t>
            </w:r>
          </w:p>
        </w:tc>
      </w:tr>
      <w:tr w:rsidR="00044E97" w:rsidRPr="00044E97" w14:paraId="4C6AF87E" w14:textId="77777777" w:rsidTr="00933F7A">
        <w:tc>
          <w:tcPr>
            <w:tcW w:w="3402" w:type="dxa"/>
            <w:shd w:val="clear" w:color="auto" w:fill="auto"/>
          </w:tcPr>
          <w:p w14:paraId="72E8D019"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68844564"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35670657"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rupture of membranes</w:t>
            </w:r>
          </w:p>
        </w:tc>
      </w:tr>
      <w:tr w:rsidR="00044E97" w:rsidRPr="00044E97" w14:paraId="0FCA44E5" w14:textId="77777777" w:rsidTr="00933F7A">
        <w:tc>
          <w:tcPr>
            <w:tcW w:w="3402" w:type="dxa"/>
            <w:shd w:val="clear" w:color="auto" w:fill="auto"/>
          </w:tcPr>
          <w:p w14:paraId="3ECBDF27"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2E3CABCB"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68974F4E" w14:textId="77777777" w:rsidR="00044E97" w:rsidRPr="00044E97" w:rsidRDefault="00044E97" w:rsidP="00044E97">
            <w:pPr>
              <w:keepLines/>
              <w:spacing w:before="60" w:after="60"/>
              <w:rPr>
                <w:szCs w:val="21"/>
              </w:rPr>
            </w:pPr>
            <w:r w:rsidRPr="00044E97">
              <w:rPr>
                <w:szCs w:val="21"/>
              </w:rPr>
              <w:t>Date of admission – mother</w:t>
            </w:r>
          </w:p>
        </w:tc>
      </w:tr>
      <w:tr w:rsidR="00044E97" w:rsidRPr="00044E97" w14:paraId="01E40286" w14:textId="77777777" w:rsidTr="00933F7A">
        <w:tc>
          <w:tcPr>
            <w:tcW w:w="3402" w:type="dxa"/>
            <w:shd w:val="clear" w:color="auto" w:fill="auto"/>
          </w:tcPr>
          <w:p w14:paraId="5DC1CBB3"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6EB068F1"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00B6DA5E" w14:textId="77777777" w:rsidR="00044E97" w:rsidRPr="00044E97" w:rsidRDefault="00044E97" w:rsidP="00044E97">
            <w:pPr>
              <w:keepLines/>
              <w:spacing w:before="60" w:after="60"/>
              <w:rPr>
                <w:szCs w:val="21"/>
              </w:rPr>
            </w:pPr>
            <w:r w:rsidRPr="00044E97">
              <w:rPr>
                <w:szCs w:val="21"/>
              </w:rPr>
              <w:t>Date of Birth – baby</w:t>
            </w:r>
          </w:p>
        </w:tc>
      </w:tr>
      <w:tr w:rsidR="00044E97" w:rsidRPr="00044E97" w14:paraId="27458831" w14:textId="77777777" w:rsidTr="00933F7A">
        <w:tc>
          <w:tcPr>
            <w:tcW w:w="3402" w:type="dxa"/>
            <w:shd w:val="clear" w:color="auto" w:fill="auto"/>
          </w:tcPr>
          <w:p w14:paraId="23416EE7" w14:textId="77777777" w:rsidR="00044E97" w:rsidRPr="00044E97" w:rsidRDefault="00044E97" w:rsidP="00044E97">
            <w:pPr>
              <w:keepLines/>
              <w:spacing w:before="60" w:after="60"/>
              <w:rPr>
                <w:szCs w:val="21"/>
              </w:rPr>
            </w:pPr>
            <w:r w:rsidRPr="00044E97">
              <w:rPr>
                <w:szCs w:val="21"/>
              </w:rPr>
              <w:t>Separation date – baby</w:t>
            </w:r>
          </w:p>
        </w:tc>
        <w:tc>
          <w:tcPr>
            <w:tcW w:w="850" w:type="dxa"/>
            <w:shd w:val="clear" w:color="auto" w:fill="auto"/>
          </w:tcPr>
          <w:p w14:paraId="204856F1"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123C1D87"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decision for unplanned caesarean section</w:t>
            </w:r>
          </w:p>
        </w:tc>
      </w:tr>
      <w:tr w:rsidR="00044E97" w:rsidRPr="00044E97" w14:paraId="110C94E2" w14:textId="77777777" w:rsidTr="00933F7A">
        <w:tc>
          <w:tcPr>
            <w:tcW w:w="3402" w:type="dxa"/>
            <w:shd w:val="clear" w:color="auto" w:fill="auto"/>
          </w:tcPr>
          <w:p w14:paraId="31868E37"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120A9DFA"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3C5B2E50" w14:textId="77777777" w:rsidR="00044E97" w:rsidRPr="00044E97" w:rsidRDefault="00044E97" w:rsidP="00044E97">
            <w:pPr>
              <w:keepLines/>
              <w:spacing w:before="60" w:after="60"/>
              <w:rPr>
                <w:szCs w:val="21"/>
              </w:rPr>
            </w:pPr>
            <w:r w:rsidRPr="00044E97">
              <w:rPr>
                <w:szCs w:val="21"/>
              </w:rPr>
              <w:t>Date of Birth – mother</w:t>
            </w:r>
          </w:p>
        </w:tc>
      </w:tr>
      <w:tr w:rsidR="00044E97" w:rsidRPr="00044E97" w14:paraId="50E7B8FC" w14:textId="77777777" w:rsidTr="00933F7A">
        <w:tc>
          <w:tcPr>
            <w:tcW w:w="3402" w:type="dxa"/>
            <w:shd w:val="clear" w:color="auto" w:fill="auto"/>
          </w:tcPr>
          <w:p w14:paraId="2AB86DC8"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005856AB" w14:textId="77777777" w:rsidR="00044E97" w:rsidRPr="00044E97" w:rsidRDefault="00044E97" w:rsidP="00044E97">
            <w:pPr>
              <w:keepLines/>
              <w:spacing w:before="60" w:after="60"/>
              <w:rPr>
                <w:szCs w:val="21"/>
              </w:rPr>
            </w:pPr>
            <w:r w:rsidRPr="00044E97">
              <w:rPr>
                <w:szCs w:val="21"/>
              </w:rPr>
              <w:t>&gt;</w:t>
            </w:r>
          </w:p>
        </w:tc>
        <w:tc>
          <w:tcPr>
            <w:tcW w:w="5103" w:type="dxa"/>
            <w:shd w:val="clear" w:color="auto" w:fill="auto"/>
          </w:tcPr>
          <w:p w14:paraId="58019CC3" w14:textId="77777777" w:rsidR="00044E97" w:rsidRPr="00044E97" w:rsidRDefault="00044E97" w:rsidP="00044E97">
            <w:pPr>
              <w:keepLines/>
              <w:spacing w:before="60" w:after="60"/>
              <w:rPr>
                <w:szCs w:val="21"/>
              </w:rPr>
            </w:pPr>
            <w:r w:rsidRPr="00044E97">
              <w:rPr>
                <w:szCs w:val="21"/>
              </w:rPr>
              <w:t>Date of completion of last pregnancy</w:t>
            </w:r>
          </w:p>
        </w:tc>
      </w:tr>
      <w:tr w:rsidR="00044E97" w:rsidRPr="00044E97" w14:paraId="697B33A3" w14:textId="77777777" w:rsidTr="00933F7A">
        <w:tc>
          <w:tcPr>
            <w:tcW w:w="3402" w:type="dxa"/>
            <w:shd w:val="clear" w:color="auto" w:fill="auto"/>
          </w:tcPr>
          <w:p w14:paraId="64B08319"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62A230F8" w14:textId="77777777" w:rsidR="00044E97" w:rsidRPr="00044E97" w:rsidRDefault="00044E97" w:rsidP="00044E97">
            <w:pPr>
              <w:keepLines/>
              <w:spacing w:before="60" w:after="60"/>
              <w:rPr>
                <w:kern w:val="32"/>
                <w:szCs w:val="21"/>
              </w:rPr>
            </w:pPr>
            <w:r w:rsidRPr="00044E97">
              <w:rPr>
                <w:szCs w:val="21"/>
              </w:rPr>
              <w:t>≥</w:t>
            </w:r>
          </w:p>
        </w:tc>
        <w:tc>
          <w:tcPr>
            <w:tcW w:w="5103" w:type="dxa"/>
            <w:shd w:val="clear" w:color="auto" w:fill="auto"/>
          </w:tcPr>
          <w:p w14:paraId="033D809A" w14:textId="77777777" w:rsidR="00044E97" w:rsidRPr="00044E97" w:rsidRDefault="00044E97" w:rsidP="00044E97">
            <w:pPr>
              <w:keepLines/>
              <w:spacing w:before="60" w:after="60"/>
              <w:rPr>
                <w:b/>
                <w:kern w:val="32"/>
                <w:szCs w:val="21"/>
              </w:rPr>
            </w:pPr>
            <w:r w:rsidRPr="00044E97">
              <w:rPr>
                <w:szCs w:val="21"/>
              </w:rPr>
              <w:t xml:space="preserve">Date </w:t>
            </w:r>
            <w:r w:rsidRPr="00044E97">
              <w:rPr>
                <w:strike/>
                <w:szCs w:val="21"/>
              </w:rPr>
              <w:t>and time</w:t>
            </w:r>
            <w:r w:rsidRPr="00044E97">
              <w:rPr>
                <w:szCs w:val="21"/>
              </w:rPr>
              <w:t xml:space="preserve"> of onset of labour </w:t>
            </w:r>
          </w:p>
        </w:tc>
      </w:tr>
      <w:tr w:rsidR="00044E97" w:rsidRPr="00044E97" w14:paraId="03C8F4E4" w14:textId="77777777" w:rsidTr="00933F7A">
        <w:tc>
          <w:tcPr>
            <w:tcW w:w="3402" w:type="dxa"/>
            <w:shd w:val="clear" w:color="auto" w:fill="auto"/>
          </w:tcPr>
          <w:p w14:paraId="3678EE0D"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5851408A"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4025C37A"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onset of second stage of labour</w:t>
            </w:r>
          </w:p>
        </w:tc>
      </w:tr>
      <w:tr w:rsidR="00044E97" w:rsidRPr="00044E97" w14:paraId="2B774424" w14:textId="77777777" w:rsidTr="00933F7A">
        <w:tc>
          <w:tcPr>
            <w:tcW w:w="3402" w:type="dxa"/>
            <w:shd w:val="clear" w:color="auto" w:fill="auto"/>
          </w:tcPr>
          <w:p w14:paraId="4F6792F0"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537CDF4C"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788F45D7"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rupture of membranes</w:t>
            </w:r>
          </w:p>
        </w:tc>
      </w:tr>
      <w:tr w:rsidR="00044E97" w:rsidRPr="00044E97" w14:paraId="11D48524" w14:textId="77777777" w:rsidTr="00933F7A">
        <w:tc>
          <w:tcPr>
            <w:tcW w:w="3402" w:type="dxa"/>
            <w:shd w:val="clear" w:color="auto" w:fill="auto"/>
          </w:tcPr>
          <w:p w14:paraId="197DD672"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0B98A431"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79DF97EE" w14:textId="77777777" w:rsidR="00044E97" w:rsidRPr="00044E97" w:rsidRDefault="00044E97" w:rsidP="00044E97">
            <w:pPr>
              <w:keepLines/>
              <w:spacing w:before="60" w:after="60"/>
              <w:rPr>
                <w:szCs w:val="21"/>
              </w:rPr>
            </w:pPr>
            <w:r w:rsidRPr="00044E97">
              <w:rPr>
                <w:szCs w:val="21"/>
              </w:rPr>
              <w:t>Date of admission – mother</w:t>
            </w:r>
          </w:p>
        </w:tc>
      </w:tr>
      <w:tr w:rsidR="00044E97" w:rsidRPr="00044E97" w14:paraId="7C76F0E7" w14:textId="77777777" w:rsidTr="00933F7A">
        <w:tc>
          <w:tcPr>
            <w:tcW w:w="3402" w:type="dxa"/>
            <w:shd w:val="clear" w:color="auto" w:fill="auto"/>
          </w:tcPr>
          <w:p w14:paraId="21047D56"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44491C1E"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43C87680" w14:textId="77777777" w:rsidR="00044E97" w:rsidRPr="00044E97" w:rsidRDefault="00044E97" w:rsidP="00044E97">
            <w:pPr>
              <w:keepLines/>
              <w:spacing w:before="60" w:after="60"/>
              <w:rPr>
                <w:szCs w:val="21"/>
              </w:rPr>
            </w:pPr>
            <w:r w:rsidRPr="00044E97">
              <w:rPr>
                <w:szCs w:val="21"/>
              </w:rPr>
              <w:t>Date of birth – baby</w:t>
            </w:r>
          </w:p>
        </w:tc>
      </w:tr>
      <w:tr w:rsidR="00044E97" w:rsidRPr="00044E97" w14:paraId="47534584" w14:textId="77777777" w:rsidTr="00933F7A">
        <w:tc>
          <w:tcPr>
            <w:tcW w:w="3402" w:type="dxa"/>
            <w:shd w:val="clear" w:color="auto" w:fill="auto"/>
          </w:tcPr>
          <w:p w14:paraId="7A04B70A" w14:textId="77777777" w:rsidR="00044E97" w:rsidRPr="00044E97" w:rsidRDefault="00044E97" w:rsidP="00044E97">
            <w:pPr>
              <w:keepLines/>
              <w:spacing w:before="60" w:after="60"/>
              <w:rPr>
                <w:szCs w:val="21"/>
              </w:rPr>
            </w:pPr>
            <w:r w:rsidRPr="00044E97">
              <w:rPr>
                <w:szCs w:val="21"/>
              </w:rPr>
              <w:t>Separation date – mother</w:t>
            </w:r>
          </w:p>
        </w:tc>
        <w:tc>
          <w:tcPr>
            <w:tcW w:w="850" w:type="dxa"/>
            <w:shd w:val="clear" w:color="auto" w:fill="auto"/>
          </w:tcPr>
          <w:p w14:paraId="21EEF4D8" w14:textId="77777777" w:rsidR="00044E97" w:rsidRPr="00044E97" w:rsidRDefault="00044E97" w:rsidP="00044E97">
            <w:pPr>
              <w:keepLines/>
              <w:spacing w:before="60" w:after="60"/>
              <w:rPr>
                <w:szCs w:val="21"/>
              </w:rPr>
            </w:pPr>
            <w:r w:rsidRPr="00044E97">
              <w:rPr>
                <w:szCs w:val="21"/>
              </w:rPr>
              <w:t>≥</w:t>
            </w:r>
          </w:p>
        </w:tc>
        <w:tc>
          <w:tcPr>
            <w:tcW w:w="5103" w:type="dxa"/>
            <w:shd w:val="clear" w:color="auto" w:fill="auto"/>
          </w:tcPr>
          <w:p w14:paraId="6733BFD5" w14:textId="77777777" w:rsidR="00044E97" w:rsidRPr="00044E97" w:rsidRDefault="00044E97" w:rsidP="00044E97">
            <w:pPr>
              <w:keepLines/>
              <w:spacing w:before="60" w:after="60"/>
              <w:rPr>
                <w:szCs w:val="21"/>
              </w:rPr>
            </w:pPr>
            <w:r w:rsidRPr="00044E97">
              <w:rPr>
                <w:szCs w:val="21"/>
              </w:rPr>
              <w:t xml:space="preserve">Date </w:t>
            </w:r>
            <w:r w:rsidRPr="00044E97">
              <w:rPr>
                <w:strike/>
                <w:szCs w:val="21"/>
              </w:rPr>
              <w:t>and time</w:t>
            </w:r>
            <w:r w:rsidRPr="00044E97">
              <w:rPr>
                <w:szCs w:val="21"/>
              </w:rPr>
              <w:t xml:space="preserve"> of decision for unplanned caesarean section</w:t>
            </w:r>
          </w:p>
        </w:tc>
      </w:tr>
    </w:tbl>
    <w:p w14:paraId="609EAB73" w14:textId="4BE34833" w:rsidR="00044E97" w:rsidRPr="00044E97" w:rsidRDefault="00044E97" w:rsidP="00D85879">
      <w:pPr>
        <w:ind w:left="284"/>
        <w:rPr>
          <w:rFonts w:eastAsia="Times"/>
        </w:rPr>
      </w:pPr>
      <w:r>
        <w:rPr>
          <w:rFonts w:eastAsia="Times"/>
        </w:rPr>
        <w:t xml:space="preserve"> </w:t>
      </w:r>
      <w:r w:rsidRPr="00044E97">
        <w:rPr>
          <w:rFonts w:eastAsia="Times"/>
          <w:highlight w:val="cyan"/>
        </w:rPr>
        <w:t xml:space="preserve">*Date other than 99999999 or 88888888 or 77777777 or 999999 or 99CCYY; </w:t>
      </w:r>
      <w:r w:rsidRPr="00044E97">
        <w:rPr>
          <w:rFonts w:eastAsia="Times"/>
          <w:highlight w:val="cyan"/>
        </w:rPr>
        <w:br/>
        <w:t xml:space="preserve"> *Time other than 9999 or 8888 or 7777</w:t>
      </w:r>
    </w:p>
    <w:p w14:paraId="3EDEFACE" w14:textId="77777777" w:rsidR="00D92465" w:rsidRDefault="00D92465">
      <w:pPr>
        <w:spacing w:after="0" w:line="240" w:lineRule="auto"/>
        <w:rPr>
          <w:b/>
          <w:color w:val="53565A"/>
          <w:sz w:val="32"/>
          <w:szCs w:val="28"/>
        </w:rPr>
      </w:pPr>
      <w:bookmarkStart w:id="40" w:name="_Toc91843503"/>
      <w:bookmarkEnd w:id="38"/>
      <w:r>
        <w:br w:type="page"/>
      </w:r>
    </w:p>
    <w:p w14:paraId="42243418" w14:textId="30155EB4" w:rsidR="00044E97" w:rsidRPr="00044E97" w:rsidRDefault="00044E97" w:rsidP="009F2C9B">
      <w:pPr>
        <w:pStyle w:val="Heading2"/>
      </w:pPr>
      <w:bookmarkStart w:id="41" w:name="_Toc100064858"/>
      <w:r w:rsidRPr="00044E97">
        <w:lastRenderedPageBreak/>
        <w:t>###Date of completion of last pregnancy, Date of birth – baby and Estimated gestation valid combinations</w:t>
      </w:r>
      <w:bookmarkEnd w:id="40"/>
      <w:r>
        <w:t xml:space="preserve"> </w:t>
      </w:r>
      <w:r w:rsidRPr="00044E97">
        <w:rPr>
          <w:highlight w:val="cyan"/>
        </w:rPr>
        <w:t xml:space="preserve">[Warning </w:t>
      </w:r>
      <w:r w:rsidR="00AA25E7">
        <w:rPr>
          <w:highlight w:val="cyan"/>
        </w:rPr>
        <w:t>error</w:t>
      </w:r>
      <w:r w:rsidRPr="00044E97">
        <w:rPr>
          <w:highlight w:val="cyan"/>
        </w:rPr>
        <w:t>]</w:t>
      </w:r>
      <w:bookmarkEnd w:id="41"/>
    </w:p>
    <w:tbl>
      <w:tblPr>
        <w:tblStyle w:val="TableGrid"/>
        <w:tblW w:w="9355" w:type="dxa"/>
        <w:tblInd w:w="279" w:type="dxa"/>
        <w:tblLook w:val="04A0" w:firstRow="1" w:lastRow="0" w:firstColumn="1" w:lastColumn="0" w:noHBand="0" w:noVBand="1"/>
      </w:tblPr>
      <w:tblGrid>
        <w:gridCol w:w="2410"/>
        <w:gridCol w:w="2835"/>
        <w:gridCol w:w="4110"/>
      </w:tblGrid>
      <w:tr w:rsidR="00044E97" w:rsidRPr="00044E97" w14:paraId="3569091C" w14:textId="77777777" w:rsidTr="00AA25E7">
        <w:tc>
          <w:tcPr>
            <w:tcW w:w="2410" w:type="dxa"/>
          </w:tcPr>
          <w:p w14:paraId="01EF43FB" w14:textId="77777777" w:rsidR="00044E97" w:rsidRPr="00044E97" w:rsidRDefault="00044E97" w:rsidP="00044E97">
            <w:pPr>
              <w:rPr>
                <w:rFonts w:eastAsia="Times"/>
                <w:b/>
                <w:bCs/>
              </w:rPr>
            </w:pPr>
            <w:r w:rsidRPr="00044E97">
              <w:rPr>
                <w:rFonts w:eastAsia="Times"/>
                <w:b/>
                <w:bCs/>
              </w:rPr>
              <w:t>Where Date of completion of last pregnancy is reported in format:</w:t>
            </w:r>
          </w:p>
        </w:tc>
        <w:tc>
          <w:tcPr>
            <w:tcW w:w="2835" w:type="dxa"/>
          </w:tcPr>
          <w:p w14:paraId="530F9DB1" w14:textId="77777777" w:rsidR="00044E97" w:rsidRPr="00044E97" w:rsidRDefault="00044E97" w:rsidP="00044E97">
            <w:pPr>
              <w:rPr>
                <w:rFonts w:eastAsia="Times"/>
                <w:b/>
                <w:bCs/>
              </w:rPr>
            </w:pPr>
            <w:r w:rsidRPr="00044E97">
              <w:rPr>
                <w:rFonts w:eastAsia="Times"/>
                <w:b/>
                <w:bCs/>
              </w:rPr>
              <w:t>And Date of birth – baby has CCYY:</w:t>
            </w:r>
          </w:p>
        </w:tc>
        <w:tc>
          <w:tcPr>
            <w:tcW w:w="4110" w:type="dxa"/>
          </w:tcPr>
          <w:p w14:paraId="19218146" w14:textId="77777777" w:rsidR="00044E97" w:rsidRPr="00044E97" w:rsidRDefault="00044E97" w:rsidP="00044E97">
            <w:pPr>
              <w:rPr>
                <w:rFonts w:eastAsia="Times"/>
                <w:b/>
                <w:bCs/>
              </w:rPr>
            </w:pPr>
            <w:r w:rsidRPr="00044E97">
              <w:rPr>
                <w:rFonts w:eastAsia="Times"/>
                <w:b/>
                <w:bCs/>
              </w:rPr>
              <w:t>Then:</w:t>
            </w:r>
          </w:p>
        </w:tc>
      </w:tr>
      <w:tr w:rsidR="00044E97" w:rsidRPr="00044E97" w14:paraId="487B297D" w14:textId="77777777" w:rsidTr="00AA25E7">
        <w:tc>
          <w:tcPr>
            <w:tcW w:w="2410" w:type="dxa"/>
          </w:tcPr>
          <w:p w14:paraId="198F573C" w14:textId="77777777" w:rsidR="00044E97" w:rsidRPr="00044E97" w:rsidRDefault="00044E97" w:rsidP="00044E97">
            <w:pPr>
              <w:rPr>
                <w:rFonts w:eastAsia="Times"/>
              </w:rPr>
            </w:pPr>
            <w:r w:rsidRPr="00044E97">
              <w:rPr>
                <w:rFonts w:eastAsia="Times"/>
              </w:rPr>
              <w:t>99CCYY</w:t>
            </w:r>
          </w:p>
        </w:tc>
        <w:tc>
          <w:tcPr>
            <w:tcW w:w="2835" w:type="dxa"/>
          </w:tcPr>
          <w:p w14:paraId="2B124707" w14:textId="77777777" w:rsidR="00044E97" w:rsidRPr="00044E97" w:rsidRDefault="00044E97" w:rsidP="00044E97">
            <w:pPr>
              <w:rPr>
                <w:rFonts w:eastAsia="Times"/>
              </w:rPr>
            </w:pPr>
            <w:r w:rsidRPr="00044E97">
              <w:rPr>
                <w:rFonts w:eastAsia="Times"/>
              </w:rPr>
              <w:t>equal to or 1 year later than CCYY in Date of completion of last pregnancy</w:t>
            </w:r>
          </w:p>
        </w:tc>
        <w:tc>
          <w:tcPr>
            <w:tcW w:w="4110" w:type="dxa"/>
          </w:tcPr>
          <w:p w14:paraId="773BB427" w14:textId="77777777" w:rsidR="00044E97" w:rsidRPr="00044E97" w:rsidRDefault="00044E97" w:rsidP="00044E97">
            <w:pPr>
              <w:rPr>
                <w:rFonts w:eastAsia="Times"/>
              </w:rPr>
            </w:pPr>
            <w:r w:rsidRPr="00044E97">
              <w:rPr>
                <w:rFonts w:eastAsia="Times"/>
              </w:rPr>
              <w:t>A warning error will be generated: please seek more accurate value of MM for Date of completion of last pregnancy</w:t>
            </w:r>
          </w:p>
        </w:tc>
      </w:tr>
      <w:tr w:rsidR="00044E97" w:rsidRPr="00044E97" w14:paraId="0293207A" w14:textId="77777777" w:rsidTr="00AA25E7">
        <w:tc>
          <w:tcPr>
            <w:tcW w:w="2410" w:type="dxa"/>
          </w:tcPr>
          <w:p w14:paraId="37F37AD9" w14:textId="77777777" w:rsidR="00044E97" w:rsidRPr="00044E97" w:rsidRDefault="00044E97" w:rsidP="00044E97">
            <w:pPr>
              <w:rPr>
                <w:rFonts w:eastAsia="Times"/>
              </w:rPr>
            </w:pPr>
            <w:r w:rsidRPr="00044E97">
              <w:rPr>
                <w:rFonts w:eastAsia="Times"/>
              </w:rPr>
              <w:t>MMCCYY</w:t>
            </w:r>
          </w:p>
        </w:tc>
        <w:tc>
          <w:tcPr>
            <w:tcW w:w="2835" w:type="dxa"/>
          </w:tcPr>
          <w:p w14:paraId="12BCB9E4" w14:textId="77777777" w:rsidR="00044E97" w:rsidRPr="00044E97" w:rsidRDefault="00044E97" w:rsidP="00044E97">
            <w:pPr>
              <w:rPr>
                <w:rFonts w:eastAsia="Times"/>
              </w:rPr>
            </w:pPr>
            <w:r w:rsidRPr="00044E97">
              <w:rPr>
                <w:rFonts w:eastAsia="Times"/>
              </w:rPr>
              <w:t>equal to or 1 year later than CCYY in Date of completion of last pregnancy</w:t>
            </w:r>
          </w:p>
        </w:tc>
        <w:tc>
          <w:tcPr>
            <w:tcW w:w="4110" w:type="dxa"/>
          </w:tcPr>
          <w:p w14:paraId="6D34183F" w14:textId="77777777" w:rsidR="00044E97" w:rsidRPr="00044E97" w:rsidRDefault="00044E97" w:rsidP="00044E97">
            <w:pPr>
              <w:rPr>
                <w:rFonts w:eastAsia="Times"/>
              </w:rPr>
            </w:pPr>
            <w:r w:rsidRPr="00044E97">
              <w:rPr>
                <w:rFonts w:eastAsia="Times"/>
              </w:rPr>
              <w:t>The value of DD in Date of completion of last pregnancy will be assumed to be 16 for the purposes of this validation only*</w:t>
            </w:r>
          </w:p>
        </w:tc>
      </w:tr>
      <w:tr w:rsidR="00044E97" w:rsidRPr="00044E97" w14:paraId="4F92D456" w14:textId="77777777" w:rsidTr="00AA25E7">
        <w:tc>
          <w:tcPr>
            <w:tcW w:w="2410" w:type="dxa"/>
          </w:tcPr>
          <w:p w14:paraId="615197E6" w14:textId="77777777" w:rsidR="00044E97" w:rsidRPr="00044E97" w:rsidRDefault="00044E97" w:rsidP="00044E97">
            <w:pPr>
              <w:rPr>
                <w:rFonts w:eastAsia="Times"/>
              </w:rPr>
            </w:pPr>
            <w:r w:rsidRPr="00044E97">
              <w:rPr>
                <w:rFonts w:eastAsia="Times"/>
              </w:rPr>
              <w:t xml:space="preserve">*MMCCYY </w:t>
            </w:r>
            <w:r w:rsidRPr="00044E97">
              <w:rPr>
                <w:rFonts w:eastAsia="Times"/>
                <w:b/>
                <w:bCs/>
              </w:rPr>
              <w:t xml:space="preserve">or </w:t>
            </w:r>
            <w:r w:rsidRPr="00044E97">
              <w:rPr>
                <w:rFonts w:eastAsia="Times"/>
              </w:rPr>
              <w:t>DDMMCCYY</w:t>
            </w:r>
          </w:p>
        </w:tc>
        <w:tc>
          <w:tcPr>
            <w:tcW w:w="2835" w:type="dxa"/>
          </w:tcPr>
          <w:p w14:paraId="123D3983" w14:textId="77777777" w:rsidR="00044E97" w:rsidRPr="00044E97" w:rsidRDefault="00044E97" w:rsidP="00044E97">
            <w:pPr>
              <w:rPr>
                <w:rFonts w:eastAsia="Times"/>
              </w:rPr>
            </w:pPr>
            <w:r w:rsidRPr="00044E97">
              <w:rPr>
                <w:rFonts w:eastAsia="Times"/>
              </w:rPr>
              <w:t>equal to or 1 year later than CCYY in Date of completion of last pregnancy</w:t>
            </w:r>
          </w:p>
        </w:tc>
        <w:tc>
          <w:tcPr>
            <w:tcW w:w="4110" w:type="dxa"/>
          </w:tcPr>
          <w:p w14:paraId="51D410BC" w14:textId="0904F65D" w:rsidR="00044E97" w:rsidRPr="00044E97" w:rsidRDefault="00044E97" w:rsidP="00044E97">
            <w:pPr>
              <w:rPr>
                <w:rFonts w:eastAsia="Times"/>
              </w:rPr>
            </w:pPr>
            <w:r w:rsidRPr="00044E97">
              <w:rPr>
                <w:rFonts w:eastAsia="Times"/>
              </w:rPr>
              <w:t>Date of birth – baby minus Date of completion of last pregnancy must be greater than ((the sum of Estimated gestational age +</w:t>
            </w:r>
            <w:r w:rsidR="009268FD">
              <w:rPr>
                <w:rFonts w:eastAsia="Times"/>
              </w:rPr>
              <w:t xml:space="preserve"> 6</w:t>
            </w:r>
            <w:r w:rsidRPr="00044E97">
              <w:rPr>
                <w:rFonts w:eastAsia="Times"/>
              </w:rPr>
              <w:t>) multiplied by 7): if fails, record rejected</w:t>
            </w:r>
          </w:p>
        </w:tc>
      </w:tr>
      <w:tr w:rsidR="00044E97" w:rsidRPr="00044E97" w14:paraId="2A29056B" w14:textId="77777777" w:rsidTr="00AA25E7">
        <w:tc>
          <w:tcPr>
            <w:tcW w:w="2410" w:type="dxa"/>
          </w:tcPr>
          <w:p w14:paraId="4EE8D17D" w14:textId="335DED12" w:rsidR="00044E97" w:rsidRPr="00044E97" w:rsidRDefault="00044E97" w:rsidP="00044E97">
            <w:pPr>
              <w:rPr>
                <w:rFonts w:eastAsia="Times"/>
              </w:rPr>
            </w:pPr>
            <w:r w:rsidRPr="00044E97">
              <w:rPr>
                <w:rFonts w:eastAsia="Times"/>
              </w:rPr>
              <w:t xml:space="preserve">99CCYY </w:t>
            </w:r>
            <w:r w:rsidRPr="00044E97">
              <w:rPr>
                <w:rFonts w:eastAsia="Times"/>
                <w:b/>
                <w:bCs/>
              </w:rPr>
              <w:t>or</w:t>
            </w:r>
            <w:r w:rsidRPr="00044E97">
              <w:rPr>
                <w:rFonts w:eastAsia="Times"/>
              </w:rPr>
              <w:t xml:space="preserve"> </w:t>
            </w:r>
            <w:r w:rsidR="00AA25E7">
              <w:rPr>
                <w:rFonts w:eastAsia="Times"/>
              </w:rPr>
              <w:br/>
            </w:r>
            <w:r w:rsidRPr="00044E97">
              <w:rPr>
                <w:rFonts w:eastAsia="Times"/>
              </w:rPr>
              <w:t xml:space="preserve">MMCCYY </w:t>
            </w:r>
            <w:r w:rsidRPr="00044E97">
              <w:rPr>
                <w:rFonts w:eastAsia="Times"/>
                <w:b/>
                <w:bCs/>
              </w:rPr>
              <w:t>or</w:t>
            </w:r>
            <w:r w:rsidRPr="00044E97">
              <w:rPr>
                <w:rFonts w:eastAsia="Times"/>
              </w:rPr>
              <w:t xml:space="preserve"> DDMMCCYY</w:t>
            </w:r>
          </w:p>
        </w:tc>
        <w:tc>
          <w:tcPr>
            <w:tcW w:w="2835" w:type="dxa"/>
          </w:tcPr>
          <w:p w14:paraId="54B997FA" w14:textId="77777777" w:rsidR="00044E97" w:rsidRPr="00044E97" w:rsidRDefault="00044E97" w:rsidP="00044E97">
            <w:pPr>
              <w:rPr>
                <w:rFonts w:eastAsia="Times"/>
              </w:rPr>
            </w:pPr>
            <w:r w:rsidRPr="00044E97">
              <w:rPr>
                <w:rFonts w:eastAsia="Times"/>
              </w:rPr>
              <w:t>CCYY that is 2 or more years later than CCYY in Date of completion of last pregnancy</w:t>
            </w:r>
          </w:p>
        </w:tc>
        <w:tc>
          <w:tcPr>
            <w:tcW w:w="4110" w:type="dxa"/>
          </w:tcPr>
          <w:p w14:paraId="6F083D6A" w14:textId="77777777" w:rsidR="00044E97" w:rsidRPr="00044E97" w:rsidRDefault="00044E97" w:rsidP="00044E97">
            <w:pPr>
              <w:rPr>
                <w:rFonts w:eastAsia="Times"/>
              </w:rPr>
            </w:pPr>
            <w:r w:rsidRPr="00044E97">
              <w:rPr>
                <w:rFonts w:eastAsia="Times"/>
              </w:rPr>
              <w:t>Accept reported value of Date of completion of last pregnancy</w:t>
            </w:r>
          </w:p>
        </w:tc>
      </w:tr>
    </w:tbl>
    <w:p w14:paraId="02C1A1BB" w14:textId="77777777" w:rsidR="00044E97" w:rsidRPr="00044E97" w:rsidRDefault="00044E97" w:rsidP="00044E97">
      <w:pPr>
        <w:rPr>
          <w:rFonts w:eastAsia="Times"/>
        </w:rPr>
      </w:pPr>
    </w:p>
    <w:p w14:paraId="30D6C824" w14:textId="77777777" w:rsidR="00D92465" w:rsidRDefault="00D92465">
      <w:pPr>
        <w:spacing w:after="0" w:line="240" w:lineRule="auto"/>
      </w:pPr>
      <w:bookmarkStart w:id="42" w:name="_Toc91843509"/>
    </w:p>
    <w:p w14:paraId="3AC8E21F" w14:textId="77777777" w:rsidR="00D92465" w:rsidRPr="008B21AD" w:rsidRDefault="00D92465" w:rsidP="00D92465">
      <w:pPr>
        <w:pStyle w:val="Heading2"/>
      </w:pPr>
      <w:bookmarkStart w:id="43" w:name="_Toc91843508"/>
      <w:bookmarkStart w:id="44" w:name="_Toc100064859"/>
      <w:r w:rsidRPr="003F56CF">
        <w:rPr>
          <w:highlight w:val="green"/>
        </w:rPr>
        <w:t>Gravidity ‘Multigravida’ conditionally mandatory data items</w:t>
      </w:r>
      <w:bookmarkEnd w:id="43"/>
      <w:bookmarkEnd w:id="44"/>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4261"/>
      </w:tblGrid>
      <w:tr w:rsidR="00D92465" w:rsidRPr="008B21AD" w14:paraId="751E4936" w14:textId="77777777" w:rsidTr="00D92465">
        <w:tc>
          <w:tcPr>
            <w:tcW w:w="3982" w:type="dxa"/>
            <w:shd w:val="clear" w:color="auto" w:fill="auto"/>
          </w:tcPr>
          <w:p w14:paraId="47979F52" w14:textId="77777777" w:rsidR="00D92465" w:rsidRPr="00D92465" w:rsidRDefault="00D92465" w:rsidP="0090294B">
            <w:pPr>
              <w:pStyle w:val="Body"/>
              <w:spacing w:after="60"/>
              <w:rPr>
                <w:b/>
                <w:bCs/>
              </w:rPr>
            </w:pPr>
            <w:r w:rsidRPr="00D92465">
              <w:rPr>
                <w:b/>
                <w:bCs/>
              </w:rPr>
              <w:t>If Gravidity is:</w:t>
            </w:r>
          </w:p>
        </w:tc>
        <w:tc>
          <w:tcPr>
            <w:tcW w:w="4261" w:type="dxa"/>
            <w:shd w:val="clear" w:color="auto" w:fill="auto"/>
          </w:tcPr>
          <w:p w14:paraId="1EC7E163" w14:textId="77777777" w:rsidR="00D92465" w:rsidRPr="00D92465" w:rsidRDefault="00D92465" w:rsidP="0090294B">
            <w:pPr>
              <w:pStyle w:val="Body"/>
              <w:spacing w:after="60"/>
              <w:rPr>
                <w:b/>
                <w:bCs/>
              </w:rPr>
            </w:pPr>
            <w:r w:rsidRPr="00D92465">
              <w:rPr>
                <w:b/>
                <w:bCs/>
              </w:rPr>
              <w:t>the following items cannot be blank:</w:t>
            </w:r>
          </w:p>
        </w:tc>
      </w:tr>
      <w:tr w:rsidR="00D92465" w:rsidRPr="008B21AD" w14:paraId="2A59565E" w14:textId="77777777" w:rsidTr="00D92465">
        <w:trPr>
          <w:trHeight w:val="290"/>
        </w:trPr>
        <w:tc>
          <w:tcPr>
            <w:tcW w:w="3982" w:type="dxa"/>
            <w:shd w:val="clear" w:color="auto" w:fill="auto"/>
          </w:tcPr>
          <w:p w14:paraId="25EB89F1" w14:textId="77777777" w:rsidR="00D92465" w:rsidRPr="008B21AD" w:rsidRDefault="00D92465" w:rsidP="0090294B">
            <w:pPr>
              <w:pStyle w:val="Body"/>
              <w:spacing w:after="60"/>
            </w:pPr>
            <w:r w:rsidRPr="008B21AD">
              <w:t>Greater than one</w:t>
            </w:r>
          </w:p>
        </w:tc>
        <w:tc>
          <w:tcPr>
            <w:tcW w:w="4261" w:type="dxa"/>
            <w:shd w:val="clear" w:color="auto" w:fill="auto"/>
          </w:tcPr>
          <w:p w14:paraId="581796A0" w14:textId="77777777" w:rsidR="00D92465" w:rsidRDefault="00D92465" w:rsidP="0090294B">
            <w:pPr>
              <w:pStyle w:val="Body"/>
              <w:spacing w:after="60"/>
            </w:pPr>
            <w:r w:rsidRPr="008B21AD">
              <w:t>Date of completion of last pregnancy</w:t>
            </w:r>
          </w:p>
          <w:p w14:paraId="1BFA5B2F" w14:textId="77777777" w:rsidR="00D92465" w:rsidRPr="005D5F08" w:rsidRDefault="00D92465" w:rsidP="0090294B">
            <w:pPr>
              <w:pStyle w:val="Body"/>
              <w:spacing w:after="60"/>
              <w:rPr>
                <w:strike/>
              </w:rPr>
            </w:pPr>
            <w:r w:rsidRPr="005D5F08">
              <w:rPr>
                <w:strike/>
              </w:rPr>
              <w:t>Last birth – caesarean section indicator</w:t>
            </w:r>
          </w:p>
          <w:p w14:paraId="61FD9A5B" w14:textId="0C9C9DDB" w:rsidR="00ED3CA5" w:rsidRDefault="00D92465" w:rsidP="0090294B">
            <w:pPr>
              <w:pStyle w:val="Body"/>
              <w:spacing w:after="60"/>
            </w:pPr>
            <w:r w:rsidRPr="008B21AD">
              <w:t>Outcome of last pregnancy</w:t>
            </w:r>
          </w:p>
          <w:p w14:paraId="1200235D" w14:textId="77777777" w:rsidR="00D92465" w:rsidRPr="00ED3CA5" w:rsidRDefault="00D92465" w:rsidP="0090294B">
            <w:pPr>
              <w:pStyle w:val="Body"/>
              <w:spacing w:after="60"/>
              <w:rPr>
                <w:strike/>
              </w:rPr>
            </w:pPr>
            <w:r w:rsidRPr="00ED3CA5">
              <w:rPr>
                <w:strike/>
                <w:highlight w:val="cyan"/>
              </w:rPr>
              <w:t>Total number of previous caesareans</w:t>
            </w:r>
          </w:p>
        </w:tc>
      </w:tr>
    </w:tbl>
    <w:p w14:paraId="76B27AE6" w14:textId="4405E2B3" w:rsidR="00D92465" w:rsidRDefault="00D92465">
      <w:pPr>
        <w:spacing w:after="0" w:line="240" w:lineRule="auto"/>
        <w:rPr>
          <w:b/>
          <w:color w:val="53565A"/>
          <w:sz w:val="32"/>
          <w:szCs w:val="28"/>
        </w:rPr>
      </w:pPr>
      <w:r>
        <w:br w:type="page"/>
      </w:r>
    </w:p>
    <w:p w14:paraId="39F33CA8" w14:textId="0B487B65" w:rsidR="00F27377" w:rsidRPr="00F27377" w:rsidRDefault="00F27377" w:rsidP="009F2C9B">
      <w:pPr>
        <w:pStyle w:val="Heading2"/>
        <w:rPr>
          <w:rFonts w:asciiTheme="minorHAnsi" w:eastAsiaTheme="minorHAnsi" w:hAnsiTheme="minorHAnsi" w:cstheme="minorBidi"/>
          <w:sz w:val="22"/>
          <w:szCs w:val="22"/>
        </w:rPr>
      </w:pPr>
      <w:bookmarkStart w:id="45" w:name="_Toc100064860"/>
      <w:r w:rsidRPr="00F27377">
        <w:lastRenderedPageBreak/>
        <w:t>### 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bookmarkEnd w:id="42"/>
      <w:bookmarkEnd w:id="45"/>
    </w:p>
    <w:tbl>
      <w:tblPr>
        <w:tblStyle w:val="TableGrid"/>
        <w:tblW w:w="9634" w:type="dxa"/>
        <w:tblInd w:w="279" w:type="dxa"/>
        <w:tblLook w:val="04A0" w:firstRow="1" w:lastRow="0" w:firstColumn="1" w:lastColumn="0" w:noHBand="0" w:noVBand="1"/>
      </w:tblPr>
      <w:tblGrid>
        <w:gridCol w:w="2263"/>
        <w:gridCol w:w="1134"/>
        <w:gridCol w:w="6237"/>
      </w:tblGrid>
      <w:tr w:rsidR="00F27377" w:rsidRPr="00F27377" w14:paraId="2A49FE9B" w14:textId="77777777" w:rsidTr="00D85879">
        <w:tc>
          <w:tcPr>
            <w:tcW w:w="2263" w:type="dxa"/>
          </w:tcPr>
          <w:p w14:paraId="436AD784"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Hypertensive disorder during pregnancy</w:t>
            </w:r>
          </w:p>
        </w:tc>
        <w:tc>
          <w:tcPr>
            <w:tcW w:w="1134" w:type="dxa"/>
          </w:tcPr>
          <w:p w14:paraId="74DABEAA"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 xml:space="preserve">May </w:t>
            </w:r>
            <w:r w:rsidRPr="00F27377">
              <w:rPr>
                <w:rFonts w:cs="Arial"/>
                <w:b/>
                <w:color w:val="000000" w:themeColor="text1"/>
                <w:szCs w:val="21"/>
                <w:u w:val="single"/>
                <w:lang w:eastAsia="en-AU"/>
              </w:rPr>
              <w:t>not</w:t>
            </w:r>
            <w:r w:rsidRPr="00F27377">
              <w:rPr>
                <w:rFonts w:cs="Arial"/>
                <w:b/>
                <w:color w:val="000000" w:themeColor="text1"/>
                <w:szCs w:val="21"/>
                <w:lang w:eastAsia="en-AU"/>
              </w:rPr>
              <w:t xml:space="preserve"> report any code below:</w:t>
            </w:r>
          </w:p>
        </w:tc>
        <w:tc>
          <w:tcPr>
            <w:tcW w:w="6237" w:type="dxa"/>
          </w:tcPr>
          <w:p w14:paraId="06D16630"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In any of the following data elements:</w:t>
            </w:r>
          </w:p>
        </w:tc>
      </w:tr>
      <w:tr w:rsidR="00933F7A" w:rsidRPr="00F27377" w14:paraId="124C1A80" w14:textId="77777777" w:rsidTr="00D85879">
        <w:tc>
          <w:tcPr>
            <w:tcW w:w="2263" w:type="dxa"/>
          </w:tcPr>
          <w:p w14:paraId="354FC2B9" w14:textId="55045828" w:rsidR="00933F7A" w:rsidRPr="00933F7A" w:rsidRDefault="00933F7A" w:rsidP="00933F7A">
            <w:pPr>
              <w:keepLines/>
              <w:spacing w:before="40" w:after="40" w:line="240" w:lineRule="auto"/>
              <w:ind w:left="731" w:hanging="731"/>
              <w:rPr>
                <w:rFonts w:cs="Arial"/>
                <w:color w:val="000000" w:themeColor="text1"/>
                <w:szCs w:val="21"/>
                <w:highlight w:val="cyan"/>
                <w:lang w:eastAsia="en-AU"/>
              </w:rPr>
            </w:pPr>
            <w:r w:rsidRPr="00933F7A">
              <w:rPr>
                <w:rFonts w:cs="Arial"/>
                <w:color w:val="000000" w:themeColor="text1"/>
                <w:szCs w:val="21"/>
                <w:highlight w:val="cyan"/>
                <w:lang w:eastAsia="en-AU"/>
              </w:rPr>
              <w:t>Code 1 Eclampsia</w:t>
            </w:r>
          </w:p>
        </w:tc>
        <w:tc>
          <w:tcPr>
            <w:tcW w:w="1134" w:type="dxa"/>
          </w:tcPr>
          <w:p w14:paraId="6133C667"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w:t>
            </w:r>
          </w:p>
          <w:p w14:paraId="26C904D8"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O120</w:t>
            </w:r>
          </w:p>
          <w:p w14:paraId="30CE1898"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O121</w:t>
            </w:r>
          </w:p>
          <w:p w14:paraId="4FEE0C39" w14:textId="7BD0931A"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O122</w:t>
            </w:r>
          </w:p>
        </w:tc>
        <w:tc>
          <w:tcPr>
            <w:tcW w:w="6237" w:type="dxa"/>
          </w:tcPr>
          <w:p w14:paraId="794BED49"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Events of labour and birth – ICD-10-AM code </w:t>
            </w:r>
            <w:r w:rsidRPr="00933F7A">
              <w:rPr>
                <w:rFonts w:cs="Arial"/>
                <w:b/>
                <w:color w:val="000000" w:themeColor="text1"/>
                <w:szCs w:val="21"/>
                <w:highlight w:val="cyan"/>
                <w:lang w:eastAsia="en-AU"/>
              </w:rPr>
              <w:t>or</w:t>
            </w:r>
          </w:p>
          <w:p w14:paraId="70DAFF87"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Indication for induction (main reason) – ICD-10-AM code </w:t>
            </w:r>
            <w:r w:rsidRPr="00933F7A">
              <w:rPr>
                <w:rFonts w:cs="Arial"/>
                <w:b/>
                <w:color w:val="000000" w:themeColor="text1"/>
                <w:szCs w:val="21"/>
                <w:highlight w:val="cyan"/>
                <w:lang w:eastAsia="en-AU"/>
              </w:rPr>
              <w:t>or</w:t>
            </w:r>
          </w:p>
          <w:p w14:paraId="1C89E18B"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Indication</w:t>
            </w:r>
            <w:r w:rsidRPr="00933F7A">
              <w:rPr>
                <w:rFonts w:cs="Arial"/>
                <w:strike/>
                <w:color w:val="000000" w:themeColor="text1"/>
                <w:szCs w:val="21"/>
                <w:highlight w:val="cyan"/>
                <w:lang w:eastAsia="en-AU"/>
              </w:rPr>
              <w:t>s</w:t>
            </w:r>
            <w:r w:rsidRPr="00933F7A">
              <w:rPr>
                <w:rFonts w:cs="Arial"/>
                <w:color w:val="000000" w:themeColor="text1"/>
                <w:szCs w:val="21"/>
                <w:highlight w:val="cyan"/>
                <w:lang w:eastAsia="en-AU"/>
              </w:rPr>
              <w:t xml:space="preserve"> for operative delivery (main reason) – ICD-10-AM code </w:t>
            </w:r>
            <w:r w:rsidRPr="00933F7A">
              <w:rPr>
                <w:rFonts w:cs="Arial"/>
                <w:b/>
                <w:color w:val="000000" w:themeColor="text1"/>
                <w:szCs w:val="21"/>
                <w:highlight w:val="cyan"/>
                <w:lang w:eastAsia="en-AU"/>
              </w:rPr>
              <w:t>or</w:t>
            </w:r>
          </w:p>
          <w:p w14:paraId="709E62F1"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Maternal medical conditions – ICD-10-AM code </w:t>
            </w:r>
            <w:r w:rsidRPr="00933F7A">
              <w:rPr>
                <w:rFonts w:cs="Arial"/>
                <w:b/>
                <w:color w:val="000000" w:themeColor="text1"/>
                <w:szCs w:val="21"/>
                <w:highlight w:val="cyan"/>
                <w:lang w:eastAsia="en-AU"/>
              </w:rPr>
              <w:t>or</w:t>
            </w:r>
          </w:p>
          <w:p w14:paraId="0746A267"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Obstetric complications – ICD</w:t>
            </w:r>
            <w:r w:rsidRPr="00933F7A">
              <w:rPr>
                <w:rFonts w:cs="Arial"/>
                <w:color w:val="000000" w:themeColor="text1"/>
                <w:szCs w:val="21"/>
                <w:highlight w:val="cyan"/>
                <w:lang w:eastAsia="en-AU"/>
              </w:rPr>
              <w:noBreakHyphen/>
              <w:t>10</w:t>
            </w:r>
            <w:r w:rsidRPr="00933F7A">
              <w:rPr>
                <w:rFonts w:cs="Arial"/>
                <w:color w:val="000000" w:themeColor="text1"/>
                <w:szCs w:val="21"/>
                <w:highlight w:val="cyan"/>
                <w:lang w:eastAsia="en-AU"/>
              </w:rPr>
              <w:noBreakHyphen/>
              <w:t xml:space="preserve">AM code </w:t>
            </w:r>
            <w:r w:rsidRPr="00933F7A">
              <w:rPr>
                <w:rFonts w:cs="Arial"/>
                <w:b/>
                <w:color w:val="000000" w:themeColor="text1"/>
                <w:szCs w:val="21"/>
                <w:highlight w:val="cyan"/>
                <w:lang w:eastAsia="en-AU"/>
              </w:rPr>
              <w:t>or</w:t>
            </w:r>
          </w:p>
          <w:p w14:paraId="7A57B873" w14:textId="3BD0FDCB"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Postpartum complications – ICD</w:t>
            </w:r>
            <w:r w:rsidRPr="00933F7A">
              <w:rPr>
                <w:rFonts w:cs="Arial"/>
                <w:color w:val="000000" w:themeColor="text1"/>
                <w:szCs w:val="21"/>
                <w:highlight w:val="cyan"/>
                <w:lang w:eastAsia="en-AU"/>
              </w:rPr>
              <w:noBreakHyphen/>
              <w:t>10</w:t>
            </w:r>
            <w:r w:rsidRPr="00933F7A">
              <w:rPr>
                <w:rFonts w:cs="Arial"/>
                <w:color w:val="000000" w:themeColor="text1"/>
                <w:szCs w:val="21"/>
                <w:highlight w:val="cyan"/>
                <w:lang w:eastAsia="en-AU"/>
              </w:rPr>
              <w:noBreakHyphen/>
              <w:t>AM code</w:t>
            </w:r>
          </w:p>
        </w:tc>
      </w:tr>
      <w:tr w:rsidR="00933F7A" w:rsidRPr="00F27377" w14:paraId="35413BBE" w14:textId="77777777" w:rsidTr="00D85879">
        <w:tc>
          <w:tcPr>
            <w:tcW w:w="2263" w:type="dxa"/>
          </w:tcPr>
          <w:p w14:paraId="392CF546" w14:textId="40630399" w:rsidR="00933F7A" w:rsidRPr="00933F7A" w:rsidRDefault="00933F7A" w:rsidP="00933F7A">
            <w:pPr>
              <w:keepLines/>
              <w:spacing w:before="40" w:after="40" w:line="240" w:lineRule="auto"/>
              <w:ind w:left="731" w:hanging="731"/>
              <w:rPr>
                <w:rFonts w:cs="Arial"/>
                <w:color w:val="000000" w:themeColor="text1"/>
                <w:szCs w:val="21"/>
                <w:highlight w:val="cyan"/>
                <w:lang w:eastAsia="en-AU"/>
              </w:rPr>
            </w:pPr>
            <w:r w:rsidRPr="00933F7A">
              <w:rPr>
                <w:rFonts w:cs="Arial"/>
                <w:color w:val="000000" w:themeColor="text1"/>
                <w:szCs w:val="21"/>
                <w:highlight w:val="cyan"/>
                <w:lang w:eastAsia="en-AU"/>
              </w:rPr>
              <w:t>Code 2 Pre-eclampsia</w:t>
            </w:r>
          </w:p>
        </w:tc>
        <w:tc>
          <w:tcPr>
            <w:tcW w:w="1134" w:type="dxa"/>
          </w:tcPr>
          <w:p w14:paraId="045D10D1"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w:t>
            </w:r>
          </w:p>
          <w:p w14:paraId="015AC9B8"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O120</w:t>
            </w:r>
          </w:p>
          <w:p w14:paraId="12F93645"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O121</w:t>
            </w:r>
          </w:p>
          <w:p w14:paraId="0CCA5DF7" w14:textId="7DA39ECD"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O122</w:t>
            </w:r>
          </w:p>
        </w:tc>
        <w:tc>
          <w:tcPr>
            <w:tcW w:w="6237" w:type="dxa"/>
          </w:tcPr>
          <w:p w14:paraId="24FF63E3"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Events of labour and birth – ICD-10-AM code </w:t>
            </w:r>
            <w:r w:rsidRPr="00933F7A">
              <w:rPr>
                <w:rFonts w:cs="Arial"/>
                <w:b/>
                <w:color w:val="000000" w:themeColor="text1"/>
                <w:szCs w:val="21"/>
                <w:highlight w:val="cyan"/>
                <w:lang w:eastAsia="en-AU"/>
              </w:rPr>
              <w:t>or</w:t>
            </w:r>
          </w:p>
          <w:p w14:paraId="74A7CC76"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Indication for induction (main reason) – ICD-10-AM code </w:t>
            </w:r>
            <w:r w:rsidRPr="00933F7A">
              <w:rPr>
                <w:rFonts w:cs="Arial"/>
                <w:b/>
                <w:color w:val="000000" w:themeColor="text1"/>
                <w:szCs w:val="21"/>
                <w:highlight w:val="cyan"/>
                <w:lang w:eastAsia="en-AU"/>
              </w:rPr>
              <w:t>or</w:t>
            </w:r>
          </w:p>
          <w:p w14:paraId="645BB244"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Indication</w:t>
            </w:r>
            <w:r w:rsidRPr="00933F7A">
              <w:rPr>
                <w:rFonts w:cs="Arial"/>
                <w:strike/>
                <w:color w:val="000000" w:themeColor="text1"/>
                <w:szCs w:val="21"/>
                <w:highlight w:val="cyan"/>
                <w:lang w:eastAsia="en-AU"/>
              </w:rPr>
              <w:t>s</w:t>
            </w:r>
            <w:r w:rsidRPr="00933F7A">
              <w:rPr>
                <w:rFonts w:cs="Arial"/>
                <w:color w:val="000000" w:themeColor="text1"/>
                <w:szCs w:val="21"/>
                <w:highlight w:val="cyan"/>
                <w:lang w:eastAsia="en-AU"/>
              </w:rPr>
              <w:t xml:space="preserve"> for operative delivery (main reason) – ICD-10-AM code </w:t>
            </w:r>
            <w:r w:rsidRPr="00933F7A">
              <w:rPr>
                <w:rFonts w:cs="Arial"/>
                <w:b/>
                <w:color w:val="000000" w:themeColor="text1"/>
                <w:szCs w:val="21"/>
                <w:highlight w:val="cyan"/>
                <w:lang w:eastAsia="en-AU"/>
              </w:rPr>
              <w:t>or</w:t>
            </w:r>
          </w:p>
          <w:p w14:paraId="2CD2CE05"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 xml:space="preserve">Maternal medical conditions – ICD-10-AM code </w:t>
            </w:r>
            <w:r w:rsidRPr="00933F7A">
              <w:rPr>
                <w:rFonts w:cs="Arial"/>
                <w:b/>
                <w:color w:val="000000" w:themeColor="text1"/>
                <w:szCs w:val="21"/>
                <w:highlight w:val="cyan"/>
                <w:lang w:eastAsia="en-AU"/>
              </w:rPr>
              <w:t>or</w:t>
            </w:r>
          </w:p>
          <w:p w14:paraId="2E365E33" w14:textId="77777777"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Obstetric complications – ICD</w:t>
            </w:r>
            <w:r w:rsidRPr="00933F7A">
              <w:rPr>
                <w:rFonts w:cs="Arial"/>
                <w:color w:val="000000" w:themeColor="text1"/>
                <w:szCs w:val="21"/>
                <w:highlight w:val="cyan"/>
                <w:lang w:eastAsia="en-AU"/>
              </w:rPr>
              <w:noBreakHyphen/>
              <w:t>10</w:t>
            </w:r>
            <w:r w:rsidRPr="00933F7A">
              <w:rPr>
                <w:rFonts w:cs="Arial"/>
                <w:color w:val="000000" w:themeColor="text1"/>
                <w:szCs w:val="21"/>
                <w:highlight w:val="cyan"/>
                <w:lang w:eastAsia="en-AU"/>
              </w:rPr>
              <w:noBreakHyphen/>
              <w:t xml:space="preserve">AM code </w:t>
            </w:r>
            <w:r w:rsidRPr="00933F7A">
              <w:rPr>
                <w:rFonts w:cs="Arial"/>
                <w:b/>
                <w:color w:val="000000" w:themeColor="text1"/>
                <w:szCs w:val="21"/>
                <w:highlight w:val="cyan"/>
                <w:lang w:eastAsia="en-AU"/>
              </w:rPr>
              <w:t>or</w:t>
            </w:r>
          </w:p>
          <w:p w14:paraId="4A8396E9" w14:textId="76C88FD5" w:rsidR="00933F7A" w:rsidRPr="00933F7A" w:rsidRDefault="00933F7A" w:rsidP="00933F7A">
            <w:pPr>
              <w:keepLines/>
              <w:spacing w:before="40" w:after="40" w:line="240" w:lineRule="auto"/>
              <w:rPr>
                <w:rFonts w:cs="Arial"/>
                <w:color w:val="000000" w:themeColor="text1"/>
                <w:szCs w:val="21"/>
                <w:highlight w:val="cyan"/>
                <w:lang w:eastAsia="en-AU"/>
              </w:rPr>
            </w:pPr>
            <w:r w:rsidRPr="00933F7A">
              <w:rPr>
                <w:rFonts w:cs="Arial"/>
                <w:color w:val="000000" w:themeColor="text1"/>
                <w:szCs w:val="21"/>
                <w:highlight w:val="cyan"/>
                <w:lang w:eastAsia="en-AU"/>
              </w:rPr>
              <w:t>Postpartum complications – ICD</w:t>
            </w:r>
            <w:r w:rsidRPr="00933F7A">
              <w:rPr>
                <w:rFonts w:cs="Arial"/>
                <w:color w:val="000000" w:themeColor="text1"/>
                <w:szCs w:val="21"/>
                <w:highlight w:val="cyan"/>
                <w:lang w:eastAsia="en-AU"/>
              </w:rPr>
              <w:noBreakHyphen/>
              <w:t>10</w:t>
            </w:r>
            <w:r w:rsidRPr="00933F7A">
              <w:rPr>
                <w:rFonts w:cs="Arial"/>
                <w:color w:val="000000" w:themeColor="text1"/>
                <w:szCs w:val="21"/>
                <w:highlight w:val="cyan"/>
                <w:lang w:eastAsia="en-AU"/>
              </w:rPr>
              <w:noBreakHyphen/>
              <w:t>AM code</w:t>
            </w:r>
          </w:p>
        </w:tc>
      </w:tr>
      <w:tr w:rsidR="00933F7A" w:rsidRPr="00F27377" w14:paraId="116C0D71" w14:textId="77777777" w:rsidTr="00D85879">
        <w:tc>
          <w:tcPr>
            <w:tcW w:w="2263" w:type="dxa"/>
          </w:tcPr>
          <w:p w14:paraId="73B93881" w14:textId="77777777" w:rsidR="00933F7A" w:rsidRPr="00F27377" w:rsidRDefault="00933F7A" w:rsidP="00933F7A">
            <w:pPr>
              <w:keepLines/>
              <w:spacing w:before="40" w:after="40" w:line="240" w:lineRule="auto"/>
              <w:ind w:left="731" w:hanging="731"/>
              <w:rPr>
                <w:rFonts w:cs="Arial"/>
                <w:color w:val="000000" w:themeColor="text1"/>
                <w:szCs w:val="21"/>
                <w:lang w:eastAsia="en-AU"/>
              </w:rPr>
            </w:pPr>
            <w:r w:rsidRPr="00F27377">
              <w:rPr>
                <w:rFonts w:cs="Arial"/>
                <w:color w:val="000000" w:themeColor="text1"/>
                <w:szCs w:val="21"/>
                <w:lang w:eastAsia="en-AU"/>
              </w:rPr>
              <w:t>Code 3</w:t>
            </w:r>
            <w:r w:rsidRPr="00F27377">
              <w:rPr>
                <w:rFonts w:cs="Arial"/>
                <w:color w:val="000000" w:themeColor="text1"/>
                <w:szCs w:val="21"/>
                <w:lang w:eastAsia="en-AU"/>
              </w:rPr>
              <w:tab/>
              <w:t>Gestational hypertension</w:t>
            </w:r>
          </w:p>
        </w:tc>
        <w:tc>
          <w:tcPr>
            <w:tcW w:w="1134" w:type="dxa"/>
          </w:tcPr>
          <w:p w14:paraId="23B98F8C"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O10</w:t>
            </w:r>
          </w:p>
          <w:p w14:paraId="20C4A9E1"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O11</w:t>
            </w:r>
          </w:p>
          <w:p w14:paraId="33B5E32C" w14:textId="143B59AB"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w:t>
            </w:r>
          </w:p>
          <w:p w14:paraId="63D8DEEE"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O120</w:t>
            </w:r>
          </w:p>
          <w:p w14:paraId="11ED4966"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O121</w:t>
            </w:r>
          </w:p>
          <w:p w14:paraId="572587F9"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O122</w:t>
            </w:r>
          </w:p>
          <w:p w14:paraId="55DE44F4"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O16</w:t>
            </w:r>
          </w:p>
        </w:tc>
        <w:tc>
          <w:tcPr>
            <w:tcW w:w="6237" w:type="dxa"/>
          </w:tcPr>
          <w:p w14:paraId="4B083B40"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Events of labour and birth – ICD-10-AM code </w:t>
            </w:r>
            <w:r w:rsidRPr="00F27377">
              <w:rPr>
                <w:rFonts w:cs="Arial"/>
                <w:b/>
                <w:color w:val="000000" w:themeColor="text1"/>
                <w:szCs w:val="21"/>
                <w:lang w:eastAsia="en-AU"/>
              </w:rPr>
              <w:t>or</w:t>
            </w:r>
          </w:p>
          <w:p w14:paraId="15D5F4B2"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Indication for induction (main reason) – ICD-10-AM code </w:t>
            </w:r>
            <w:r w:rsidRPr="00F27377">
              <w:rPr>
                <w:rFonts w:cs="Arial"/>
                <w:b/>
                <w:color w:val="000000" w:themeColor="text1"/>
                <w:szCs w:val="21"/>
                <w:lang w:eastAsia="en-AU"/>
              </w:rPr>
              <w:t>or</w:t>
            </w:r>
          </w:p>
          <w:p w14:paraId="4C192076"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Indication</w:t>
            </w:r>
            <w:r w:rsidRPr="00F27377">
              <w:rPr>
                <w:rFonts w:cs="Arial"/>
                <w:strike/>
                <w:color w:val="000000" w:themeColor="text1"/>
                <w:szCs w:val="21"/>
                <w:lang w:eastAsia="en-AU"/>
              </w:rPr>
              <w:t>s</w:t>
            </w:r>
            <w:r w:rsidRPr="00F27377">
              <w:rPr>
                <w:rFonts w:cs="Arial"/>
                <w:color w:val="000000" w:themeColor="text1"/>
                <w:szCs w:val="21"/>
                <w:lang w:eastAsia="en-AU"/>
              </w:rPr>
              <w:t xml:space="preserve"> for operative delivery </w:t>
            </w:r>
            <w:r w:rsidRPr="00F27377">
              <w:rPr>
                <w:rFonts w:cs="Arial"/>
                <w:color w:val="000000" w:themeColor="text1"/>
                <w:szCs w:val="21"/>
                <w:highlight w:val="green"/>
                <w:lang w:eastAsia="en-AU"/>
              </w:rPr>
              <w:t>(main reason)</w:t>
            </w:r>
            <w:r w:rsidRPr="00F27377">
              <w:rPr>
                <w:rFonts w:cs="Arial"/>
                <w:color w:val="000000" w:themeColor="text1"/>
                <w:szCs w:val="21"/>
                <w:lang w:eastAsia="en-AU"/>
              </w:rPr>
              <w:t xml:space="preserve"> – ICD-10-AM code </w:t>
            </w:r>
            <w:r w:rsidRPr="00F27377">
              <w:rPr>
                <w:rFonts w:cs="Arial"/>
                <w:b/>
                <w:color w:val="000000" w:themeColor="text1"/>
                <w:szCs w:val="21"/>
                <w:lang w:eastAsia="en-AU"/>
              </w:rPr>
              <w:t>or</w:t>
            </w:r>
          </w:p>
          <w:p w14:paraId="7AFF39DD"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Maternal medical conditions – ICD-10-AM code </w:t>
            </w:r>
            <w:r w:rsidRPr="00F27377">
              <w:rPr>
                <w:rFonts w:cs="Arial"/>
                <w:b/>
                <w:color w:val="000000" w:themeColor="text1"/>
                <w:szCs w:val="21"/>
                <w:lang w:eastAsia="en-AU"/>
              </w:rPr>
              <w:t>or</w:t>
            </w:r>
          </w:p>
          <w:p w14:paraId="2C5BBBD0"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Obstetric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 xml:space="preserve">AM code </w:t>
            </w:r>
            <w:r w:rsidRPr="00F27377">
              <w:rPr>
                <w:rFonts w:cs="Arial"/>
                <w:b/>
                <w:color w:val="000000" w:themeColor="text1"/>
                <w:szCs w:val="21"/>
                <w:lang w:eastAsia="en-AU"/>
              </w:rPr>
              <w:t>or</w:t>
            </w:r>
          </w:p>
          <w:p w14:paraId="5640DD06"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Postpartum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AM code</w:t>
            </w:r>
          </w:p>
        </w:tc>
      </w:tr>
      <w:tr w:rsidR="00933F7A" w:rsidRPr="00F27377" w14:paraId="2FD08AE0" w14:textId="77777777" w:rsidTr="00D85879">
        <w:tc>
          <w:tcPr>
            <w:tcW w:w="2263" w:type="dxa"/>
          </w:tcPr>
          <w:p w14:paraId="794C6EDB" w14:textId="77777777" w:rsidR="00933F7A" w:rsidRPr="00F27377" w:rsidRDefault="00933F7A" w:rsidP="00933F7A">
            <w:pPr>
              <w:keepLines/>
              <w:spacing w:before="40" w:after="40" w:line="240" w:lineRule="auto"/>
              <w:ind w:left="731" w:hanging="731"/>
              <w:rPr>
                <w:rFonts w:cs="Arial"/>
                <w:color w:val="000000" w:themeColor="text1"/>
                <w:szCs w:val="21"/>
                <w:lang w:eastAsia="en-AU"/>
              </w:rPr>
            </w:pPr>
            <w:r w:rsidRPr="00F27377">
              <w:rPr>
                <w:rFonts w:cs="Arial"/>
                <w:color w:val="000000" w:themeColor="text1"/>
                <w:szCs w:val="21"/>
                <w:lang w:eastAsia="en-AU"/>
              </w:rPr>
              <w:t>Code 4</w:t>
            </w:r>
            <w:r w:rsidRPr="00F27377">
              <w:rPr>
                <w:rFonts w:cs="Arial"/>
                <w:color w:val="000000" w:themeColor="text1"/>
                <w:szCs w:val="21"/>
                <w:lang w:eastAsia="en-AU"/>
              </w:rPr>
              <w:tab/>
              <w:t>Chronic hypertension</w:t>
            </w:r>
          </w:p>
        </w:tc>
        <w:tc>
          <w:tcPr>
            <w:tcW w:w="1134" w:type="dxa"/>
          </w:tcPr>
          <w:p w14:paraId="0445BA5A"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w:t>
            </w:r>
          </w:p>
          <w:p w14:paraId="020ACCAA"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O120</w:t>
            </w:r>
          </w:p>
          <w:p w14:paraId="735A518C"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O121</w:t>
            </w:r>
          </w:p>
          <w:p w14:paraId="6AF7661D"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O122</w:t>
            </w:r>
          </w:p>
          <w:p w14:paraId="301559DA"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O13</w:t>
            </w:r>
          </w:p>
          <w:p w14:paraId="3E24C8A7"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O16</w:t>
            </w:r>
          </w:p>
        </w:tc>
        <w:tc>
          <w:tcPr>
            <w:tcW w:w="6237" w:type="dxa"/>
          </w:tcPr>
          <w:p w14:paraId="24327AF2"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Events of labour and birth – ICD-10-AM code </w:t>
            </w:r>
            <w:r w:rsidRPr="00F27377">
              <w:rPr>
                <w:rFonts w:cs="Arial"/>
                <w:b/>
                <w:color w:val="000000" w:themeColor="text1"/>
                <w:szCs w:val="21"/>
                <w:lang w:eastAsia="en-AU"/>
              </w:rPr>
              <w:t>or</w:t>
            </w:r>
          </w:p>
          <w:p w14:paraId="3FA36C4F"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Indication for induction (main reason) – ICD-10-AM code </w:t>
            </w:r>
            <w:r w:rsidRPr="00F27377">
              <w:rPr>
                <w:rFonts w:cs="Arial"/>
                <w:b/>
                <w:color w:val="000000" w:themeColor="text1"/>
                <w:szCs w:val="21"/>
                <w:lang w:eastAsia="en-AU"/>
              </w:rPr>
              <w:t>or</w:t>
            </w:r>
          </w:p>
          <w:p w14:paraId="7B7ED6BB"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Indication</w:t>
            </w:r>
            <w:r w:rsidRPr="00F27377">
              <w:rPr>
                <w:rFonts w:cs="Arial"/>
                <w:strike/>
                <w:color w:val="000000" w:themeColor="text1"/>
                <w:szCs w:val="21"/>
                <w:lang w:eastAsia="en-AU"/>
              </w:rPr>
              <w:t>s</w:t>
            </w:r>
            <w:r w:rsidRPr="00F27377">
              <w:rPr>
                <w:rFonts w:cs="Arial"/>
                <w:color w:val="000000" w:themeColor="text1"/>
                <w:szCs w:val="21"/>
                <w:lang w:eastAsia="en-AU"/>
              </w:rPr>
              <w:t xml:space="preserve"> for operative delivery </w:t>
            </w:r>
            <w:r w:rsidRPr="00F27377">
              <w:rPr>
                <w:rFonts w:cs="Arial"/>
                <w:color w:val="000000" w:themeColor="text1"/>
                <w:szCs w:val="21"/>
                <w:highlight w:val="green"/>
                <w:lang w:eastAsia="en-AU"/>
              </w:rPr>
              <w:t>(main reason)</w:t>
            </w:r>
            <w:r w:rsidRPr="00F27377">
              <w:rPr>
                <w:rFonts w:cs="Arial"/>
                <w:color w:val="000000" w:themeColor="text1"/>
                <w:szCs w:val="21"/>
                <w:lang w:eastAsia="en-AU"/>
              </w:rPr>
              <w:t xml:space="preserve"> – ICD-10-AM code </w:t>
            </w:r>
            <w:r w:rsidRPr="00F27377">
              <w:rPr>
                <w:rFonts w:cs="Arial"/>
                <w:b/>
                <w:color w:val="000000" w:themeColor="text1"/>
                <w:szCs w:val="21"/>
                <w:lang w:eastAsia="en-AU"/>
              </w:rPr>
              <w:t>or</w:t>
            </w:r>
          </w:p>
          <w:p w14:paraId="4C00C170"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Maternal medical conditions – ICD-10-AM code </w:t>
            </w:r>
            <w:r w:rsidRPr="00F27377">
              <w:rPr>
                <w:rFonts w:cs="Arial"/>
                <w:b/>
                <w:color w:val="000000" w:themeColor="text1"/>
                <w:szCs w:val="21"/>
                <w:lang w:eastAsia="en-AU"/>
              </w:rPr>
              <w:t>or</w:t>
            </w:r>
          </w:p>
          <w:p w14:paraId="5409C91E"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Obstetric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 xml:space="preserve">AM code </w:t>
            </w:r>
            <w:r w:rsidRPr="00F27377">
              <w:rPr>
                <w:rFonts w:cs="Arial"/>
                <w:b/>
                <w:color w:val="000000" w:themeColor="text1"/>
                <w:szCs w:val="21"/>
                <w:lang w:eastAsia="en-AU"/>
              </w:rPr>
              <w:t>or</w:t>
            </w:r>
          </w:p>
          <w:p w14:paraId="16755F2A" w14:textId="77777777" w:rsidR="00933F7A" w:rsidRPr="00F27377" w:rsidRDefault="00933F7A" w:rsidP="00933F7A">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Postpartum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AM code</w:t>
            </w:r>
          </w:p>
        </w:tc>
      </w:tr>
    </w:tbl>
    <w:p w14:paraId="4D283E59" w14:textId="77777777" w:rsidR="009F2C9B" w:rsidRPr="00F27377" w:rsidRDefault="009F2C9B" w:rsidP="009F2C9B">
      <w:pPr>
        <w:spacing w:after="200" w:line="276" w:lineRule="auto"/>
        <w:rPr>
          <w:szCs w:val="21"/>
        </w:rPr>
      </w:pPr>
      <w:r w:rsidRPr="00F27377">
        <w:rPr>
          <w:szCs w:val="21"/>
        </w:rPr>
        <w:t>(Business rule table continues over page)</w:t>
      </w:r>
    </w:p>
    <w:p w14:paraId="7AECDD15" w14:textId="168B8063" w:rsidR="009F2C9B" w:rsidRDefault="009F2C9B" w:rsidP="00F27377">
      <w:pPr>
        <w:spacing w:after="0" w:line="240" w:lineRule="auto"/>
      </w:pPr>
    </w:p>
    <w:p w14:paraId="00C90D0B" w14:textId="77777777" w:rsidR="009F2C9B" w:rsidRDefault="009F2C9B">
      <w:pPr>
        <w:spacing w:after="0" w:line="240" w:lineRule="auto"/>
      </w:pPr>
      <w:r>
        <w:br w:type="page"/>
      </w:r>
    </w:p>
    <w:p w14:paraId="07DF2498" w14:textId="77777777" w:rsidR="00F27377" w:rsidRPr="00F27377" w:rsidRDefault="00F27377" w:rsidP="00F27377">
      <w:pPr>
        <w:spacing w:after="0" w:line="240" w:lineRule="auto"/>
      </w:pPr>
    </w:p>
    <w:tbl>
      <w:tblPr>
        <w:tblStyle w:val="TableGrid"/>
        <w:tblW w:w="9639" w:type="dxa"/>
        <w:tblInd w:w="279" w:type="dxa"/>
        <w:tblLook w:val="04A0" w:firstRow="1" w:lastRow="0" w:firstColumn="1" w:lastColumn="0" w:noHBand="0" w:noVBand="1"/>
      </w:tblPr>
      <w:tblGrid>
        <w:gridCol w:w="2268"/>
        <w:gridCol w:w="29"/>
        <w:gridCol w:w="1105"/>
        <w:gridCol w:w="6237"/>
      </w:tblGrid>
      <w:tr w:rsidR="00F27377" w:rsidRPr="00F27377" w14:paraId="40BCC978" w14:textId="77777777" w:rsidTr="009F2C9B">
        <w:tc>
          <w:tcPr>
            <w:tcW w:w="2297" w:type="dxa"/>
            <w:gridSpan w:val="2"/>
          </w:tcPr>
          <w:p w14:paraId="6BEA6011"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Hypertensive disorder during pregnancy</w:t>
            </w:r>
          </w:p>
        </w:tc>
        <w:tc>
          <w:tcPr>
            <w:tcW w:w="1105" w:type="dxa"/>
          </w:tcPr>
          <w:p w14:paraId="19746CAE"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 xml:space="preserve">May </w:t>
            </w:r>
            <w:r w:rsidRPr="00F27377">
              <w:rPr>
                <w:rFonts w:cs="Arial"/>
                <w:b/>
                <w:color w:val="000000" w:themeColor="text1"/>
                <w:szCs w:val="21"/>
                <w:u w:val="single"/>
                <w:lang w:eastAsia="en-AU"/>
              </w:rPr>
              <w:t>not</w:t>
            </w:r>
            <w:r w:rsidRPr="00F27377">
              <w:rPr>
                <w:rFonts w:cs="Arial"/>
                <w:b/>
                <w:color w:val="000000" w:themeColor="text1"/>
                <w:szCs w:val="21"/>
                <w:lang w:eastAsia="en-AU"/>
              </w:rPr>
              <w:t xml:space="preserve"> report any code below:</w:t>
            </w:r>
          </w:p>
        </w:tc>
        <w:tc>
          <w:tcPr>
            <w:tcW w:w="6237" w:type="dxa"/>
          </w:tcPr>
          <w:p w14:paraId="227A1678" w14:textId="77777777" w:rsidR="00F27377" w:rsidRPr="00F27377" w:rsidRDefault="00F27377" w:rsidP="00F27377">
            <w:pPr>
              <w:keepLines/>
              <w:spacing w:before="60" w:after="60" w:line="240" w:lineRule="auto"/>
              <w:rPr>
                <w:rFonts w:cs="Arial"/>
                <w:b/>
                <w:color w:val="000000" w:themeColor="text1"/>
                <w:szCs w:val="21"/>
                <w:lang w:eastAsia="en-AU"/>
              </w:rPr>
            </w:pPr>
            <w:r w:rsidRPr="00F27377">
              <w:rPr>
                <w:rFonts w:cs="Arial"/>
                <w:b/>
                <w:color w:val="000000" w:themeColor="text1"/>
                <w:szCs w:val="21"/>
                <w:lang w:eastAsia="en-AU"/>
              </w:rPr>
              <w:t>In any of the following data elements:</w:t>
            </w:r>
          </w:p>
        </w:tc>
      </w:tr>
      <w:tr w:rsidR="00F27377" w:rsidRPr="00F27377" w14:paraId="189638B2" w14:textId="77777777" w:rsidTr="009F2C9B">
        <w:tc>
          <w:tcPr>
            <w:tcW w:w="2297" w:type="dxa"/>
            <w:gridSpan w:val="2"/>
          </w:tcPr>
          <w:p w14:paraId="2589CC33" w14:textId="77777777" w:rsidR="00F27377" w:rsidRPr="00F27377" w:rsidRDefault="00F27377" w:rsidP="00F27377">
            <w:pPr>
              <w:keepLines/>
              <w:spacing w:before="40" w:after="40" w:line="240" w:lineRule="auto"/>
              <w:ind w:left="731" w:hanging="731"/>
              <w:rPr>
                <w:rFonts w:cs="Arial"/>
                <w:color w:val="000000" w:themeColor="text1"/>
                <w:szCs w:val="21"/>
                <w:lang w:eastAsia="en-AU"/>
              </w:rPr>
            </w:pPr>
            <w:r w:rsidRPr="00F27377">
              <w:rPr>
                <w:rFonts w:cs="Arial"/>
                <w:color w:val="000000" w:themeColor="text1"/>
                <w:szCs w:val="21"/>
                <w:lang w:eastAsia="en-AU"/>
              </w:rPr>
              <w:t>Code 7</w:t>
            </w:r>
            <w:r w:rsidRPr="00F27377">
              <w:rPr>
                <w:rFonts w:cs="Arial"/>
                <w:color w:val="000000" w:themeColor="text1"/>
                <w:szCs w:val="21"/>
                <w:lang w:eastAsia="en-AU"/>
              </w:rPr>
              <w:tab/>
              <w:t>Hypertension, not further specified</w:t>
            </w:r>
          </w:p>
        </w:tc>
        <w:tc>
          <w:tcPr>
            <w:tcW w:w="1105" w:type="dxa"/>
          </w:tcPr>
          <w:p w14:paraId="326B7E92"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O10</w:t>
            </w:r>
          </w:p>
          <w:p w14:paraId="60E369CC"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O11</w:t>
            </w:r>
          </w:p>
          <w:p w14:paraId="0F5EB13F"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w:t>
            </w:r>
          </w:p>
          <w:p w14:paraId="3EC27436"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O120</w:t>
            </w:r>
          </w:p>
          <w:p w14:paraId="44F1098B"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O121</w:t>
            </w:r>
          </w:p>
          <w:p w14:paraId="6E07EFBC"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O122</w:t>
            </w:r>
          </w:p>
          <w:p w14:paraId="4185021F"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O13</w:t>
            </w:r>
          </w:p>
          <w:p w14:paraId="26AF3ECC" w14:textId="77777777" w:rsidR="00F27377" w:rsidRPr="00933F7A" w:rsidRDefault="00F27377" w:rsidP="00F27377">
            <w:pPr>
              <w:keepLines/>
              <w:spacing w:before="40" w:after="40" w:line="240" w:lineRule="auto"/>
              <w:rPr>
                <w:rFonts w:cs="Arial"/>
                <w:strike/>
                <w:color w:val="000000" w:themeColor="text1"/>
                <w:szCs w:val="21"/>
                <w:lang w:eastAsia="en-AU"/>
              </w:rPr>
            </w:pPr>
            <w:r w:rsidRPr="00933F7A">
              <w:rPr>
                <w:rFonts w:cs="Arial"/>
                <w:strike/>
                <w:color w:val="000000" w:themeColor="text1"/>
                <w:szCs w:val="21"/>
                <w:highlight w:val="cyan"/>
                <w:lang w:eastAsia="en-AU"/>
              </w:rPr>
              <w:t>O16</w:t>
            </w:r>
          </w:p>
        </w:tc>
        <w:tc>
          <w:tcPr>
            <w:tcW w:w="6237" w:type="dxa"/>
          </w:tcPr>
          <w:p w14:paraId="2C08E24A"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Events of labour and birth – ICD-10-AM code </w:t>
            </w:r>
            <w:r w:rsidRPr="00F27377">
              <w:rPr>
                <w:rFonts w:cs="Arial"/>
                <w:b/>
                <w:color w:val="000000" w:themeColor="text1"/>
                <w:szCs w:val="21"/>
                <w:lang w:eastAsia="en-AU"/>
              </w:rPr>
              <w:t>or</w:t>
            </w:r>
          </w:p>
          <w:p w14:paraId="6BDE03FA"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Indication for induction (main reason) – ICD-10-AM code </w:t>
            </w:r>
            <w:r w:rsidRPr="00F27377">
              <w:rPr>
                <w:rFonts w:cs="Arial"/>
                <w:b/>
                <w:color w:val="000000" w:themeColor="text1"/>
                <w:szCs w:val="21"/>
                <w:lang w:eastAsia="en-AU"/>
              </w:rPr>
              <w:t>or</w:t>
            </w:r>
          </w:p>
          <w:p w14:paraId="3F4B7885"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Indication</w:t>
            </w:r>
            <w:r w:rsidRPr="00F27377">
              <w:rPr>
                <w:rFonts w:cs="Arial"/>
                <w:strike/>
                <w:color w:val="000000" w:themeColor="text1"/>
                <w:szCs w:val="21"/>
                <w:lang w:eastAsia="en-AU"/>
              </w:rPr>
              <w:t>s</w:t>
            </w:r>
            <w:r w:rsidRPr="00F27377">
              <w:rPr>
                <w:rFonts w:cs="Arial"/>
                <w:color w:val="000000" w:themeColor="text1"/>
                <w:szCs w:val="21"/>
                <w:lang w:eastAsia="en-AU"/>
              </w:rPr>
              <w:t xml:space="preserve"> for operative delivery </w:t>
            </w:r>
            <w:r w:rsidRPr="00F27377">
              <w:rPr>
                <w:rFonts w:cs="Arial"/>
                <w:color w:val="000000" w:themeColor="text1"/>
                <w:szCs w:val="21"/>
                <w:highlight w:val="green"/>
                <w:lang w:eastAsia="en-AU"/>
              </w:rPr>
              <w:t>(main reason)</w:t>
            </w:r>
            <w:r w:rsidRPr="00F27377">
              <w:rPr>
                <w:rFonts w:cs="Arial"/>
                <w:color w:val="000000" w:themeColor="text1"/>
                <w:szCs w:val="21"/>
                <w:lang w:eastAsia="en-AU"/>
              </w:rPr>
              <w:t xml:space="preserve"> – ICD-10-AM code </w:t>
            </w:r>
            <w:r w:rsidRPr="00F27377">
              <w:rPr>
                <w:rFonts w:cs="Arial"/>
                <w:b/>
                <w:color w:val="000000" w:themeColor="text1"/>
                <w:szCs w:val="21"/>
                <w:lang w:eastAsia="en-AU"/>
              </w:rPr>
              <w:t>or</w:t>
            </w:r>
          </w:p>
          <w:p w14:paraId="4D5B52F8"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Maternal medical conditions – ICD-10-AM code </w:t>
            </w:r>
            <w:r w:rsidRPr="00F27377">
              <w:rPr>
                <w:rFonts w:cs="Arial"/>
                <w:b/>
                <w:color w:val="000000" w:themeColor="text1"/>
                <w:szCs w:val="21"/>
                <w:lang w:eastAsia="en-AU"/>
              </w:rPr>
              <w:t>or</w:t>
            </w:r>
          </w:p>
          <w:p w14:paraId="438AC6F7"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Obstetric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 xml:space="preserve">AM code </w:t>
            </w:r>
            <w:r w:rsidRPr="00F27377">
              <w:rPr>
                <w:rFonts w:cs="Arial"/>
                <w:b/>
                <w:color w:val="000000" w:themeColor="text1"/>
                <w:szCs w:val="21"/>
                <w:lang w:eastAsia="en-AU"/>
              </w:rPr>
              <w:t>or</w:t>
            </w:r>
          </w:p>
          <w:p w14:paraId="3DFFC786"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Postpartum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AM code</w:t>
            </w:r>
          </w:p>
        </w:tc>
      </w:tr>
      <w:tr w:rsidR="00F27377" w:rsidRPr="00F27377" w14:paraId="09E61A9C" w14:textId="77777777" w:rsidTr="009F2C9B">
        <w:tc>
          <w:tcPr>
            <w:tcW w:w="2268" w:type="dxa"/>
          </w:tcPr>
          <w:p w14:paraId="356F7489" w14:textId="77777777" w:rsidR="00F27377" w:rsidRPr="00F27377" w:rsidRDefault="00F27377" w:rsidP="00F27377">
            <w:pPr>
              <w:keepLines/>
              <w:spacing w:before="40" w:after="40" w:line="240" w:lineRule="auto"/>
              <w:ind w:left="731" w:hanging="731"/>
              <w:rPr>
                <w:rFonts w:cs="Arial"/>
                <w:color w:val="000000" w:themeColor="text1"/>
                <w:szCs w:val="21"/>
                <w:lang w:eastAsia="en-AU"/>
              </w:rPr>
            </w:pPr>
            <w:r w:rsidRPr="00F27377">
              <w:rPr>
                <w:rFonts w:cs="Arial"/>
                <w:color w:val="000000" w:themeColor="text1"/>
                <w:szCs w:val="21"/>
                <w:lang w:eastAsia="en-AU"/>
              </w:rPr>
              <w:t>Code 8</w:t>
            </w:r>
            <w:r w:rsidRPr="00F27377">
              <w:rPr>
                <w:rFonts w:cs="Arial"/>
                <w:color w:val="000000" w:themeColor="text1"/>
                <w:szCs w:val="21"/>
                <w:lang w:eastAsia="en-AU"/>
              </w:rPr>
              <w:tab/>
              <w:t>No hypertensive disorder during this pregnancy</w:t>
            </w:r>
          </w:p>
          <w:p w14:paraId="0FD6822A" w14:textId="77777777" w:rsidR="00F27377" w:rsidRPr="00F27377" w:rsidRDefault="00F27377" w:rsidP="00F27377">
            <w:pPr>
              <w:keepLines/>
              <w:spacing w:before="40" w:after="40" w:line="240" w:lineRule="auto"/>
              <w:ind w:left="731" w:hanging="731"/>
              <w:rPr>
                <w:rFonts w:cs="Arial"/>
                <w:color w:val="000000" w:themeColor="text1"/>
                <w:szCs w:val="21"/>
                <w:lang w:eastAsia="en-AU"/>
              </w:rPr>
            </w:pPr>
            <w:r w:rsidRPr="00F27377">
              <w:rPr>
                <w:rFonts w:cs="Arial"/>
                <w:b/>
                <w:bCs/>
                <w:color w:val="000000" w:themeColor="text1"/>
                <w:szCs w:val="21"/>
                <w:lang w:eastAsia="en-AU"/>
              </w:rPr>
              <w:t>Or</w:t>
            </w:r>
          </w:p>
          <w:p w14:paraId="334C494B" w14:textId="77777777" w:rsidR="00F27377" w:rsidRPr="00F27377" w:rsidRDefault="00F27377" w:rsidP="00F27377">
            <w:pPr>
              <w:keepLines/>
              <w:spacing w:before="40" w:after="40" w:line="240" w:lineRule="auto"/>
              <w:ind w:left="731" w:hanging="731"/>
              <w:rPr>
                <w:rFonts w:cs="Arial"/>
                <w:color w:val="000000" w:themeColor="text1"/>
                <w:szCs w:val="21"/>
                <w:lang w:eastAsia="en-AU"/>
              </w:rPr>
            </w:pPr>
            <w:r w:rsidRPr="00F27377">
              <w:rPr>
                <w:rFonts w:cs="Arial"/>
                <w:color w:val="000000" w:themeColor="text1"/>
                <w:szCs w:val="21"/>
                <w:lang w:eastAsia="en-AU"/>
              </w:rPr>
              <w:t>Code 9</w:t>
            </w:r>
            <w:r w:rsidRPr="00F27377">
              <w:rPr>
                <w:rFonts w:cs="Arial"/>
                <w:color w:val="000000" w:themeColor="text1"/>
                <w:szCs w:val="21"/>
                <w:lang w:eastAsia="en-AU"/>
              </w:rPr>
              <w:tab/>
              <w:t>Not stated/ inadequately described</w:t>
            </w:r>
          </w:p>
        </w:tc>
        <w:tc>
          <w:tcPr>
            <w:tcW w:w="1134" w:type="dxa"/>
            <w:gridSpan w:val="2"/>
          </w:tcPr>
          <w:p w14:paraId="10A49964"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O10</w:t>
            </w:r>
          </w:p>
          <w:p w14:paraId="159D4E53"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O11</w:t>
            </w:r>
          </w:p>
          <w:p w14:paraId="4ED27415" w14:textId="77777777" w:rsidR="00F27377" w:rsidRPr="00933F7A" w:rsidRDefault="00F27377" w:rsidP="00F27377">
            <w:pPr>
              <w:keepLines/>
              <w:spacing w:before="40" w:after="40" w:line="240" w:lineRule="auto"/>
              <w:rPr>
                <w:rFonts w:cs="Arial"/>
                <w:strike/>
                <w:color w:val="000000" w:themeColor="text1"/>
                <w:szCs w:val="21"/>
                <w:highlight w:val="cyan"/>
                <w:lang w:eastAsia="en-AU"/>
              </w:rPr>
            </w:pPr>
            <w:r w:rsidRPr="00933F7A">
              <w:rPr>
                <w:rFonts w:cs="Arial"/>
                <w:strike/>
                <w:color w:val="000000" w:themeColor="text1"/>
                <w:szCs w:val="21"/>
                <w:highlight w:val="cyan"/>
                <w:lang w:eastAsia="en-AU"/>
              </w:rPr>
              <w:t>O12</w:t>
            </w:r>
          </w:p>
          <w:p w14:paraId="7ABC30BA" w14:textId="77777777" w:rsidR="00F27377" w:rsidRPr="00933F7A" w:rsidRDefault="00F27377" w:rsidP="00F27377">
            <w:pPr>
              <w:keepLines/>
              <w:spacing w:before="40" w:after="40" w:line="240" w:lineRule="auto"/>
              <w:rPr>
                <w:rFonts w:cs="Arial"/>
                <w:strike/>
                <w:color w:val="000000" w:themeColor="text1"/>
                <w:szCs w:val="21"/>
                <w:highlight w:val="cyan"/>
                <w:lang w:eastAsia="en-AU"/>
              </w:rPr>
            </w:pPr>
            <w:r w:rsidRPr="00933F7A">
              <w:rPr>
                <w:rFonts w:cs="Arial"/>
                <w:strike/>
                <w:color w:val="000000" w:themeColor="text1"/>
                <w:szCs w:val="21"/>
                <w:highlight w:val="cyan"/>
                <w:lang w:eastAsia="en-AU"/>
              </w:rPr>
              <w:t>O120</w:t>
            </w:r>
          </w:p>
          <w:p w14:paraId="20A64D61" w14:textId="77777777" w:rsidR="00F27377" w:rsidRPr="00933F7A" w:rsidRDefault="00F27377" w:rsidP="00F27377">
            <w:pPr>
              <w:keepLines/>
              <w:spacing w:before="40" w:after="40" w:line="240" w:lineRule="auto"/>
              <w:rPr>
                <w:rFonts w:cs="Arial"/>
                <w:strike/>
                <w:color w:val="000000" w:themeColor="text1"/>
                <w:szCs w:val="21"/>
                <w:highlight w:val="cyan"/>
                <w:lang w:eastAsia="en-AU"/>
              </w:rPr>
            </w:pPr>
            <w:r w:rsidRPr="00933F7A">
              <w:rPr>
                <w:rFonts w:cs="Arial"/>
                <w:strike/>
                <w:color w:val="000000" w:themeColor="text1"/>
                <w:szCs w:val="21"/>
                <w:highlight w:val="cyan"/>
                <w:lang w:eastAsia="en-AU"/>
              </w:rPr>
              <w:t>O121</w:t>
            </w:r>
          </w:p>
          <w:p w14:paraId="26F334D1" w14:textId="77777777" w:rsidR="00F27377" w:rsidRPr="00933F7A" w:rsidRDefault="00F27377" w:rsidP="00F27377">
            <w:pPr>
              <w:keepLines/>
              <w:spacing w:before="40" w:after="40" w:line="240" w:lineRule="auto"/>
              <w:rPr>
                <w:rFonts w:cs="Arial"/>
                <w:strike/>
                <w:color w:val="000000" w:themeColor="text1"/>
                <w:szCs w:val="21"/>
                <w:lang w:eastAsia="en-AU"/>
              </w:rPr>
            </w:pPr>
            <w:r w:rsidRPr="00933F7A">
              <w:rPr>
                <w:rFonts w:cs="Arial"/>
                <w:strike/>
                <w:color w:val="000000" w:themeColor="text1"/>
                <w:szCs w:val="21"/>
                <w:highlight w:val="cyan"/>
                <w:lang w:eastAsia="en-AU"/>
              </w:rPr>
              <w:t>O122</w:t>
            </w:r>
          </w:p>
          <w:p w14:paraId="5B3E00B4"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O13</w:t>
            </w:r>
          </w:p>
          <w:p w14:paraId="74ADDDD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O14</w:t>
            </w:r>
          </w:p>
          <w:p w14:paraId="4D257DB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O140</w:t>
            </w:r>
          </w:p>
          <w:p w14:paraId="3255B1AC"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O141</w:t>
            </w:r>
          </w:p>
          <w:p w14:paraId="1C8DF08C"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O142</w:t>
            </w:r>
          </w:p>
          <w:p w14:paraId="0C51F544"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O149</w:t>
            </w:r>
          </w:p>
          <w:p w14:paraId="3F3AF357"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O15</w:t>
            </w:r>
          </w:p>
          <w:p w14:paraId="53962EF0"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O150</w:t>
            </w:r>
          </w:p>
          <w:p w14:paraId="4393A154"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O151</w:t>
            </w:r>
          </w:p>
          <w:p w14:paraId="11A0DBD3"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O152</w:t>
            </w:r>
          </w:p>
          <w:p w14:paraId="631DEBF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O159</w:t>
            </w:r>
          </w:p>
          <w:p w14:paraId="0DF34DE9"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O16</w:t>
            </w:r>
          </w:p>
        </w:tc>
        <w:tc>
          <w:tcPr>
            <w:tcW w:w="6237" w:type="dxa"/>
          </w:tcPr>
          <w:p w14:paraId="4A00A6E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Events of labour and birth – ICD-10-AM code </w:t>
            </w:r>
            <w:r w:rsidRPr="00F27377">
              <w:rPr>
                <w:rFonts w:cs="Arial"/>
                <w:b/>
                <w:color w:val="000000" w:themeColor="text1"/>
                <w:szCs w:val="21"/>
                <w:lang w:eastAsia="en-AU"/>
              </w:rPr>
              <w:t>or</w:t>
            </w:r>
          </w:p>
          <w:p w14:paraId="1610D6A6"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Indication for induction (main reason) – ICD-10-AM code </w:t>
            </w:r>
            <w:r w:rsidRPr="00F27377">
              <w:rPr>
                <w:rFonts w:cs="Arial"/>
                <w:b/>
                <w:color w:val="000000" w:themeColor="text1"/>
                <w:szCs w:val="21"/>
                <w:lang w:eastAsia="en-AU"/>
              </w:rPr>
              <w:t>or</w:t>
            </w:r>
          </w:p>
          <w:p w14:paraId="1F075E25"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Indication</w:t>
            </w:r>
            <w:r w:rsidRPr="00F27377">
              <w:rPr>
                <w:rFonts w:cs="Arial"/>
                <w:strike/>
                <w:color w:val="000000" w:themeColor="text1"/>
                <w:szCs w:val="21"/>
                <w:lang w:eastAsia="en-AU"/>
              </w:rPr>
              <w:t>s</w:t>
            </w:r>
            <w:r w:rsidRPr="00F27377">
              <w:rPr>
                <w:rFonts w:cs="Arial"/>
                <w:color w:val="000000" w:themeColor="text1"/>
                <w:szCs w:val="21"/>
                <w:lang w:eastAsia="en-AU"/>
              </w:rPr>
              <w:t xml:space="preserve"> for operative delivery </w:t>
            </w:r>
            <w:r w:rsidRPr="00F27377">
              <w:rPr>
                <w:rFonts w:cs="Arial"/>
                <w:color w:val="000000" w:themeColor="text1"/>
                <w:szCs w:val="21"/>
                <w:highlight w:val="green"/>
                <w:lang w:eastAsia="en-AU"/>
              </w:rPr>
              <w:t>(main reason)</w:t>
            </w:r>
            <w:r w:rsidRPr="00F27377">
              <w:rPr>
                <w:rFonts w:cs="Arial"/>
                <w:color w:val="000000" w:themeColor="text1"/>
                <w:szCs w:val="21"/>
                <w:lang w:eastAsia="en-AU"/>
              </w:rPr>
              <w:t xml:space="preserve"> – ICD-10-AM code </w:t>
            </w:r>
            <w:r w:rsidRPr="00F27377">
              <w:rPr>
                <w:rFonts w:cs="Arial"/>
                <w:b/>
                <w:color w:val="000000" w:themeColor="text1"/>
                <w:szCs w:val="21"/>
                <w:lang w:eastAsia="en-AU"/>
              </w:rPr>
              <w:t>or</w:t>
            </w:r>
          </w:p>
          <w:p w14:paraId="78B381FC"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 xml:space="preserve">Maternal medical conditions – ICD-10-AM code </w:t>
            </w:r>
            <w:r w:rsidRPr="00F27377">
              <w:rPr>
                <w:rFonts w:cs="Arial"/>
                <w:b/>
                <w:color w:val="000000" w:themeColor="text1"/>
                <w:szCs w:val="21"/>
                <w:lang w:eastAsia="en-AU"/>
              </w:rPr>
              <w:t>or</w:t>
            </w:r>
          </w:p>
          <w:p w14:paraId="198EAAD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Obstetric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 xml:space="preserve">AM code </w:t>
            </w:r>
            <w:r w:rsidRPr="00F27377">
              <w:rPr>
                <w:rFonts w:cs="Arial"/>
                <w:b/>
                <w:color w:val="000000" w:themeColor="text1"/>
                <w:szCs w:val="21"/>
                <w:lang w:eastAsia="en-AU"/>
              </w:rPr>
              <w:t>or</w:t>
            </w:r>
          </w:p>
          <w:p w14:paraId="113DC61E" w14:textId="77777777" w:rsidR="00F27377" w:rsidRPr="00F27377" w:rsidRDefault="00F27377" w:rsidP="00F27377">
            <w:pPr>
              <w:keepLines/>
              <w:spacing w:before="40" w:after="40" w:line="240" w:lineRule="auto"/>
              <w:rPr>
                <w:rFonts w:cs="Arial"/>
                <w:color w:val="000000" w:themeColor="text1"/>
                <w:szCs w:val="21"/>
                <w:lang w:eastAsia="en-AU"/>
              </w:rPr>
            </w:pPr>
            <w:r w:rsidRPr="00F27377">
              <w:rPr>
                <w:rFonts w:cs="Arial"/>
                <w:color w:val="000000" w:themeColor="text1"/>
                <w:szCs w:val="21"/>
                <w:lang w:eastAsia="en-AU"/>
              </w:rPr>
              <w:t>Postpartum complications – ICD</w:t>
            </w:r>
            <w:r w:rsidRPr="00F27377">
              <w:rPr>
                <w:rFonts w:cs="Arial"/>
                <w:color w:val="000000" w:themeColor="text1"/>
                <w:szCs w:val="21"/>
                <w:lang w:eastAsia="en-AU"/>
              </w:rPr>
              <w:noBreakHyphen/>
              <w:t>10</w:t>
            </w:r>
            <w:r w:rsidRPr="00F27377">
              <w:rPr>
                <w:rFonts w:cs="Arial"/>
                <w:color w:val="000000" w:themeColor="text1"/>
                <w:szCs w:val="21"/>
                <w:lang w:eastAsia="en-AU"/>
              </w:rPr>
              <w:noBreakHyphen/>
              <w:t>AM code</w:t>
            </w:r>
          </w:p>
        </w:tc>
      </w:tr>
    </w:tbl>
    <w:p w14:paraId="5B977E81" w14:textId="77777777" w:rsidR="00F27377" w:rsidRPr="00F27377" w:rsidRDefault="00F27377" w:rsidP="00F27377">
      <w:pPr>
        <w:spacing w:after="200" w:line="276" w:lineRule="auto"/>
        <w:rPr>
          <w:rFonts w:asciiTheme="minorHAnsi" w:eastAsiaTheme="minorHAnsi" w:hAnsiTheme="minorHAnsi" w:cstheme="minorBidi"/>
          <w:sz w:val="22"/>
          <w:szCs w:val="22"/>
        </w:rPr>
      </w:pPr>
    </w:p>
    <w:p w14:paraId="65C1A8E0" w14:textId="77777777" w:rsidR="009F2C9B" w:rsidRDefault="009F2C9B">
      <w:pPr>
        <w:spacing w:after="0" w:line="240" w:lineRule="auto"/>
        <w:rPr>
          <w:b/>
          <w:color w:val="53565A"/>
          <w:sz w:val="32"/>
          <w:szCs w:val="28"/>
        </w:rPr>
      </w:pPr>
      <w:bookmarkStart w:id="46" w:name="_Toc91843512"/>
      <w:r>
        <w:rPr>
          <w:b/>
          <w:color w:val="53565A"/>
          <w:sz w:val="32"/>
          <w:szCs w:val="28"/>
        </w:rPr>
        <w:br w:type="page"/>
      </w:r>
    </w:p>
    <w:p w14:paraId="2EB68C37" w14:textId="1BECC802" w:rsidR="00AA25E7" w:rsidRPr="00AA25E7" w:rsidRDefault="00AA25E7" w:rsidP="00F54580">
      <w:pPr>
        <w:pStyle w:val="Heading2"/>
      </w:pPr>
      <w:bookmarkStart w:id="47" w:name="_Toc100064861"/>
      <w:r w:rsidRPr="00AA25E7">
        <w:lastRenderedPageBreak/>
        <w:t>### Maternity model of care – antenatal, Maternity model of care – at onset of labour or non-</w:t>
      </w:r>
      <w:r w:rsidRPr="009F2C9B">
        <w:t>labour</w:t>
      </w:r>
      <w:r w:rsidRPr="00AA25E7">
        <w:t xml:space="preserve"> caesarean section and Number of antenatal care visits valid combinations</w:t>
      </w:r>
      <w:bookmarkEnd w:id="46"/>
      <w:bookmarkEnd w:id="47"/>
    </w:p>
    <w:tbl>
      <w:tblPr>
        <w:tblStyle w:val="TableGrid"/>
        <w:tblW w:w="0" w:type="auto"/>
        <w:tblLook w:val="04A0" w:firstRow="1" w:lastRow="0" w:firstColumn="1" w:lastColumn="0" w:noHBand="0" w:noVBand="1"/>
      </w:tblPr>
      <w:tblGrid>
        <w:gridCol w:w="3397"/>
        <w:gridCol w:w="3402"/>
        <w:gridCol w:w="2489"/>
      </w:tblGrid>
      <w:tr w:rsidR="00AA25E7" w:rsidRPr="00AA25E7" w14:paraId="18088A98" w14:textId="77777777" w:rsidTr="009F2C9B">
        <w:tc>
          <w:tcPr>
            <w:tcW w:w="3397" w:type="dxa"/>
          </w:tcPr>
          <w:p w14:paraId="2C2DE091" w14:textId="77777777" w:rsidR="00AA25E7" w:rsidRPr="00AA25E7" w:rsidRDefault="00AA25E7" w:rsidP="00AA25E7">
            <w:pPr>
              <w:rPr>
                <w:rFonts w:eastAsia="Times"/>
                <w:b/>
                <w:bCs/>
              </w:rPr>
            </w:pPr>
            <w:r w:rsidRPr="00AA25E7">
              <w:rPr>
                <w:rFonts w:eastAsia="Times"/>
                <w:b/>
                <w:bCs/>
              </w:rPr>
              <w:t>Where Maternity model of care – antenatal is reported as:</w:t>
            </w:r>
          </w:p>
        </w:tc>
        <w:tc>
          <w:tcPr>
            <w:tcW w:w="3402" w:type="dxa"/>
          </w:tcPr>
          <w:p w14:paraId="770CD232" w14:textId="77777777" w:rsidR="00AA25E7" w:rsidRPr="00AA25E7" w:rsidRDefault="00AA25E7" w:rsidP="00AA25E7">
            <w:pPr>
              <w:rPr>
                <w:rFonts w:eastAsia="Times"/>
                <w:b/>
                <w:bCs/>
              </w:rPr>
            </w:pPr>
            <w:r w:rsidRPr="00AA25E7">
              <w:rPr>
                <w:rFonts w:eastAsia="Times"/>
                <w:b/>
                <w:bCs/>
              </w:rPr>
              <w:t>Maternity model of care – at onset of labour or non-labour caesarean section must be:</w:t>
            </w:r>
          </w:p>
        </w:tc>
        <w:tc>
          <w:tcPr>
            <w:tcW w:w="2489" w:type="dxa"/>
          </w:tcPr>
          <w:p w14:paraId="41E8B8DB" w14:textId="77777777" w:rsidR="00AA25E7" w:rsidRPr="00AA25E7" w:rsidRDefault="00AA25E7" w:rsidP="00AA25E7">
            <w:pPr>
              <w:rPr>
                <w:rFonts w:eastAsia="Times"/>
                <w:b/>
                <w:bCs/>
              </w:rPr>
            </w:pPr>
            <w:r w:rsidRPr="00AA25E7">
              <w:rPr>
                <w:rFonts w:eastAsia="Times"/>
                <w:b/>
                <w:bCs/>
              </w:rPr>
              <w:t>And Number of antenatal care visits must be:</w:t>
            </w:r>
          </w:p>
        </w:tc>
      </w:tr>
      <w:tr w:rsidR="00AA25E7" w:rsidRPr="00AA25E7" w14:paraId="658FA42A" w14:textId="77777777" w:rsidTr="009F2C9B">
        <w:tc>
          <w:tcPr>
            <w:tcW w:w="3397" w:type="dxa"/>
          </w:tcPr>
          <w:p w14:paraId="1AB9A550" w14:textId="77777777" w:rsidR="00AA25E7" w:rsidRPr="00AA25E7" w:rsidRDefault="00AA25E7" w:rsidP="00AA25E7">
            <w:pPr>
              <w:rPr>
                <w:rFonts w:eastAsia="Times"/>
              </w:rPr>
            </w:pPr>
            <w:r w:rsidRPr="00AA25E7">
              <w:rPr>
                <w:rFonts w:eastAsia="Times"/>
              </w:rPr>
              <w:t xml:space="preserve">NNNNNN (a valid Maternity model of care code) </w:t>
            </w:r>
            <w:r w:rsidRPr="00AA25E7">
              <w:rPr>
                <w:rFonts w:eastAsia="Times"/>
                <w:b/>
                <w:bCs/>
              </w:rPr>
              <w:t>or</w:t>
            </w:r>
          </w:p>
          <w:p w14:paraId="5F07BB76" w14:textId="51788366" w:rsidR="00AA25E7" w:rsidRDefault="00AA25E7" w:rsidP="00AA25E7">
            <w:pPr>
              <w:rPr>
                <w:rFonts w:eastAsia="Times"/>
                <w:b/>
                <w:bCs/>
              </w:rPr>
            </w:pPr>
            <w:r w:rsidRPr="00AA25E7">
              <w:rPr>
                <w:rFonts w:eastAsia="Times"/>
              </w:rPr>
              <w:t xml:space="preserve">999994 Planned homebirth with care from a registered private homebirth midwife </w:t>
            </w:r>
            <w:r w:rsidRPr="00AA25E7">
              <w:rPr>
                <w:rFonts w:eastAsia="Times"/>
                <w:b/>
                <w:bCs/>
              </w:rPr>
              <w:t>or</w:t>
            </w:r>
          </w:p>
          <w:p w14:paraId="1755BAB9" w14:textId="24776E07" w:rsidR="009F2C9B" w:rsidRPr="00AA25E7" w:rsidRDefault="009F2C9B" w:rsidP="00AA25E7">
            <w:pPr>
              <w:rPr>
                <w:rFonts w:eastAsia="Times"/>
              </w:rPr>
            </w:pPr>
            <w:r w:rsidRPr="009F2C9B">
              <w:rPr>
                <w:rFonts w:eastAsia="Times"/>
                <w:highlight w:val="cyan"/>
              </w:rPr>
              <w:t>988888 Majority of antenatal care at a health service interstate</w:t>
            </w:r>
            <w:r w:rsidRPr="009F2C9B">
              <w:rPr>
                <w:rFonts w:eastAsia="Times"/>
                <w:b/>
                <w:bCs/>
                <w:highlight w:val="cyan"/>
              </w:rPr>
              <w:t xml:space="preserve"> or</w:t>
            </w:r>
          </w:p>
          <w:p w14:paraId="46AF900F" w14:textId="77777777" w:rsidR="00AA25E7" w:rsidRPr="00AA25E7" w:rsidRDefault="00AA25E7" w:rsidP="00AA25E7">
            <w:pPr>
              <w:rPr>
                <w:rFonts w:eastAsia="Times"/>
              </w:rPr>
            </w:pPr>
            <w:r w:rsidRPr="00AA25E7">
              <w:rPr>
                <w:rFonts w:eastAsia="Times"/>
              </w:rPr>
              <w:t>988899 Majority of antenatal care at a health service in another country</w:t>
            </w:r>
          </w:p>
        </w:tc>
        <w:tc>
          <w:tcPr>
            <w:tcW w:w="3402" w:type="dxa"/>
          </w:tcPr>
          <w:p w14:paraId="58366265" w14:textId="77777777" w:rsidR="00AA25E7" w:rsidRPr="00AA25E7" w:rsidRDefault="00AA25E7" w:rsidP="00AA25E7">
            <w:pPr>
              <w:rPr>
                <w:rFonts w:eastAsia="Times"/>
              </w:rPr>
            </w:pPr>
            <w:r w:rsidRPr="00AA25E7">
              <w:rPr>
                <w:rFonts w:eastAsia="Times"/>
              </w:rPr>
              <w:t xml:space="preserve">NNNNNN (a valid Maternity model of care code) </w:t>
            </w:r>
            <w:r w:rsidRPr="00AA25E7">
              <w:rPr>
                <w:rFonts w:eastAsia="Times"/>
                <w:b/>
                <w:bCs/>
              </w:rPr>
              <w:t>or</w:t>
            </w:r>
          </w:p>
          <w:p w14:paraId="39699974" w14:textId="5EC0535A" w:rsidR="00AA25E7" w:rsidRDefault="00AA25E7" w:rsidP="00AA25E7">
            <w:pPr>
              <w:rPr>
                <w:rFonts w:eastAsia="Times"/>
                <w:b/>
                <w:bCs/>
              </w:rPr>
            </w:pPr>
            <w:r w:rsidRPr="00AA25E7">
              <w:rPr>
                <w:rFonts w:eastAsia="Times"/>
              </w:rPr>
              <w:t xml:space="preserve">999994 Planned homebirth with care from a registered private homebirth midwife </w:t>
            </w:r>
            <w:r w:rsidRPr="00AA25E7">
              <w:rPr>
                <w:rFonts w:eastAsia="Times"/>
                <w:b/>
                <w:bCs/>
              </w:rPr>
              <w:t>or</w:t>
            </w:r>
          </w:p>
          <w:p w14:paraId="2BF55FFC" w14:textId="77777777" w:rsidR="009F2C9B" w:rsidRPr="004465E8" w:rsidRDefault="009F2C9B" w:rsidP="009F2C9B">
            <w:pPr>
              <w:rPr>
                <w:rFonts w:eastAsia="Times"/>
                <w:highlight w:val="cyan"/>
              </w:rPr>
            </w:pPr>
            <w:r w:rsidRPr="004465E8">
              <w:rPr>
                <w:rFonts w:eastAsia="Times"/>
                <w:highlight w:val="cyan"/>
              </w:rPr>
              <w:t>988888 Majority of antenatal care at a health service interstate</w:t>
            </w:r>
            <w:r w:rsidRPr="004465E8">
              <w:rPr>
                <w:rFonts w:eastAsia="Times"/>
                <w:b/>
                <w:bCs/>
                <w:highlight w:val="cyan"/>
              </w:rPr>
              <w:t xml:space="preserve"> or</w:t>
            </w:r>
          </w:p>
          <w:p w14:paraId="2330CC09" w14:textId="77777777" w:rsidR="00AA25E7" w:rsidRPr="00AA25E7" w:rsidRDefault="00AA25E7" w:rsidP="00AA25E7">
            <w:pPr>
              <w:rPr>
                <w:rFonts w:eastAsia="Times"/>
              </w:rPr>
            </w:pPr>
            <w:r w:rsidRPr="004465E8">
              <w:rPr>
                <w:rFonts w:eastAsia="Times"/>
              </w:rPr>
              <w:t>988899</w:t>
            </w:r>
            <w:r w:rsidRPr="00AA25E7">
              <w:rPr>
                <w:rFonts w:eastAsia="Times"/>
              </w:rPr>
              <w:t xml:space="preserve"> Majority of antenatal care at a health service in another country</w:t>
            </w:r>
          </w:p>
        </w:tc>
        <w:tc>
          <w:tcPr>
            <w:tcW w:w="2489" w:type="dxa"/>
          </w:tcPr>
          <w:p w14:paraId="22104765" w14:textId="77777777" w:rsidR="00AA25E7" w:rsidRPr="00AA25E7" w:rsidRDefault="00AA25E7" w:rsidP="00AA25E7">
            <w:pPr>
              <w:rPr>
                <w:rFonts w:eastAsia="Times"/>
              </w:rPr>
            </w:pPr>
            <w:r w:rsidRPr="00AA25E7">
              <w:rPr>
                <w:rFonts w:eastAsia="Times"/>
              </w:rPr>
              <w:t>Greater than 0</w:t>
            </w:r>
          </w:p>
        </w:tc>
      </w:tr>
      <w:tr w:rsidR="00AA25E7" w:rsidRPr="00AA25E7" w14:paraId="2070D691" w14:textId="77777777" w:rsidTr="009F2C9B">
        <w:tc>
          <w:tcPr>
            <w:tcW w:w="3397" w:type="dxa"/>
          </w:tcPr>
          <w:p w14:paraId="5299BB1E" w14:textId="0BFA59C0" w:rsidR="00AA25E7" w:rsidRPr="00B451B9" w:rsidRDefault="00AA25E7" w:rsidP="00AA25E7">
            <w:pPr>
              <w:rPr>
                <w:rFonts w:eastAsia="Times"/>
              </w:rPr>
            </w:pPr>
            <w:r w:rsidRPr="00B451B9">
              <w:rPr>
                <w:rFonts w:eastAsia="Times"/>
                <w:strike/>
                <w:highlight w:val="cyan"/>
              </w:rPr>
              <w:t>9</w:t>
            </w:r>
            <w:r w:rsidRPr="00B451B9">
              <w:rPr>
                <w:rFonts w:eastAsia="Times"/>
              </w:rPr>
              <w:t>9999</w:t>
            </w:r>
            <w:r w:rsidR="00B451B9" w:rsidRPr="00B451B9">
              <w:rPr>
                <w:rFonts w:eastAsia="Times"/>
              </w:rPr>
              <w:t>9</w:t>
            </w:r>
            <w:r w:rsidRPr="00B451B9">
              <w:rPr>
                <w:rFonts w:eastAsia="Times"/>
              </w:rPr>
              <w:t>7 No antenatal care</w:t>
            </w:r>
          </w:p>
        </w:tc>
        <w:tc>
          <w:tcPr>
            <w:tcW w:w="3402" w:type="dxa"/>
          </w:tcPr>
          <w:p w14:paraId="6EAC6242" w14:textId="1E51DA97" w:rsidR="00AA25E7" w:rsidRPr="00B451B9" w:rsidRDefault="00AA25E7" w:rsidP="00AA25E7">
            <w:pPr>
              <w:rPr>
                <w:rFonts w:eastAsia="Times"/>
              </w:rPr>
            </w:pPr>
            <w:r w:rsidRPr="00B451B9">
              <w:rPr>
                <w:rFonts w:eastAsia="Times"/>
                <w:strike/>
                <w:highlight w:val="cyan"/>
              </w:rPr>
              <w:t>9</w:t>
            </w:r>
            <w:r w:rsidRPr="00B451B9">
              <w:rPr>
                <w:rFonts w:eastAsia="Times"/>
              </w:rPr>
              <w:t>9999</w:t>
            </w:r>
            <w:r w:rsidR="00B451B9" w:rsidRPr="00B451B9">
              <w:rPr>
                <w:rFonts w:eastAsia="Times"/>
              </w:rPr>
              <w:t>9</w:t>
            </w:r>
            <w:r w:rsidRPr="00B451B9">
              <w:rPr>
                <w:rFonts w:eastAsia="Times"/>
              </w:rPr>
              <w:t>7 No antenatal care</w:t>
            </w:r>
          </w:p>
        </w:tc>
        <w:tc>
          <w:tcPr>
            <w:tcW w:w="2489" w:type="dxa"/>
          </w:tcPr>
          <w:p w14:paraId="6642818C" w14:textId="77777777" w:rsidR="00AA25E7" w:rsidRPr="00AA25E7" w:rsidRDefault="00AA25E7" w:rsidP="00AA25E7">
            <w:pPr>
              <w:rPr>
                <w:rFonts w:eastAsia="Times"/>
              </w:rPr>
            </w:pPr>
            <w:r w:rsidRPr="00AA25E7">
              <w:rPr>
                <w:rFonts w:eastAsia="Times"/>
              </w:rPr>
              <w:t>0</w:t>
            </w:r>
          </w:p>
        </w:tc>
      </w:tr>
      <w:tr w:rsidR="00AA25E7" w:rsidRPr="00AA25E7" w14:paraId="08D25062" w14:textId="77777777" w:rsidTr="009F2C9B">
        <w:tc>
          <w:tcPr>
            <w:tcW w:w="3397" w:type="dxa"/>
          </w:tcPr>
          <w:p w14:paraId="23E43213" w14:textId="77777777" w:rsidR="00AA25E7" w:rsidRPr="00AA25E7" w:rsidRDefault="00AA25E7" w:rsidP="00AA25E7">
            <w:pPr>
              <w:rPr>
                <w:rFonts w:eastAsia="Times"/>
              </w:rPr>
            </w:pPr>
            <w:r w:rsidRPr="00AA25E7">
              <w:rPr>
                <w:rFonts w:eastAsia="Times"/>
              </w:rPr>
              <w:t>999999 Not stated/ inadequately described</w:t>
            </w:r>
          </w:p>
        </w:tc>
        <w:tc>
          <w:tcPr>
            <w:tcW w:w="3402" w:type="dxa"/>
          </w:tcPr>
          <w:p w14:paraId="0461BBA1" w14:textId="77777777" w:rsidR="00AA25E7" w:rsidRPr="00AA25E7" w:rsidRDefault="00AA25E7" w:rsidP="00AA25E7">
            <w:pPr>
              <w:rPr>
                <w:rFonts w:eastAsia="Times"/>
              </w:rPr>
            </w:pPr>
            <w:r w:rsidRPr="00AA25E7">
              <w:rPr>
                <w:rFonts w:eastAsia="Times"/>
              </w:rPr>
              <w:t>999999 Not stated/ inadequately described</w:t>
            </w:r>
          </w:p>
        </w:tc>
        <w:tc>
          <w:tcPr>
            <w:tcW w:w="2489" w:type="dxa"/>
          </w:tcPr>
          <w:p w14:paraId="3467AFDC" w14:textId="77777777" w:rsidR="00AA25E7" w:rsidRPr="00AA25E7" w:rsidRDefault="00AA25E7" w:rsidP="00AA25E7">
            <w:pPr>
              <w:rPr>
                <w:rFonts w:eastAsia="Times"/>
              </w:rPr>
            </w:pPr>
            <w:r w:rsidRPr="00AA25E7">
              <w:rPr>
                <w:rFonts w:eastAsia="Times"/>
              </w:rPr>
              <w:t>99 Not stated/ inadequately described</w:t>
            </w:r>
          </w:p>
        </w:tc>
      </w:tr>
    </w:tbl>
    <w:p w14:paraId="076281B1" w14:textId="77777777" w:rsidR="00AA25E7" w:rsidRPr="00AA25E7" w:rsidRDefault="00AA25E7" w:rsidP="00AA25E7">
      <w:pPr>
        <w:rPr>
          <w:rFonts w:eastAsia="Times"/>
          <w:highlight w:val="green"/>
        </w:rPr>
      </w:pPr>
    </w:p>
    <w:p w14:paraId="1B68C35B" w14:textId="1D1B28D1" w:rsidR="007A00F9" w:rsidRDefault="007A00F9" w:rsidP="00C40DB3">
      <w:pPr>
        <w:pStyle w:val="Body"/>
      </w:pPr>
    </w:p>
    <w:p w14:paraId="6BEAC1FD" w14:textId="77777777" w:rsidR="00CB0C33" w:rsidRPr="00CB0C33" w:rsidRDefault="00CB0C33" w:rsidP="00F54580">
      <w:pPr>
        <w:pStyle w:val="Heading2"/>
      </w:pPr>
      <w:bookmarkStart w:id="48" w:name="_Toc91843516"/>
      <w:bookmarkStart w:id="49" w:name="_Toc100064862"/>
      <w:r w:rsidRPr="00CB0C33">
        <w:t>### Patient identifier – baby not reported</w:t>
      </w:r>
      <w:bookmarkEnd w:id="48"/>
      <w:bookmarkEnd w:id="49"/>
    </w:p>
    <w:tbl>
      <w:tblPr>
        <w:tblStyle w:val="TableGrid"/>
        <w:tblW w:w="0" w:type="auto"/>
        <w:tblLook w:val="04A0" w:firstRow="1" w:lastRow="0" w:firstColumn="1" w:lastColumn="0" w:noHBand="0" w:noVBand="1"/>
      </w:tblPr>
      <w:tblGrid>
        <w:gridCol w:w="3114"/>
        <w:gridCol w:w="2126"/>
        <w:gridCol w:w="4078"/>
      </w:tblGrid>
      <w:tr w:rsidR="00CB0C33" w:rsidRPr="00CB0C33" w14:paraId="135579A4" w14:textId="77777777" w:rsidTr="00303342">
        <w:tc>
          <w:tcPr>
            <w:tcW w:w="3114" w:type="dxa"/>
          </w:tcPr>
          <w:p w14:paraId="282105B1" w14:textId="77777777" w:rsidR="00CB0C33" w:rsidRPr="00CB0C33" w:rsidRDefault="00CB0C33" w:rsidP="00CB0C33">
            <w:pPr>
              <w:rPr>
                <w:b/>
                <w:bCs/>
              </w:rPr>
            </w:pPr>
            <w:r w:rsidRPr="00CB0C33">
              <w:rPr>
                <w:b/>
                <w:bCs/>
              </w:rPr>
              <w:t>Where Birth status is:</w:t>
            </w:r>
          </w:p>
        </w:tc>
        <w:tc>
          <w:tcPr>
            <w:tcW w:w="2126" w:type="dxa"/>
          </w:tcPr>
          <w:p w14:paraId="15E42EBF" w14:textId="77777777" w:rsidR="00CB0C33" w:rsidRPr="00CB0C33" w:rsidRDefault="00CB0C33" w:rsidP="00CB0C33">
            <w:pPr>
              <w:rPr>
                <w:b/>
                <w:bCs/>
              </w:rPr>
            </w:pPr>
            <w:r w:rsidRPr="00CB0C33">
              <w:rPr>
                <w:b/>
                <w:bCs/>
              </w:rPr>
              <w:t xml:space="preserve">And Patient identifier – baby </w:t>
            </w:r>
          </w:p>
        </w:tc>
        <w:tc>
          <w:tcPr>
            <w:tcW w:w="4078" w:type="dxa"/>
          </w:tcPr>
          <w:p w14:paraId="6DE207E3" w14:textId="77777777" w:rsidR="00CB0C33" w:rsidRPr="00CB0C33" w:rsidRDefault="00CB0C33" w:rsidP="00CB0C33">
            <w:pPr>
              <w:rPr>
                <w:b/>
                <w:bCs/>
              </w:rPr>
            </w:pPr>
            <w:r w:rsidRPr="00CB0C33">
              <w:rPr>
                <w:b/>
                <w:bCs/>
              </w:rPr>
              <w:t>Then</w:t>
            </w:r>
          </w:p>
        </w:tc>
      </w:tr>
      <w:tr w:rsidR="00CB0C33" w:rsidRPr="00CB0C33" w14:paraId="0F716006" w14:textId="77777777" w:rsidTr="00303342">
        <w:tc>
          <w:tcPr>
            <w:tcW w:w="3114" w:type="dxa"/>
          </w:tcPr>
          <w:p w14:paraId="51284AE4" w14:textId="77777777" w:rsidR="00CB0C33" w:rsidRPr="00CB0C33" w:rsidRDefault="00CB0C33" w:rsidP="00CB0C33">
            <w:r w:rsidRPr="00CB0C33">
              <w:t>1 Live born</w:t>
            </w:r>
          </w:p>
        </w:tc>
        <w:tc>
          <w:tcPr>
            <w:tcW w:w="2126" w:type="dxa"/>
          </w:tcPr>
          <w:p w14:paraId="11CDDD28" w14:textId="77777777" w:rsidR="00CB0C33" w:rsidRPr="00CB0C33" w:rsidRDefault="00CB0C33" w:rsidP="00CB0C33">
            <w:r w:rsidRPr="00CB0C33">
              <w:t>Not reported (is blank)</w:t>
            </w:r>
          </w:p>
        </w:tc>
        <w:tc>
          <w:tcPr>
            <w:tcW w:w="4078" w:type="dxa"/>
          </w:tcPr>
          <w:p w14:paraId="21A9F038" w14:textId="77777777" w:rsidR="00CB0C33" w:rsidRPr="00CB0C33" w:rsidRDefault="00CB0C33" w:rsidP="00CB0C33">
            <w:r w:rsidRPr="00CB0C33">
              <w:t>A Warning error message will be returned: Please report Patient identifier – baby for live births</w:t>
            </w:r>
          </w:p>
        </w:tc>
      </w:tr>
      <w:tr w:rsidR="00CB0C33" w:rsidRPr="00CB0C33" w14:paraId="2B861DA5" w14:textId="77777777" w:rsidTr="00303342">
        <w:tc>
          <w:tcPr>
            <w:tcW w:w="3114" w:type="dxa"/>
          </w:tcPr>
          <w:p w14:paraId="0B7D8B31" w14:textId="77777777" w:rsidR="00CB0C33" w:rsidRPr="00CB0C33" w:rsidRDefault="00CB0C33" w:rsidP="00CB0C33">
            <w:r w:rsidRPr="00CB0C33">
              <w:t xml:space="preserve">2 Stillborn (occurring before labour) </w:t>
            </w:r>
            <w:r w:rsidRPr="00CB0C33">
              <w:rPr>
                <w:b/>
                <w:bCs/>
              </w:rPr>
              <w:t>or</w:t>
            </w:r>
          </w:p>
          <w:p w14:paraId="6A519570" w14:textId="77777777" w:rsidR="00CB0C33" w:rsidRPr="00CB0C33" w:rsidRDefault="00CB0C33" w:rsidP="00CB0C33">
            <w:r w:rsidRPr="00CB0C33">
              <w:t xml:space="preserve">3 Stillborn (occurring during labour) </w:t>
            </w:r>
            <w:r w:rsidRPr="00CB0C33">
              <w:rPr>
                <w:b/>
                <w:bCs/>
              </w:rPr>
              <w:t>or</w:t>
            </w:r>
          </w:p>
          <w:p w14:paraId="56DEE432" w14:textId="77777777" w:rsidR="00CB0C33" w:rsidRPr="00CB0C33" w:rsidRDefault="00CB0C33" w:rsidP="00CB0C33">
            <w:r w:rsidRPr="00CB0C33">
              <w:t>4 Stillborn (timing of occurrence unknown)</w:t>
            </w:r>
          </w:p>
        </w:tc>
        <w:tc>
          <w:tcPr>
            <w:tcW w:w="2126" w:type="dxa"/>
          </w:tcPr>
          <w:p w14:paraId="3FE52B54" w14:textId="77777777" w:rsidR="00CB0C33" w:rsidRPr="00CB0C33" w:rsidRDefault="00CB0C33" w:rsidP="00CB0C33">
            <w:r w:rsidRPr="00CB0C33">
              <w:t>Should be blank (not required)</w:t>
            </w:r>
          </w:p>
        </w:tc>
        <w:tc>
          <w:tcPr>
            <w:tcW w:w="4078" w:type="dxa"/>
          </w:tcPr>
          <w:p w14:paraId="55BC1533" w14:textId="77777777" w:rsidR="00CB0C33" w:rsidRPr="00CB0C33" w:rsidRDefault="00CB0C33" w:rsidP="00CB0C33">
            <w:r w:rsidRPr="00CB0C33">
              <w:t>Reporting of Patient identifier – baby is correct</w:t>
            </w:r>
          </w:p>
        </w:tc>
      </w:tr>
      <w:tr w:rsidR="00CB0C33" w:rsidRPr="00CB0C33" w14:paraId="71BF62F3" w14:textId="77777777" w:rsidTr="00303342">
        <w:tc>
          <w:tcPr>
            <w:tcW w:w="3114" w:type="dxa"/>
          </w:tcPr>
          <w:p w14:paraId="532C0DCB" w14:textId="77777777" w:rsidR="00CB0C33" w:rsidRPr="00CB0C33" w:rsidRDefault="00CB0C33" w:rsidP="00CB0C33">
            <w:r w:rsidRPr="00CB0C33">
              <w:t>9 Not stated/ inadequately described</w:t>
            </w:r>
          </w:p>
        </w:tc>
        <w:tc>
          <w:tcPr>
            <w:tcW w:w="2126" w:type="dxa"/>
          </w:tcPr>
          <w:p w14:paraId="5C1A1031" w14:textId="77777777" w:rsidR="00CB0C33" w:rsidRPr="00CB0C33" w:rsidRDefault="00CB0C33" w:rsidP="00CB0C33">
            <w:r w:rsidRPr="00CB0C33">
              <w:t xml:space="preserve">Reported </w:t>
            </w:r>
            <w:r w:rsidRPr="00CB0C33">
              <w:rPr>
                <w:b/>
                <w:bCs/>
              </w:rPr>
              <w:t xml:space="preserve">or </w:t>
            </w:r>
            <w:r w:rsidRPr="00CB0C33">
              <w:t>Not reported (is blank)</w:t>
            </w:r>
          </w:p>
        </w:tc>
        <w:tc>
          <w:tcPr>
            <w:tcW w:w="4078" w:type="dxa"/>
          </w:tcPr>
          <w:p w14:paraId="6EEC13C5" w14:textId="77777777" w:rsidR="00CB0C33" w:rsidRPr="00CB0C33" w:rsidRDefault="00CB0C33" w:rsidP="00CB0C33">
            <w:r w:rsidRPr="00CB0C33">
              <w:t xml:space="preserve">A Rejection error message will be returned: </w:t>
            </w:r>
            <w:r w:rsidRPr="00CB0C33">
              <w:br/>
              <w:t xml:space="preserve">Please report a Birth status code that indicates the baby’s birth outcome </w:t>
            </w:r>
            <w:r w:rsidRPr="00CB0C33">
              <w:br/>
              <w:t xml:space="preserve">[due to Birth status </w:t>
            </w:r>
            <w:r w:rsidRPr="00CB0C33">
              <w:rPr>
                <w:strike/>
                <w:highlight w:val="cyan"/>
              </w:rPr>
              <w:t>not</w:t>
            </w:r>
            <w:r w:rsidRPr="00CB0C33">
              <w:rPr>
                <w:strike/>
              </w:rPr>
              <w:t xml:space="preserve"> </w:t>
            </w:r>
            <w:r w:rsidRPr="00CB0C33">
              <w:t>being reported as code 9 Not stated/inadequately described]</w:t>
            </w:r>
          </w:p>
        </w:tc>
      </w:tr>
    </w:tbl>
    <w:p w14:paraId="35F99A97" w14:textId="43AC6354" w:rsidR="007A00F9" w:rsidRDefault="007A00F9" w:rsidP="00C40DB3">
      <w:pPr>
        <w:pStyle w:val="Body"/>
      </w:pPr>
    </w:p>
    <w:p w14:paraId="5444E6D2" w14:textId="77777777" w:rsidR="007A00F9" w:rsidRDefault="007A00F9" w:rsidP="00C40DB3">
      <w:pPr>
        <w:pStyle w:val="Body"/>
      </w:pPr>
    </w:p>
    <w:p w14:paraId="4BEDA7E1" w14:textId="77777777" w:rsidR="00E3449E" w:rsidRPr="005420C9" w:rsidRDefault="00E3449E" w:rsidP="00E3449E">
      <w:pPr>
        <w:pStyle w:val="DHHSbody"/>
        <w:rPr>
          <w:rFonts w:cs="Arial"/>
        </w:rPr>
      </w:pPr>
    </w:p>
    <w:tbl>
      <w:tblPr>
        <w:tblStyle w:val="TableGrid"/>
        <w:tblW w:w="0" w:type="auto"/>
        <w:tblCellMar>
          <w:bottom w:w="108" w:type="dxa"/>
        </w:tblCellMar>
        <w:tblLook w:val="0600" w:firstRow="0" w:lastRow="0" w:firstColumn="0" w:lastColumn="0" w:noHBand="1" w:noVBand="1"/>
      </w:tblPr>
      <w:tblGrid>
        <w:gridCol w:w="9771"/>
      </w:tblGrid>
      <w:tr w:rsidR="0055119B" w14:paraId="130A8AD7" w14:textId="77777777" w:rsidTr="00EC40D5">
        <w:tc>
          <w:tcPr>
            <w:tcW w:w="10194" w:type="dxa"/>
          </w:tcPr>
          <w:p w14:paraId="6B376103" w14:textId="77777777" w:rsidR="00816FD5" w:rsidRDefault="00816FD5" w:rsidP="00E33237">
            <w:pPr>
              <w:pStyle w:val="Imprint"/>
            </w:pPr>
            <w:bookmarkStart w:id="50" w:name="_Hlk37240926"/>
            <w:bookmarkEnd w:id="2"/>
          </w:p>
          <w:p w14:paraId="4691A354" w14:textId="34067345" w:rsidR="00816FD5" w:rsidRPr="004E5A5C" w:rsidRDefault="00816FD5" w:rsidP="00816FD5">
            <w:pPr>
              <w:pStyle w:val="DHHSaccessibilitypara"/>
            </w:pPr>
            <w:r w:rsidRPr="004E5A5C">
              <w:t xml:space="preserve">To receive this </w:t>
            </w:r>
            <w:r>
              <w:t xml:space="preserve">document in another </w:t>
            </w:r>
            <w:r w:rsidRPr="004E5A5C">
              <w:t>format</w:t>
            </w:r>
            <w:r>
              <w:t xml:space="preserve"> </w:t>
            </w:r>
            <w:r w:rsidRPr="004E5A5C">
              <w:t>email</w:t>
            </w:r>
            <w:r w:rsidRPr="00C03CBF">
              <w:rPr>
                <w:color w:val="D50032"/>
              </w:rPr>
              <w:t xml:space="preserve"> </w:t>
            </w:r>
            <w:r w:rsidR="007E054D" w:rsidRPr="007E054D">
              <w:t xml:space="preserve">the </w:t>
            </w:r>
            <w:hyperlink r:id="rId28" w:history="1">
              <w:r w:rsidR="007E054D" w:rsidRPr="007E054D">
                <w:rPr>
                  <w:rStyle w:val="Hyperlink"/>
                </w:rPr>
                <w:t>HDSS HelpDesk</w:t>
              </w:r>
            </w:hyperlink>
            <w:r w:rsidR="007E054D" w:rsidRPr="007E054D">
              <w:t xml:space="preserve"> </w:t>
            </w:r>
            <w:r w:rsidRPr="004E5A5C">
              <w:t>&lt;</w:t>
            </w:r>
            <w:r>
              <w:t>hdss.helpdesk@</w:t>
            </w:r>
            <w:r w:rsidR="007E054D">
              <w:t>health</w:t>
            </w:r>
            <w:r>
              <w:t>.vic.gov.au</w:t>
            </w:r>
            <w:r w:rsidRPr="004E5A5C">
              <w:t>&gt;</w:t>
            </w:r>
          </w:p>
          <w:p w14:paraId="5C33B571" w14:textId="77777777" w:rsidR="00816FD5" w:rsidRPr="004E5A5C" w:rsidRDefault="00816FD5" w:rsidP="00816FD5">
            <w:pPr>
              <w:pStyle w:val="DHHSbody"/>
            </w:pPr>
            <w:r w:rsidRPr="004E5A5C">
              <w:t>Authorised and published by the Victorian Government, 1 Treasury Place, Melbourne.</w:t>
            </w:r>
          </w:p>
          <w:p w14:paraId="46C4876B" w14:textId="25669599" w:rsidR="00816FD5" w:rsidRDefault="00816FD5" w:rsidP="00816FD5">
            <w:pPr>
              <w:pStyle w:val="DHHSbody"/>
            </w:pPr>
            <w:r w:rsidRPr="004E5A5C">
              <w:t>© State of Victoria, Australia, Department of Health</w:t>
            </w:r>
            <w:r w:rsidR="00A921D8">
              <w:t xml:space="preserve">, </w:t>
            </w:r>
            <w:r w:rsidR="00CB0C33">
              <w:t>April</w:t>
            </w:r>
            <w:r w:rsidR="00A921D8">
              <w:t xml:space="preserve"> 2022</w:t>
            </w:r>
          </w:p>
          <w:p w14:paraId="5117A465" w14:textId="2A5A401E" w:rsidR="00816FD5" w:rsidRDefault="00816FD5" w:rsidP="00E33237">
            <w:pPr>
              <w:pStyle w:val="Imprint"/>
            </w:pPr>
            <w:r>
              <w:t>Available at</w:t>
            </w:r>
            <w:r w:rsidR="00E3449E">
              <w:t xml:space="preserve"> the </w:t>
            </w:r>
            <w:r w:rsidR="00A921D8">
              <w:t xml:space="preserve">at the </w:t>
            </w:r>
            <w:hyperlink r:id="rId29" w:history="1">
              <w:r w:rsidR="00A921D8" w:rsidRPr="001C54EE">
                <w:rPr>
                  <w:rStyle w:val="Hyperlink"/>
                </w:rPr>
                <w:t>VPDC website</w:t>
              </w:r>
            </w:hyperlink>
            <w:r w:rsidR="00A921D8">
              <w:t xml:space="preserve"> &lt;</w:t>
            </w:r>
            <w:r w:rsidR="00A921D8" w:rsidRPr="001C54EE">
              <w:t>https://www.health.vic.gov.au/quality-safety-service/victorian-perinatal-data-collection</w:t>
            </w:r>
            <w:r w:rsidR="00A921D8">
              <w:t>&gt;</w:t>
            </w:r>
          </w:p>
        </w:tc>
      </w:tr>
      <w:bookmarkEnd w:id="50"/>
    </w:tbl>
    <w:p w14:paraId="167D0CE9" w14:textId="77777777" w:rsidR="00162CA9" w:rsidRDefault="00162CA9" w:rsidP="00162CA9">
      <w:pPr>
        <w:pStyle w:val="Body"/>
      </w:pPr>
    </w:p>
    <w:sectPr w:rsidR="00162CA9" w:rsidSect="00A8685E">
      <w:type w:val="continuous"/>
      <w:pgSz w:w="11906" w:h="16838" w:code="9"/>
      <w:pgMar w:top="1135" w:right="1274"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0EB0C" w14:textId="77777777" w:rsidR="00303342" w:rsidRDefault="00303342">
      <w:r>
        <w:separator/>
      </w:r>
    </w:p>
  </w:endnote>
  <w:endnote w:type="continuationSeparator" w:id="0">
    <w:p w14:paraId="526E8360" w14:textId="77777777" w:rsidR="00303342" w:rsidRDefault="0030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6965" w14:textId="77777777" w:rsidR="00502145" w:rsidRDefault="00502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1310" w14:textId="77777777" w:rsidR="00303342" w:rsidRPr="00F65AA9" w:rsidRDefault="00303342" w:rsidP="00F84FA0">
    <w:pPr>
      <w:pStyle w:val="Footer"/>
    </w:pPr>
    <w:r>
      <w:rPr>
        <w:noProof/>
        <w:lang w:eastAsia="en-AU"/>
      </w:rPr>
      <w:drawing>
        <wp:anchor distT="0" distB="0" distL="114300" distR="114300" simplePos="0" relativeHeight="251674112" behindDoc="1" locked="1" layoutInCell="1" allowOverlap="1" wp14:anchorId="49A135D7" wp14:editId="489B45E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8992" behindDoc="0" locked="0" layoutInCell="0" allowOverlap="1" wp14:anchorId="07D5B618" wp14:editId="2CB75D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68A32"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D5B61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3B68A32"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FB76" w14:textId="77777777" w:rsidR="00303342" w:rsidRDefault="00303342">
    <w:pPr>
      <w:pStyle w:val="Footer"/>
    </w:pPr>
    <w:r>
      <w:rPr>
        <w:noProof/>
      </w:rPr>
      <mc:AlternateContent>
        <mc:Choice Requires="wps">
          <w:drawing>
            <wp:anchor distT="0" distB="0" distL="114300" distR="114300" simplePos="1" relativeHeight="251670016" behindDoc="0" locked="0" layoutInCell="0" allowOverlap="1" wp14:anchorId="119A670C" wp14:editId="6B70021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4B04"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9A670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7D84B04"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144C" w14:textId="77777777" w:rsidR="00303342" w:rsidRDefault="00303342" w:rsidP="002862F1">
      <w:pPr>
        <w:spacing w:before="120"/>
      </w:pPr>
      <w:r>
        <w:separator/>
      </w:r>
    </w:p>
  </w:footnote>
  <w:footnote w:type="continuationSeparator" w:id="0">
    <w:p w14:paraId="054FCA53" w14:textId="77777777" w:rsidR="00303342" w:rsidRDefault="0030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6C2B" w14:textId="77777777" w:rsidR="00502145" w:rsidRDefault="00502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7E2C" w14:textId="77777777" w:rsidR="00303342" w:rsidRDefault="00303342"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C683" w14:textId="77777777" w:rsidR="00502145" w:rsidRDefault="005021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73BA" w14:textId="14A83CBF" w:rsidR="00303342" w:rsidRPr="0051568D" w:rsidRDefault="00303342" w:rsidP="0011701A">
    <w:pPr>
      <w:pStyle w:val="Header"/>
    </w:pPr>
    <w:r>
      <w:rPr>
        <w:noProof/>
      </w:rPr>
      <w:drawing>
        <wp:anchor distT="0" distB="0" distL="114300" distR="114300" simplePos="0" relativeHeight="251675136" behindDoc="1" locked="1" layoutInCell="1" allowOverlap="1" wp14:anchorId="430BFD53" wp14:editId="3E022701">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Specifications for revisions to the Victorian Perinatal Data Collection (VPDC) for 1 July 2022 – Errata</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616"/>
    <w:multiLevelType w:val="hybridMultilevel"/>
    <w:tmpl w:val="9E5827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700CCB"/>
    <w:multiLevelType w:val="hybridMultilevel"/>
    <w:tmpl w:val="81DE9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EC7C70"/>
    <w:multiLevelType w:val="hybridMultilevel"/>
    <w:tmpl w:val="2C180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4650"/>
        </w:tabs>
        <w:ind w:left="4650"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5389A"/>
    <w:multiLevelType w:val="hybridMultilevel"/>
    <w:tmpl w:val="495CD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EE0AD4"/>
    <w:multiLevelType w:val="hybridMultilevel"/>
    <w:tmpl w:val="2F8C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4CD57FD"/>
    <w:multiLevelType w:val="multilevel"/>
    <w:tmpl w:val="91FA9A9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355231"/>
    <w:multiLevelType w:val="hybridMultilevel"/>
    <w:tmpl w:val="EE94433A"/>
    <w:lvl w:ilvl="0" w:tplc="68D88CEC">
      <w:numFmt w:val="bullet"/>
      <w:pStyle w:val="BulletDanielle"/>
      <w:lvlText w:val="•"/>
      <w:lvlJc w:val="left"/>
      <w:pPr>
        <w:ind w:left="720"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990CA5"/>
    <w:multiLevelType w:val="hybridMultilevel"/>
    <w:tmpl w:val="F2D0B506"/>
    <w:lvl w:ilvl="0" w:tplc="0C09000F">
      <w:start w:val="1"/>
      <w:numFmt w:val="decimal"/>
      <w:pStyle w:val="Healthbullet2lastlin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204888"/>
    <w:multiLevelType w:val="hybridMultilevel"/>
    <w:tmpl w:val="FAA2C17A"/>
    <w:lvl w:ilvl="0" w:tplc="40C668E8">
      <w:start w:val="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5"/>
  </w:num>
  <w:num w:numId="5">
    <w:abstractNumId w:val="8"/>
  </w:num>
  <w:num w:numId="6">
    <w:abstractNumId w:val="1"/>
  </w:num>
  <w:num w:numId="7">
    <w:abstractNumId w:val="2"/>
  </w:num>
  <w:num w:numId="8">
    <w:abstractNumId w:val="6"/>
  </w:num>
  <w:num w:numId="9">
    <w:abstractNumId w:val="14"/>
  </w:num>
  <w:num w:numId="10">
    <w:abstractNumId w:val="20"/>
  </w:num>
  <w:num w:numId="11">
    <w:abstractNumId w:val="12"/>
  </w:num>
  <w:num w:numId="12">
    <w:abstractNumId w:val="9"/>
  </w:num>
  <w:num w:numId="13">
    <w:abstractNumId w:val="18"/>
  </w:num>
  <w:num w:numId="14">
    <w:abstractNumId w:val="17"/>
  </w:num>
  <w:num w:numId="15">
    <w:abstractNumId w:val="0"/>
  </w:num>
  <w:num w:numId="16">
    <w:abstractNumId w:val="5"/>
  </w:num>
  <w:num w:numId="17">
    <w:abstractNumId w:val="13"/>
  </w:num>
  <w:num w:numId="18">
    <w:abstractNumId w:val="19"/>
  </w:num>
  <w:num w:numId="19">
    <w:abstractNumId w:val="3"/>
  </w:num>
  <w:num w:numId="20">
    <w:abstractNumId w:val="4"/>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D5"/>
    <w:rsid w:val="00000719"/>
    <w:rsid w:val="00003403"/>
    <w:rsid w:val="00005347"/>
    <w:rsid w:val="00006797"/>
    <w:rsid w:val="00006BA3"/>
    <w:rsid w:val="000072B6"/>
    <w:rsid w:val="0001021B"/>
    <w:rsid w:val="00011D89"/>
    <w:rsid w:val="000154FD"/>
    <w:rsid w:val="00016068"/>
    <w:rsid w:val="00022271"/>
    <w:rsid w:val="000235E8"/>
    <w:rsid w:val="00024D89"/>
    <w:rsid w:val="000250B6"/>
    <w:rsid w:val="00033D81"/>
    <w:rsid w:val="00037366"/>
    <w:rsid w:val="00041BF0"/>
    <w:rsid w:val="00042C8A"/>
    <w:rsid w:val="00044E97"/>
    <w:rsid w:val="0004536B"/>
    <w:rsid w:val="0004685D"/>
    <w:rsid w:val="00046B68"/>
    <w:rsid w:val="000527DD"/>
    <w:rsid w:val="000538D2"/>
    <w:rsid w:val="000578B2"/>
    <w:rsid w:val="00060959"/>
    <w:rsid w:val="00060C8F"/>
    <w:rsid w:val="0006298A"/>
    <w:rsid w:val="000663CD"/>
    <w:rsid w:val="000733FE"/>
    <w:rsid w:val="00074219"/>
    <w:rsid w:val="00074ED5"/>
    <w:rsid w:val="0008508E"/>
    <w:rsid w:val="00087951"/>
    <w:rsid w:val="0009113B"/>
    <w:rsid w:val="00091CC2"/>
    <w:rsid w:val="00093402"/>
    <w:rsid w:val="00094DA3"/>
    <w:rsid w:val="00096CD1"/>
    <w:rsid w:val="000A012C"/>
    <w:rsid w:val="000A0EB9"/>
    <w:rsid w:val="000A186C"/>
    <w:rsid w:val="000A1EA4"/>
    <w:rsid w:val="000A2476"/>
    <w:rsid w:val="000A528C"/>
    <w:rsid w:val="000A641A"/>
    <w:rsid w:val="000B3EDB"/>
    <w:rsid w:val="000B543D"/>
    <w:rsid w:val="000B55F9"/>
    <w:rsid w:val="000B5BF7"/>
    <w:rsid w:val="000B6BC8"/>
    <w:rsid w:val="000B703F"/>
    <w:rsid w:val="000C0303"/>
    <w:rsid w:val="000C42EA"/>
    <w:rsid w:val="000C4546"/>
    <w:rsid w:val="000D1242"/>
    <w:rsid w:val="000D1302"/>
    <w:rsid w:val="000E0970"/>
    <w:rsid w:val="000E0ECF"/>
    <w:rsid w:val="000E1910"/>
    <w:rsid w:val="000E3CC7"/>
    <w:rsid w:val="000E6BD4"/>
    <w:rsid w:val="000E6D6D"/>
    <w:rsid w:val="000F1F1E"/>
    <w:rsid w:val="000F2259"/>
    <w:rsid w:val="000F2DDA"/>
    <w:rsid w:val="000F5213"/>
    <w:rsid w:val="00101001"/>
    <w:rsid w:val="00101BC9"/>
    <w:rsid w:val="00103276"/>
    <w:rsid w:val="0010392D"/>
    <w:rsid w:val="0010447F"/>
    <w:rsid w:val="00104FE3"/>
    <w:rsid w:val="0010714F"/>
    <w:rsid w:val="001120C5"/>
    <w:rsid w:val="0011701A"/>
    <w:rsid w:val="00120BD3"/>
    <w:rsid w:val="00122FEA"/>
    <w:rsid w:val="001232BD"/>
    <w:rsid w:val="001242E4"/>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9A3"/>
    <w:rsid w:val="00186B33"/>
    <w:rsid w:val="00191459"/>
    <w:rsid w:val="00192F9D"/>
    <w:rsid w:val="00194119"/>
    <w:rsid w:val="00196EB8"/>
    <w:rsid w:val="00196EFB"/>
    <w:rsid w:val="001979FF"/>
    <w:rsid w:val="00197B17"/>
    <w:rsid w:val="001A1950"/>
    <w:rsid w:val="001A1C54"/>
    <w:rsid w:val="001A3ACE"/>
    <w:rsid w:val="001B058F"/>
    <w:rsid w:val="001B66AB"/>
    <w:rsid w:val="001B738B"/>
    <w:rsid w:val="001C09DB"/>
    <w:rsid w:val="001C277E"/>
    <w:rsid w:val="001C2A72"/>
    <w:rsid w:val="001C31B7"/>
    <w:rsid w:val="001C54EE"/>
    <w:rsid w:val="001D0B75"/>
    <w:rsid w:val="001D39A5"/>
    <w:rsid w:val="001D3C09"/>
    <w:rsid w:val="001D44E8"/>
    <w:rsid w:val="001D60EC"/>
    <w:rsid w:val="001D6F59"/>
    <w:rsid w:val="001E0C5D"/>
    <w:rsid w:val="001E2A36"/>
    <w:rsid w:val="001E2F80"/>
    <w:rsid w:val="001E44DF"/>
    <w:rsid w:val="001E68A5"/>
    <w:rsid w:val="001E6BB0"/>
    <w:rsid w:val="001E7282"/>
    <w:rsid w:val="001F3826"/>
    <w:rsid w:val="001F6E46"/>
    <w:rsid w:val="001F7C91"/>
    <w:rsid w:val="002033B7"/>
    <w:rsid w:val="00204307"/>
    <w:rsid w:val="00206463"/>
    <w:rsid w:val="002066CA"/>
    <w:rsid w:val="00206F2F"/>
    <w:rsid w:val="0021053D"/>
    <w:rsid w:val="00210A92"/>
    <w:rsid w:val="00216C03"/>
    <w:rsid w:val="00220C04"/>
    <w:rsid w:val="0022278D"/>
    <w:rsid w:val="0022701F"/>
    <w:rsid w:val="00227C68"/>
    <w:rsid w:val="0023014E"/>
    <w:rsid w:val="00232650"/>
    <w:rsid w:val="002333F5"/>
    <w:rsid w:val="00233724"/>
    <w:rsid w:val="002365B4"/>
    <w:rsid w:val="002432E1"/>
    <w:rsid w:val="00243F38"/>
    <w:rsid w:val="00246207"/>
    <w:rsid w:val="00246C5E"/>
    <w:rsid w:val="00250960"/>
    <w:rsid w:val="00251343"/>
    <w:rsid w:val="002516A7"/>
    <w:rsid w:val="002536A4"/>
    <w:rsid w:val="00254F58"/>
    <w:rsid w:val="002620BC"/>
    <w:rsid w:val="00262802"/>
    <w:rsid w:val="00263A90"/>
    <w:rsid w:val="00263C1F"/>
    <w:rsid w:val="0026408B"/>
    <w:rsid w:val="00267C3E"/>
    <w:rsid w:val="0027066B"/>
    <w:rsid w:val="002709BB"/>
    <w:rsid w:val="0027113F"/>
    <w:rsid w:val="002727AE"/>
    <w:rsid w:val="00273BAC"/>
    <w:rsid w:val="00274726"/>
    <w:rsid w:val="002763B3"/>
    <w:rsid w:val="002802E3"/>
    <w:rsid w:val="0028213D"/>
    <w:rsid w:val="002862F1"/>
    <w:rsid w:val="00291373"/>
    <w:rsid w:val="0029597D"/>
    <w:rsid w:val="002962C3"/>
    <w:rsid w:val="0029752B"/>
    <w:rsid w:val="002A0A9C"/>
    <w:rsid w:val="002A483C"/>
    <w:rsid w:val="002A5B0A"/>
    <w:rsid w:val="002A775D"/>
    <w:rsid w:val="002B000F"/>
    <w:rsid w:val="002B0C7C"/>
    <w:rsid w:val="002B1729"/>
    <w:rsid w:val="002B36C7"/>
    <w:rsid w:val="002B4DD4"/>
    <w:rsid w:val="002B5277"/>
    <w:rsid w:val="002B5375"/>
    <w:rsid w:val="002B77C1"/>
    <w:rsid w:val="002B7F4B"/>
    <w:rsid w:val="002C0ED7"/>
    <w:rsid w:val="002C2728"/>
    <w:rsid w:val="002D049A"/>
    <w:rsid w:val="002D1E0D"/>
    <w:rsid w:val="002D5006"/>
    <w:rsid w:val="002E01D0"/>
    <w:rsid w:val="002E161D"/>
    <w:rsid w:val="002E3100"/>
    <w:rsid w:val="002E6C95"/>
    <w:rsid w:val="002E7C36"/>
    <w:rsid w:val="002F0107"/>
    <w:rsid w:val="002F0EB9"/>
    <w:rsid w:val="002F3146"/>
    <w:rsid w:val="002F3D32"/>
    <w:rsid w:val="002F5F31"/>
    <w:rsid w:val="002F5F46"/>
    <w:rsid w:val="00302216"/>
    <w:rsid w:val="00303342"/>
    <w:rsid w:val="00303E53"/>
    <w:rsid w:val="00305CC1"/>
    <w:rsid w:val="00306E5F"/>
    <w:rsid w:val="00307E14"/>
    <w:rsid w:val="00314054"/>
    <w:rsid w:val="00315BD8"/>
    <w:rsid w:val="00316F27"/>
    <w:rsid w:val="003214F1"/>
    <w:rsid w:val="00322E4B"/>
    <w:rsid w:val="00325F70"/>
    <w:rsid w:val="003263C9"/>
    <w:rsid w:val="00327870"/>
    <w:rsid w:val="0033259D"/>
    <w:rsid w:val="003333D2"/>
    <w:rsid w:val="0033343B"/>
    <w:rsid w:val="003403FA"/>
    <w:rsid w:val="003406C6"/>
    <w:rsid w:val="003418CC"/>
    <w:rsid w:val="003459BD"/>
    <w:rsid w:val="00350D38"/>
    <w:rsid w:val="00351B36"/>
    <w:rsid w:val="00353344"/>
    <w:rsid w:val="003536B2"/>
    <w:rsid w:val="00357B4E"/>
    <w:rsid w:val="00361EA1"/>
    <w:rsid w:val="00363604"/>
    <w:rsid w:val="003716FD"/>
    <w:rsid w:val="0037204B"/>
    <w:rsid w:val="003744CF"/>
    <w:rsid w:val="00374717"/>
    <w:rsid w:val="0037676C"/>
    <w:rsid w:val="00381043"/>
    <w:rsid w:val="003829E5"/>
    <w:rsid w:val="00386109"/>
    <w:rsid w:val="00386944"/>
    <w:rsid w:val="0039353D"/>
    <w:rsid w:val="003956CC"/>
    <w:rsid w:val="00395C9A"/>
    <w:rsid w:val="003A0853"/>
    <w:rsid w:val="003A6B67"/>
    <w:rsid w:val="003B13B6"/>
    <w:rsid w:val="003B15E6"/>
    <w:rsid w:val="003B408A"/>
    <w:rsid w:val="003B5733"/>
    <w:rsid w:val="003B7EB8"/>
    <w:rsid w:val="003C08A2"/>
    <w:rsid w:val="003C2045"/>
    <w:rsid w:val="003C43A1"/>
    <w:rsid w:val="003C4FC0"/>
    <w:rsid w:val="003C55F4"/>
    <w:rsid w:val="003C7897"/>
    <w:rsid w:val="003C7A3F"/>
    <w:rsid w:val="003D2766"/>
    <w:rsid w:val="003D2A74"/>
    <w:rsid w:val="003D3E8F"/>
    <w:rsid w:val="003D6475"/>
    <w:rsid w:val="003E375C"/>
    <w:rsid w:val="003E4086"/>
    <w:rsid w:val="003E4638"/>
    <w:rsid w:val="003E639E"/>
    <w:rsid w:val="003E715C"/>
    <w:rsid w:val="003E71E5"/>
    <w:rsid w:val="003F0445"/>
    <w:rsid w:val="003F0498"/>
    <w:rsid w:val="003F0CF0"/>
    <w:rsid w:val="003F14B1"/>
    <w:rsid w:val="003F2B20"/>
    <w:rsid w:val="003F3289"/>
    <w:rsid w:val="003F5CB9"/>
    <w:rsid w:val="004013C7"/>
    <w:rsid w:val="00401FCF"/>
    <w:rsid w:val="0040248F"/>
    <w:rsid w:val="00406285"/>
    <w:rsid w:val="00411CBD"/>
    <w:rsid w:val="004146C6"/>
    <w:rsid w:val="004148F9"/>
    <w:rsid w:val="00414D4A"/>
    <w:rsid w:val="0042084E"/>
    <w:rsid w:val="00421EEF"/>
    <w:rsid w:val="00424D65"/>
    <w:rsid w:val="00442C6C"/>
    <w:rsid w:val="00443CBE"/>
    <w:rsid w:val="00443E8A"/>
    <w:rsid w:val="004441BC"/>
    <w:rsid w:val="004465E8"/>
    <w:rsid w:val="004468B4"/>
    <w:rsid w:val="0045230A"/>
    <w:rsid w:val="00452498"/>
    <w:rsid w:val="00454AD0"/>
    <w:rsid w:val="00455DAE"/>
    <w:rsid w:val="00457337"/>
    <w:rsid w:val="00462E3D"/>
    <w:rsid w:val="00466E79"/>
    <w:rsid w:val="00470D7D"/>
    <w:rsid w:val="0047372D"/>
    <w:rsid w:val="00473BA3"/>
    <w:rsid w:val="004743DD"/>
    <w:rsid w:val="00474CEA"/>
    <w:rsid w:val="00475186"/>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D01"/>
    <w:rsid w:val="004C11C3"/>
    <w:rsid w:val="004C5541"/>
    <w:rsid w:val="004C6EEE"/>
    <w:rsid w:val="004C702B"/>
    <w:rsid w:val="004D0033"/>
    <w:rsid w:val="004D016B"/>
    <w:rsid w:val="004D0B90"/>
    <w:rsid w:val="004D1B22"/>
    <w:rsid w:val="004D23CC"/>
    <w:rsid w:val="004D316C"/>
    <w:rsid w:val="004D36F2"/>
    <w:rsid w:val="004E1106"/>
    <w:rsid w:val="004E138F"/>
    <w:rsid w:val="004E4649"/>
    <w:rsid w:val="004E5C2B"/>
    <w:rsid w:val="004E622B"/>
    <w:rsid w:val="004F00DD"/>
    <w:rsid w:val="004F2133"/>
    <w:rsid w:val="004F5398"/>
    <w:rsid w:val="004F556D"/>
    <w:rsid w:val="004F55F1"/>
    <w:rsid w:val="004F6936"/>
    <w:rsid w:val="00502145"/>
    <w:rsid w:val="00503DC6"/>
    <w:rsid w:val="00506607"/>
    <w:rsid w:val="00506F5D"/>
    <w:rsid w:val="00510C37"/>
    <w:rsid w:val="005111D1"/>
    <w:rsid w:val="005126D0"/>
    <w:rsid w:val="0051568D"/>
    <w:rsid w:val="0051592E"/>
    <w:rsid w:val="00526AC7"/>
    <w:rsid w:val="00526C15"/>
    <w:rsid w:val="00530B02"/>
    <w:rsid w:val="00536499"/>
    <w:rsid w:val="00543903"/>
    <w:rsid w:val="00543F11"/>
    <w:rsid w:val="00546305"/>
    <w:rsid w:val="005466FE"/>
    <w:rsid w:val="00547A95"/>
    <w:rsid w:val="0055119B"/>
    <w:rsid w:val="0055304A"/>
    <w:rsid w:val="005548B5"/>
    <w:rsid w:val="00572031"/>
    <w:rsid w:val="00572282"/>
    <w:rsid w:val="00573CE3"/>
    <w:rsid w:val="00573D5A"/>
    <w:rsid w:val="00576E84"/>
    <w:rsid w:val="00580394"/>
    <w:rsid w:val="005809CD"/>
    <w:rsid w:val="00582B8C"/>
    <w:rsid w:val="0058757E"/>
    <w:rsid w:val="005948E0"/>
    <w:rsid w:val="00596A4B"/>
    <w:rsid w:val="00597507"/>
    <w:rsid w:val="005A2838"/>
    <w:rsid w:val="005A2996"/>
    <w:rsid w:val="005A479D"/>
    <w:rsid w:val="005B1699"/>
    <w:rsid w:val="005B1C6D"/>
    <w:rsid w:val="005B21B6"/>
    <w:rsid w:val="005B3A08"/>
    <w:rsid w:val="005B7A63"/>
    <w:rsid w:val="005C08B5"/>
    <w:rsid w:val="005C0955"/>
    <w:rsid w:val="005C176D"/>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6D5"/>
    <w:rsid w:val="005F21EB"/>
    <w:rsid w:val="00605908"/>
    <w:rsid w:val="00610D7C"/>
    <w:rsid w:val="00613414"/>
    <w:rsid w:val="00620154"/>
    <w:rsid w:val="00623931"/>
    <w:rsid w:val="0062408D"/>
    <w:rsid w:val="006240CC"/>
    <w:rsid w:val="00624940"/>
    <w:rsid w:val="006254F8"/>
    <w:rsid w:val="00627DA7"/>
    <w:rsid w:val="00630DA4"/>
    <w:rsid w:val="00632597"/>
    <w:rsid w:val="006358B4"/>
    <w:rsid w:val="00636744"/>
    <w:rsid w:val="006419AA"/>
    <w:rsid w:val="00644985"/>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092B"/>
    <w:rsid w:val="00673CD3"/>
    <w:rsid w:val="00677574"/>
    <w:rsid w:val="0068454C"/>
    <w:rsid w:val="0068650C"/>
    <w:rsid w:val="00691B62"/>
    <w:rsid w:val="006933B5"/>
    <w:rsid w:val="00693931"/>
    <w:rsid w:val="00693D14"/>
    <w:rsid w:val="00694260"/>
    <w:rsid w:val="00696F27"/>
    <w:rsid w:val="006A18C2"/>
    <w:rsid w:val="006A3383"/>
    <w:rsid w:val="006A3571"/>
    <w:rsid w:val="006B077C"/>
    <w:rsid w:val="006B516D"/>
    <w:rsid w:val="006B6803"/>
    <w:rsid w:val="006C2A47"/>
    <w:rsid w:val="006C7017"/>
    <w:rsid w:val="006D0F16"/>
    <w:rsid w:val="006D2A3F"/>
    <w:rsid w:val="006D2FBC"/>
    <w:rsid w:val="006D7093"/>
    <w:rsid w:val="006E0541"/>
    <w:rsid w:val="006E138B"/>
    <w:rsid w:val="006F0330"/>
    <w:rsid w:val="006F1FDC"/>
    <w:rsid w:val="006F4CAF"/>
    <w:rsid w:val="006F6B8C"/>
    <w:rsid w:val="007013EF"/>
    <w:rsid w:val="007055BD"/>
    <w:rsid w:val="007173CA"/>
    <w:rsid w:val="007216AA"/>
    <w:rsid w:val="00721AB5"/>
    <w:rsid w:val="00721CFB"/>
    <w:rsid w:val="00721DEF"/>
    <w:rsid w:val="00724A43"/>
    <w:rsid w:val="007273AC"/>
    <w:rsid w:val="00731AD4"/>
    <w:rsid w:val="007327A9"/>
    <w:rsid w:val="007346E4"/>
    <w:rsid w:val="00740F22"/>
    <w:rsid w:val="00741CF0"/>
    <w:rsid w:val="00741F1A"/>
    <w:rsid w:val="007447DA"/>
    <w:rsid w:val="007450F8"/>
    <w:rsid w:val="0074696E"/>
    <w:rsid w:val="00750135"/>
    <w:rsid w:val="00750EC2"/>
    <w:rsid w:val="00752B28"/>
    <w:rsid w:val="007541A9"/>
    <w:rsid w:val="00754E36"/>
    <w:rsid w:val="00763139"/>
    <w:rsid w:val="00766BC9"/>
    <w:rsid w:val="00770F37"/>
    <w:rsid w:val="007711A0"/>
    <w:rsid w:val="00772D5E"/>
    <w:rsid w:val="0077463E"/>
    <w:rsid w:val="00776928"/>
    <w:rsid w:val="00776E0F"/>
    <w:rsid w:val="007774B1"/>
    <w:rsid w:val="00777BE1"/>
    <w:rsid w:val="007833D8"/>
    <w:rsid w:val="00784F3A"/>
    <w:rsid w:val="00785677"/>
    <w:rsid w:val="00786F16"/>
    <w:rsid w:val="00791450"/>
    <w:rsid w:val="00791BD7"/>
    <w:rsid w:val="007933F7"/>
    <w:rsid w:val="00796E20"/>
    <w:rsid w:val="00797C32"/>
    <w:rsid w:val="007A00F9"/>
    <w:rsid w:val="007A11E8"/>
    <w:rsid w:val="007A44CE"/>
    <w:rsid w:val="007B0914"/>
    <w:rsid w:val="007B1374"/>
    <w:rsid w:val="007B32E5"/>
    <w:rsid w:val="007B3DB9"/>
    <w:rsid w:val="007B589F"/>
    <w:rsid w:val="007B6186"/>
    <w:rsid w:val="007B6EAD"/>
    <w:rsid w:val="007B73BC"/>
    <w:rsid w:val="007C1838"/>
    <w:rsid w:val="007C20B9"/>
    <w:rsid w:val="007C7301"/>
    <w:rsid w:val="007C7859"/>
    <w:rsid w:val="007C7F28"/>
    <w:rsid w:val="007D1466"/>
    <w:rsid w:val="007D24F4"/>
    <w:rsid w:val="007D2BDE"/>
    <w:rsid w:val="007D2FB6"/>
    <w:rsid w:val="007D49EB"/>
    <w:rsid w:val="007D5E1C"/>
    <w:rsid w:val="007E054D"/>
    <w:rsid w:val="007E08C4"/>
    <w:rsid w:val="007E0DE2"/>
    <w:rsid w:val="007E1227"/>
    <w:rsid w:val="007E3B98"/>
    <w:rsid w:val="007E3F9B"/>
    <w:rsid w:val="007E417A"/>
    <w:rsid w:val="007F31B6"/>
    <w:rsid w:val="007F546C"/>
    <w:rsid w:val="007F625F"/>
    <w:rsid w:val="007F665E"/>
    <w:rsid w:val="007F7EA8"/>
    <w:rsid w:val="00800412"/>
    <w:rsid w:val="0080587B"/>
    <w:rsid w:val="00806468"/>
    <w:rsid w:val="008119CA"/>
    <w:rsid w:val="008130C4"/>
    <w:rsid w:val="008155F0"/>
    <w:rsid w:val="00816735"/>
    <w:rsid w:val="00816FD5"/>
    <w:rsid w:val="00817658"/>
    <w:rsid w:val="00820141"/>
    <w:rsid w:val="00820E0C"/>
    <w:rsid w:val="00823275"/>
    <w:rsid w:val="0082366F"/>
    <w:rsid w:val="00825CF6"/>
    <w:rsid w:val="008338A2"/>
    <w:rsid w:val="00835FAF"/>
    <w:rsid w:val="00841AA9"/>
    <w:rsid w:val="008474FE"/>
    <w:rsid w:val="008509C2"/>
    <w:rsid w:val="00853EE4"/>
    <w:rsid w:val="00855535"/>
    <w:rsid w:val="00857C5A"/>
    <w:rsid w:val="0086255E"/>
    <w:rsid w:val="008633F0"/>
    <w:rsid w:val="00865C10"/>
    <w:rsid w:val="00867A81"/>
    <w:rsid w:val="00867D9D"/>
    <w:rsid w:val="00872E0A"/>
    <w:rsid w:val="00873594"/>
    <w:rsid w:val="00875285"/>
    <w:rsid w:val="00881E50"/>
    <w:rsid w:val="00884B62"/>
    <w:rsid w:val="0088529C"/>
    <w:rsid w:val="00887903"/>
    <w:rsid w:val="00890F18"/>
    <w:rsid w:val="0089270A"/>
    <w:rsid w:val="00893AF6"/>
    <w:rsid w:val="00894BC4"/>
    <w:rsid w:val="008A05BD"/>
    <w:rsid w:val="008A0DBD"/>
    <w:rsid w:val="008A28A8"/>
    <w:rsid w:val="008A5B32"/>
    <w:rsid w:val="008B2742"/>
    <w:rsid w:val="008B2EE4"/>
    <w:rsid w:val="008B4D3D"/>
    <w:rsid w:val="008B4F53"/>
    <w:rsid w:val="008B57C7"/>
    <w:rsid w:val="008C158E"/>
    <w:rsid w:val="008C2F92"/>
    <w:rsid w:val="008C3697"/>
    <w:rsid w:val="008C5557"/>
    <w:rsid w:val="008C589D"/>
    <w:rsid w:val="008C6D51"/>
    <w:rsid w:val="008D2846"/>
    <w:rsid w:val="008D4236"/>
    <w:rsid w:val="008D462F"/>
    <w:rsid w:val="008D530E"/>
    <w:rsid w:val="008D697D"/>
    <w:rsid w:val="008D6DCF"/>
    <w:rsid w:val="008E4376"/>
    <w:rsid w:val="008E7A0A"/>
    <w:rsid w:val="008E7B49"/>
    <w:rsid w:val="008F0F22"/>
    <w:rsid w:val="008F11B4"/>
    <w:rsid w:val="008F59F6"/>
    <w:rsid w:val="008F5AB6"/>
    <w:rsid w:val="00900719"/>
    <w:rsid w:val="009017AC"/>
    <w:rsid w:val="00902A9A"/>
    <w:rsid w:val="00904A1C"/>
    <w:rsid w:val="00905030"/>
    <w:rsid w:val="00906490"/>
    <w:rsid w:val="009111B2"/>
    <w:rsid w:val="009151F5"/>
    <w:rsid w:val="0091615E"/>
    <w:rsid w:val="00924AE1"/>
    <w:rsid w:val="009268FD"/>
    <w:rsid w:val="009269B1"/>
    <w:rsid w:val="0092724D"/>
    <w:rsid w:val="009272B3"/>
    <w:rsid w:val="009315BE"/>
    <w:rsid w:val="0093338F"/>
    <w:rsid w:val="00933F7A"/>
    <w:rsid w:val="00936A9D"/>
    <w:rsid w:val="00937BD9"/>
    <w:rsid w:val="00950E2C"/>
    <w:rsid w:val="00951B42"/>
    <w:rsid w:val="00951D50"/>
    <w:rsid w:val="009525EB"/>
    <w:rsid w:val="0095470B"/>
    <w:rsid w:val="00954874"/>
    <w:rsid w:val="0095615A"/>
    <w:rsid w:val="0095781A"/>
    <w:rsid w:val="00961400"/>
    <w:rsid w:val="00961F96"/>
    <w:rsid w:val="00963646"/>
    <w:rsid w:val="0096632D"/>
    <w:rsid w:val="009676A4"/>
    <w:rsid w:val="009718C7"/>
    <w:rsid w:val="00972F8E"/>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B0A6F"/>
    <w:rsid w:val="009B0A94"/>
    <w:rsid w:val="009B2AE8"/>
    <w:rsid w:val="009B59E9"/>
    <w:rsid w:val="009B70AA"/>
    <w:rsid w:val="009C5E77"/>
    <w:rsid w:val="009C6C8D"/>
    <w:rsid w:val="009C7A7E"/>
    <w:rsid w:val="009D02E8"/>
    <w:rsid w:val="009D51D0"/>
    <w:rsid w:val="009D5B5D"/>
    <w:rsid w:val="009D70A4"/>
    <w:rsid w:val="009D7B14"/>
    <w:rsid w:val="009E08D1"/>
    <w:rsid w:val="009E1483"/>
    <w:rsid w:val="009E1B95"/>
    <w:rsid w:val="009E496F"/>
    <w:rsid w:val="009E4B0D"/>
    <w:rsid w:val="009E5250"/>
    <w:rsid w:val="009E7F92"/>
    <w:rsid w:val="009F02A3"/>
    <w:rsid w:val="009F1071"/>
    <w:rsid w:val="009F2C9B"/>
    <w:rsid w:val="009F2F27"/>
    <w:rsid w:val="009F34AA"/>
    <w:rsid w:val="009F6BCB"/>
    <w:rsid w:val="009F7B78"/>
    <w:rsid w:val="00A0057A"/>
    <w:rsid w:val="00A02FA1"/>
    <w:rsid w:val="00A04660"/>
    <w:rsid w:val="00A04CCE"/>
    <w:rsid w:val="00A07421"/>
    <w:rsid w:val="00A0776B"/>
    <w:rsid w:val="00A109EB"/>
    <w:rsid w:val="00A10FB9"/>
    <w:rsid w:val="00A11421"/>
    <w:rsid w:val="00A1389F"/>
    <w:rsid w:val="00A157B1"/>
    <w:rsid w:val="00A2117B"/>
    <w:rsid w:val="00A22229"/>
    <w:rsid w:val="00A24442"/>
    <w:rsid w:val="00A25D1D"/>
    <w:rsid w:val="00A330BB"/>
    <w:rsid w:val="00A44882"/>
    <w:rsid w:val="00A45125"/>
    <w:rsid w:val="00A54715"/>
    <w:rsid w:val="00A6061C"/>
    <w:rsid w:val="00A62D44"/>
    <w:rsid w:val="00A63636"/>
    <w:rsid w:val="00A65769"/>
    <w:rsid w:val="00A67263"/>
    <w:rsid w:val="00A7046C"/>
    <w:rsid w:val="00A704A2"/>
    <w:rsid w:val="00A7161C"/>
    <w:rsid w:val="00A758F2"/>
    <w:rsid w:val="00A77AA3"/>
    <w:rsid w:val="00A8236D"/>
    <w:rsid w:val="00A853B9"/>
    <w:rsid w:val="00A854EB"/>
    <w:rsid w:val="00A8685E"/>
    <w:rsid w:val="00A872E5"/>
    <w:rsid w:val="00A91406"/>
    <w:rsid w:val="00A921D8"/>
    <w:rsid w:val="00A96E65"/>
    <w:rsid w:val="00A97C72"/>
    <w:rsid w:val="00AA25E7"/>
    <w:rsid w:val="00AA268E"/>
    <w:rsid w:val="00AA28D8"/>
    <w:rsid w:val="00AA310B"/>
    <w:rsid w:val="00AA63D4"/>
    <w:rsid w:val="00AB06E8"/>
    <w:rsid w:val="00AB1CD3"/>
    <w:rsid w:val="00AB352F"/>
    <w:rsid w:val="00AC1701"/>
    <w:rsid w:val="00AC274B"/>
    <w:rsid w:val="00AC4764"/>
    <w:rsid w:val="00AC51D1"/>
    <w:rsid w:val="00AC6D36"/>
    <w:rsid w:val="00AC6F9B"/>
    <w:rsid w:val="00AD0CBA"/>
    <w:rsid w:val="00AD177A"/>
    <w:rsid w:val="00AD26E2"/>
    <w:rsid w:val="00AD6440"/>
    <w:rsid w:val="00AD784C"/>
    <w:rsid w:val="00AE126A"/>
    <w:rsid w:val="00AE1BAE"/>
    <w:rsid w:val="00AE3005"/>
    <w:rsid w:val="00AE3BD5"/>
    <w:rsid w:val="00AE59A0"/>
    <w:rsid w:val="00AF01D3"/>
    <w:rsid w:val="00AF0C57"/>
    <w:rsid w:val="00AF26F3"/>
    <w:rsid w:val="00AF5F04"/>
    <w:rsid w:val="00AF733A"/>
    <w:rsid w:val="00B00672"/>
    <w:rsid w:val="00B01B4D"/>
    <w:rsid w:val="00B04916"/>
    <w:rsid w:val="00B05F55"/>
    <w:rsid w:val="00B06571"/>
    <w:rsid w:val="00B06821"/>
    <w:rsid w:val="00B068BA"/>
    <w:rsid w:val="00B1169B"/>
    <w:rsid w:val="00B13851"/>
    <w:rsid w:val="00B13B1C"/>
    <w:rsid w:val="00B14780"/>
    <w:rsid w:val="00B20A1F"/>
    <w:rsid w:val="00B21F90"/>
    <w:rsid w:val="00B22291"/>
    <w:rsid w:val="00B23F68"/>
    <w:rsid w:val="00B23F9A"/>
    <w:rsid w:val="00B2417B"/>
    <w:rsid w:val="00B24E6F"/>
    <w:rsid w:val="00B26CB5"/>
    <w:rsid w:val="00B2752E"/>
    <w:rsid w:val="00B307CC"/>
    <w:rsid w:val="00B326B7"/>
    <w:rsid w:val="00B3588E"/>
    <w:rsid w:val="00B41F3D"/>
    <w:rsid w:val="00B431E8"/>
    <w:rsid w:val="00B4399A"/>
    <w:rsid w:val="00B45141"/>
    <w:rsid w:val="00B451B9"/>
    <w:rsid w:val="00B46DE7"/>
    <w:rsid w:val="00B519CD"/>
    <w:rsid w:val="00B5273A"/>
    <w:rsid w:val="00B57329"/>
    <w:rsid w:val="00B60E61"/>
    <w:rsid w:val="00B62B50"/>
    <w:rsid w:val="00B635B7"/>
    <w:rsid w:val="00B63AE8"/>
    <w:rsid w:val="00B65950"/>
    <w:rsid w:val="00B66D83"/>
    <w:rsid w:val="00B672C0"/>
    <w:rsid w:val="00B676FD"/>
    <w:rsid w:val="00B75646"/>
    <w:rsid w:val="00B866CA"/>
    <w:rsid w:val="00B90729"/>
    <w:rsid w:val="00B907DA"/>
    <w:rsid w:val="00B917E8"/>
    <w:rsid w:val="00B950BC"/>
    <w:rsid w:val="00B9714C"/>
    <w:rsid w:val="00BA0C0A"/>
    <w:rsid w:val="00BA29AD"/>
    <w:rsid w:val="00BA33CF"/>
    <w:rsid w:val="00BA3F8D"/>
    <w:rsid w:val="00BA53CE"/>
    <w:rsid w:val="00BB5B31"/>
    <w:rsid w:val="00BB7A10"/>
    <w:rsid w:val="00BC3E8F"/>
    <w:rsid w:val="00BC52CC"/>
    <w:rsid w:val="00BC60BE"/>
    <w:rsid w:val="00BC7468"/>
    <w:rsid w:val="00BC7D4F"/>
    <w:rsid w:val="00BC7ED7"/>
    <w:rsid w:val="00BD2850"/>
    <w:rsid w:val="00BE28D2"/>
    <w:rsid w:val="00BE4A64"/>
    <w:rsid w:val="00BE5E43"/>
    <w:rsid w:val="00BF557D"/>
    <w:rsid w:val="00BF7F58"/>
    <w:rsid w:val="00C00D26"/>
    <w:rsid w:val="00C01381"/>
    <w:rsid w:val="00C01AB1"/>
    <w:rsid w:val="00C026A0"/>
    <w:rsid w:val="00C03876"/>
    <w:rsid w:val="00C05775"/>
    <w:rsid w:val="00C06137"/>
    <w:rsid w:val="00C079B8"/>
    <w:rsid w:val="00C10037"/>
    <w:rsid w:val="00C123EA"/>
    <w:rsid w:val="00C12A49"/>
    <w:rsid w:val="00C133EE"/>
    <w:rsid w:val="00C149D0"/>
    <w:rsid w:val="00C26588"/>
    <w:rsid w:val="00C27DE9"/>
    <w:rsid w:val="00C32989"/>
    <w:rsid w:val="00C33388"/>
    <w:rsid w:val="00C35484"/>
    <w:rsid w:val="00C40DB3"/>
    <w:rsid w:val="00C4173A"/>
    <w:rsid w:val="00C431CC"/>
    <w:rsid w:val="00C50DED"/>
    <w:rsid w:val="00C602FF"/>
    <w:rsid w:val="00C61174"/>
    <w:rsid w:val="00C6148F"/>
    <w:rsid w:val="00C621B1"/>
    <w:rsid w:val="00C62F7A"/>
    <w:rsid w:val="00C63B9C"/>
    <w:rsid w:val="00C6682F"/>
    <w:rsid w:val="00C67BF4"/>
    <w:rsid w:val="00C7275E"/>
    <w:rsid w:val="00C74C5D"/>
    <w:rsid w:val="00C81D35"/>
    <w:rsid w:val="00C863C4"/>
    <w:rsid w:val="00C920EA"/>
    <w:rsid w:val="00C92F49"/>
    <w:rsid w:val="00C93C3E"/>
    <w:rsid w:val="00CA12E3"/>
    <w:rsid w:val="00CA1476"/>
    <w:rsid w:val="00CA6611"/>
    <w:rsid w:val="00CA6AE6"/>
    <w:rsid w:val="00CA6DB5"/>
    <w:rsid w:val="00CA782F"/>
    <w:rsid w:val="00CB0C33"/>
    <w:rsid w:val="00CB187B"/>
    <w:rsid w:val="00CB2835"/>
    <w:rsid w:val="00CB3285"/>
    <w:rsid w:val="00CB4500"/>
    <w:rsid w:val="00CB6768"/>
    <w:rsid w:val="00CB7800"/>
    <w:rsid w:val="00CC0C72"/>
    <w:rsid w:val="00CC2BFD"/>
    <w:rsid w:val="00CD1108"/>
    <w:rsid w:val="00CD1C20"/>
    <w:rsid w:val="00CD2C40"/>
    <w:rsid w:val="00CD3476"/>
    <w:rsid w:val="00CD64DF"/>
    <w:rsid w:val="00CE225F"/>
    <w:rsid w:val="00CE4C6E"/>
    <w:rsid w:val="00CF2F50"/>
    <w:rsid w:val="00CF3E3E"/>
    <w:rsid w:val="00CF6198"/>
    <w:rsid w:val="00D02919"/>
    <w:rsid w:val="00D04C61"/>
    <w:rsid w:val="00D05B8D"/>
    <w:rsid w:val="00D065A2"/>
    <w:rsid w:val="00D079AA"/>
    <w:rsid w:val="00D07F00"/>
    <w:rsid w:val="00D10C88"/>
    <w:rsid w:val="00D1130F"/>
    <w:rsid w:val="00D17B72"/>
    <w:rsid w:val="00D3185C"/>
    <w:rsid w:val="00D3205F"/>
    <w:rsid w:val="00D3318E"/>
    <w:rsid w:val="00D33E72"/>
    <w:rsid w:val="00D35BD6"/>
    <w:rsid w:val="00D361B5"/>
    <w:rsid w:val="00D37428"/>
    <w:rsid w:val="00D411A2"/>
    <w:rsid w:val="00D4595F"/>
    <w:rsid w:val="00D4606D"/>
    <w:rsid w:val="00D46C92"/>
    <w:rsid w:val="00D47C75"/>
    <w:rsid w:val="00D50B9C"/>
    <w:rsid w:val="00D52D73"/>
    <w:rsid w:val="00D52E58"/>
    <w:rsid w:val="00D56B20"/>
    <w:rsid w:val="00D578B3"/>
    <w:rsid w:val="00D618F4"/>
    <w:rsid w:val="00D714CC"/>
    <w:rsid w:val="00D71C92"/>
    <w:rsid w:val="00D75EA7"/>
    <w:rsid w:val="00D81ADF"/>
    <w:rsid w:val="00D81F21"/>
    <w:rsid w:val="00D85879"/>
    <w:rsid w:val="00D864F2"/>
    <w:rsid w:val="00D9246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D5A"/>
    <w:rsid w:val="00DD1130"/>
    <w:rsid w:val="00DD1951"/>
    <w:rsid w:val="00DD487D"/>
    <w:rsid w:val="00DD4E83"/>
    <w:rsid w:val="00DD6628"/>
    <w:rsid w:val="00DD6945"/>
    <w:rsid w:val="00DD7B84"/>
    <w:rsid w:val="00DE1350"/>
    <w:rsid w:val="00DE2D04"/>
    <w:rsid w:val="00DE3250"/>
    <w:rsid w:val="00DE6028"/>
    <w:rsid w:val="00DE65DA"/>
    <w:rsid w:val="00DE78A3"/>
    <w:rsid w:val="00DF0289"/>
    <w:rsid w:val="00DF1A71"/>
    <w:rsid w:val="00DF50FC"/>
    <w:rsid w:val="00DF68C7"/>
    <w:rsid w:val="00DF731A"/>
    <w:rsid w:val="00E043A0"/>
    <w:rsid w:val="00E06180"/>
    <w:rsid w:val="00E06B75"/>
    <w:rsid w:val="00E11332"/>
    <w:rsid w:val="00E11352"/>
    <w:rsid w:val="00E150EE"/>
    <w:rsid w:val="00E170DC"/>
    <w:rsid w:val="00E17546"/>
    <w:rsid w:val="00E210B5"/>
    <w:rsid w:val="00E261B3"/>
    <w:rsid w:val="00E26818"/>
    <w:rsid w:val="00E27FFC"/>
    <w:rsid w:val="00E30B15"/>
    <w:rsid w:val="00E33237"/>
    <w:rsid w:val="00E33B35"/>
    <w:rsid w:val="00E3449E"/>
    <w:rsid w:val="00E40181"/>
    <w:rsid w:val="00E50F75"/>
    <w:rsid w:val="00E545EB"/>
    <w:rsid w:val="00E54950"/>
    <w:rsid w:val="00E56A01"/>
    <w:rsid w:val="00E5774B"/>
    <w:rsid w:val="00E62622"/>
    <w:rsid w:val="00E629A1"/>
    <w:rsid w:val="00E6794C"/>
    <w:rsid w:val="00E703B2"/>
    <w:rsid w:val="00E71591"/>
    <w:rsid w:val="00E71CEB"/>
    <w:rsid w:val="00E7474F"/>
    <w:rsid w:val="00E80DE3"/>
    <w:rsid w:val="00E82C55"/>
    <w:rsid w:val="00E8490B"/>
    <w:rsid w:val="00E8787E"/>
    <w:rsid w:val="00E92AC3"/>
    <w:rsid w:val="00E96CA7"/>
    <w:rsid w:val="00EA1360"/>
    <w:rsid w:val="00EA2F6A"/>
    <w:rsid w:val="00EB00E0"/>
    <w:rsid w:val="00EB3C6B"/>
    <w:rsid w:val="00EC059F"/>
    <w:rsid w:val="00EC1F24"/>
    <w:rsid w:val="00EC22F6"/>
    <w:rsid w:val="00EC40D5"/>
    <w:rsid w:val="00EC52D0"/>
    <w:rsid w:val="00ED3CA5"/>
    <w:rsid w:val="00ED5B9B"/>
    <w:rsid w:val="00ED6BAD"/>
    <w:rsid w:val="00ED7447"/>
    <w:rsid w:val="00EE00D6"/>
    <w:rsid w:val="00EE11E7"/>
    <w:rsid w:val="00EE1488"/>
    <w:rsid w:val="00EE29AD"/>
    <w:rsid w:val="00EE3E24"/>
    <w:rsid w:val="00EE4D5D"/>
    <w:rsid w:val="00EE5131"/>
    <w:rsid w:val="00EE5A20"/>
    <w:rsid w:val="00EF109B"/>
    <w:rsid w:val="00EF201C"/>
    <w:rsid w:val="00EF36AF"/>
    <w:rsid w:val="00EF59A3"/>
    <w:rsid w:val="00EF5D21"/>
    <w:rsid w:val="00EF6675"/>
    <w:rsid w:val="00F00F9C"/>
    <w:rsid w:val="00F01E5F"/>
    <w:rsid w:val="00F024F3"/>
    <w:rsid w:val="00F02ABA"/>
    <w:rsid w:val="00F0437A"/>
    <w:rsid w:val="00F07E23"/>
    <w:rsid w:val="00F101B8"/>
    <w:rsid w:val="00F11037"/>
    <w:rsid w:val="00F16F1B"/>
    <w:rsid w:val="00F250A9"/>
    <w:rsid w:val="00F267AF"/>
    <w:rsid w:val="00F26DC5"/>
    <w:rsid w:val="00F27377"/>
    <w:rsid w:val="00F30FF4"/>
    <w:rsid w:val="00F3122E"/>
    <w:rsid w:val="00F32368"/>
    <w:rsid w:val="00F331AD"/>
    <w:rsid w:val="00F35287"/>
    <w:rsid w:val="00F40A70"/>
    <w:rsid w:val="00F43A37"/>
    <w:rsid w:val="00F451AB"/>
    <w:rsid w:val="00F4641B"/>
    <w:rsid w:val="00F46EB8"/>
    <w:rsid w:val="00F50CD1"/>
    <w:rsid w:val="00F511E4"/>
    <w:rsid w:val="00F511F2"/>
    <w:rsid w:val="00F52D09"/>
    <w:rsid w:val="00F52E08"/>
    <w:rsid w:val="00F53A66"/>
    <w:rsid w:val="00F54580"/>
    <w:rsid w:val="00F5462D"/>
    <w:rsid w:val="00F55B21"/>
    <w:rsid w:val="00F56EF6"/>
    <w:rsid w:val="00F60082"/>
    <w:rsid w:val="00F61A9F"/>
    <w:rsid w:val="00F61B5F"/>
    <w:rsid w:val="00F64696"/>
    <w:rsid w:val="00F65AA9"/>
    <w:rsid w:val="00F6768F"/>
    <w:rsid w:val="00F72C2C"/>
    <w:rsid w:val="00F748C5"/>
    <w:rsid w:val="00F76CAB"/>
    <w:rsid w:val="00F772C6"/>
    <w:rsid w:val="00F80F5A"/>
    <w:rsid w:val="00F815B5"/>
    <w:rsid w:val="00F84FA0"/>
    <w:rsid w:val="00F85195"/>
    <w:rsid w:val="00F868E3"/>
    <w:rsid w:val="00F938BA"/>
    <w:rsid w:val="00F94B21"/>
    <w:rsid w:val="00F97919"/>
    <w:rsid w:val="00FA2C46"/>
    <w:rsid w:val="00FA3525"/>
    <w:rsid w:val="00FA5A53"/>
    <w:rsid w:val="00FA5B77"/>
    <w:rsid w:val="00FB1C32"/>
    <w:rsid w:val="00FB456E"/>
    <w:rsid w:val="00FB4769"/>
    <w:rsid w:val="00FB4CDA"/>
    <w:rsid w:val="00FB6481"/>
    <w:rsid w:val="00FB6D36"/>
    <w:rsid w:val="00FC0965"/>
    <w:rsid w:val="00FC0F81"/>
    <w:rsid w:val="00FC252F"/>
    <w:rsid w:val="00FC395C"/>
    <w:rsid w:val="00FC5E8E"/>
    <w:rsid w:val="00FC7FB6"/>
    <w:rsid w:val="00FD3527"/>
    <w:rsid w:val="00FD3766"/>
    <w:rsid w:val="00FD47C4"/>
    <w:rsid w:val="00FD5147"/>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299DEA8"/>
  <w15:docId w15:val="{9AE98406-2D36-41F0-90F0-62C8F90E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rsid w:val="00AD6440"/>
    <w:pPr>
      <w:spacing w:after="300" w:line="240" w:lineRule="auto"/>
    </w:pPr>
    <w:rPr>
      <w:rFonts w:cs="Arial"/>
      <w:color w:val="53565A"/>
      <w:sz w:val="18"/>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1E0C5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uiPriority w:val="39"/>
    <w:rsid w:val="00DB1474"/>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816FD5"/>
    <w:pPr>
      <w:spacing w:after="120" w:line="270" w:lineRule="atLeast"/>
    </w:pPr>
    <w:rPr>
      <w:rFonts w:ascii="Arial" w:eastAsia="Times" w:hAnsi="Arial"/>
      <w:lang w:eastAsia="en-US"/>
    </w:rPr>
  </w:style>
  <w:style w:type="paragraph" w:customStyle="1" w:styleId="DHHSaccessibilitypara">
    <w:name w:val="DHHS accessibility para"/>
    <w:uiPriority w:val="8"/>
    <w:rsid w:val="00816FD5"/>
    <w:pPr>
      <w:spacing w:after="300" w:line="300" w:lineRule="atLeast"/>
    </w:pPr>
    <w:rPr>
      <w:rFonts w:ascii="Arial" w:eastAsia="Times" w:hAnsi="Arial"/>
      <w:sz w:val="24"/>
      <w:szCs w:val="19"/>
      <w:lang w:eastAsia="en-US"/>
    </w:rPr>
  </w:style>
  <w:style w:type="character" w:customStyle="1" w:styleId="DHHSbodyChar">
    <w:name w:val="DHHS body Char"/>
    <w:basedOn w:val="DefaultParagraphFont"/>
    <w:link w:val="DHHSbody"/>
    <w:rsid w:val="00816FD5"/>
    <w:rPr>
      <w:rFonts w:ascii="Arial" w:eastAsia="Times" w:hAnsi="Arial"/>
      <w:lang w:eastAsia="en-US"/>
    </w:rPr>
  </w:style>
  <w:style w:type="paragraph" w:customStyle="1" w:styleId="DHHStabletext">
    <w:name w:val="DHHS table text"/>
    <w:uiPriority w:val="3"/>
    <w:qFormat/>
    <w:rsid w:val="00CF3E3E"/>
    <w:pPr>
      <w:spacing w:before="80" w:after="60"/>
    </w:pPr>
    <w:rPr>
      <w:rFonts w:ascii="Arial" w:hAnsi="Arial"/>
      <w:lang w:eastAsia="en-US"/>
    </w:rPr>
  </w:style>
  <w:style w:type="paragraph" w:customStyle="1" w:styleId="DHHStablebullet1">
    <w:name w:val="DHHS table bullet 1"/>
    <w:basedOn w:val="DHHStabletext"/>
    <w:uiPriority w:val="3"/>
    <w:qFormat/>
    <w:rsid w:val="00E8490B"/>
    <w:pPr>
      <w:ind w:left="227" w:hanging="227"/>
    </w:pPr>
  </w:style>
  <w:style w:type="paragraph" w:customStyle="1" w:styleId="DHHStablebullet2">
    <w:name w:val="DHHS table bullet 2"/>
    <w:basedOn w:val="DHHStabletext"/>
    <w:uiPriority w:val="11"/>
    <w:rsid w:val="00E8490B"/>
    <w:pPr>
      <w:tabs>
        <w:tab w:val="num" w:pos="227"/>
      </w:tabs>
      <w:ind w:left="454" w:hanging="227"/>
    </w:pPr>
  </w:style>
  <w:style w:type="paragraph" w:customStyle="1" w:styleId="DHHSnumberdigit">
    <w:name w:val="DHHS number digit"/>
    <w:basedOn w:val="DHHSbody"/>
    <w:uiPriority w:val="2"/>
    <w:rsid w:val="00E33B35"/>
    <w:pPr>
      <w:tabs>
        <w:tab w:val="num" w:pos="397"/>
      </w:tabs>
      <w:ind w:left="397" w:hanging="397"/>
    </w:pPr>
  </w:style>
  <w:style w:type="paragraph" w:customStyle="1" w:styleId="DHHStablecolhead">
    <w:name w:val="DHHS table col head"/>
    <w:uiPriority w:val="3"/>
    <w:qFormat/>
    <w:rsid w:val="00E33B35"/>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E33B35"/>
    <w:pPr>
      <w:spacing w:before="240"/>
    </w:pPr>
  </w:style>
  <w:style w:type="paragraph" w:customStyle="1" w:styleId="DHHSnumberdigitindent">
    <w:name w:val="DHHS number digit indent"/>
    <w:basedOn w:val="Normal"/>
    <w:uiPriority w:val="3"/>
    <w:rsid w:val="00E33B35"/>
    <w:pPr>
      <w:tabs>
        <w:tab w:val="num" w:pos="794"/>
      </w:tabs>
      <w:spacing w:line="270" w:lineRule="atLeast"/>
      <w:ind w:left="794" w:hanging="397"/>
    </w:pPr>
    <w:rPr>
      <w:rFonts w:eastAsia="Times"/>
      <w:sz w:val="20"/>
    </w:rPr>
  </w:style>
  <w:style w:type="paragraph" w:customStyle="1" w:styleId="DHHSbulletafternumbers1">
    <w:name w:val="DHHS bullet after numbers 1"/>
    <w:basedOn w:val="DHHSbody"/>
    <w:uiPriority w:val="4"/>
    <w:rsid w:val="00E33B35"/>
    <w:pPr>
      <w:ind w:left="794" w:hanging="397"/>
    </w:pPr>
  </w:style>
  <w:style w:type="paragraph" w:customStyle="1" w:styleId="DHHSbulletafternumbers2">
    <w:name w:val="DHHS bullet after numbers 2"/>
    <w:basedOn w:val="DHHSbody"/>
    <w:rsid w:val="00E33B35"/>
    <w:pPr>
      <w:ind w:left="1191" w:hanging="397"/>
    </w:pPr>
  </w:style>
  <w:style w:type="paragraph" w:customStyle="1" w:styleId="DHHSnumberloweralpha">
    <w:name w:val="DHHS number lower alpha"/>
    <w:basedOn w:val="DHHSbody"/>
    <w:uiPriority w:val="3"/>
    <w:rsid w:val="004E622B"/>
    <w:pPr>
      <w:tabs>
        <w:tab w:val="num" w:pos="397"/>
      </w:tabs>
      <w:ind w:left="397" w:hanging="397"/>
    </w:pPr>
  </w:style>
  <w:style w:type="paragraph" w:customStyle="1" w:styleId="DHHSnumberloweralphaindent">
    <w:name w:val="DHHS number lower alpha indent"/>
    <w:basedOn w:val="DHHSbody"/>
    <w:uiPriority w:val="3"/>
    <w:rsid w:val="004E622B"/>
    <w:pPr>
      <w:tabs>
        <w:tab w:val="num" w:pos="794"/>
      </w:tabs>
      <w:ind w:left="794" w:hanging="397"/>
    </w:pPr>
  </w:style>
  <w:style w:type="paragraph" w:customStyle="1" w:styleId="DHHStablecaption">
    <w:name w:val="DHHS table caption"/>
    <w:next w:val="DHHSbody"/>
    <w:uiPriority w:val="3"/>
    <w:qFormat/>
    <w:rsid w:val="004E622B"/>
    <w:pPr>
      <w:keepNext/>
      <w:keepLines/>
      <w:spacing w:before="240" w:after="120" w:line="240" w:lineRule="atLeast"/>
    </w:pPr>
    <w:rPr>
      <w:rFonts w:ascii="Arial" w:hAnsi="Arial"/>
      <w:b/>
      <w:lang w:eastAsia="en-US"/>
    </w:rPr>
  </w:style>
  <w:style w:type="paragraph" w:customStyle="1" w:styleId="DHHSbullet1">
    <w:name w:val="DHHS bullet 1"/>
    <w:basedOn w:val="DHHSbody"/>
    <w:qFormat/>
    <w:rsid w:val="00E3449E"/>
    <w:pPr>
      <w:spacing w:after="40"/>
      <w:ind w:left="284" w:hanging="284"/>
    </w:pPr>
  </w:style>
  <w:style w:type="paragraph" w:customStyle="1" w:styleId="DHHSbullet2">
    <w:name w:val="DHHS bullet 2"/>
    <w:basedOn w:val="DHHSbody"/>
    <w:uiPriority w:val="2"/>
    <w:qFormat/>
    <w:rsid w:val="00E3449E"/>
    <w:pPr>
      <w:spacing w:after="40"/>
      <w:ind w:left="567" w:hanging="283"/>
    </w:pPr>
  </w:style>
  <w:style w:type="paragraph" w:customStyle="1" w:styleId="DHHSbullet1lastline">
    <w:name w:val="DHHS bullet 1 last line"/>
    <w:basedOn w:val="DHHSbullet1"/>
    <w:qFormat/>
    <w:rsid w:val="00E3449E"/>
    <w:pPr>
      <w:spacing w:after="120"/>
    </w:pPr>
  </w:style>
  <w:style w:type="paragraph" w:customStyle="1" w:styleId="DHHSbullet2lastline">
    <w:name w:val="DHHS bullet 2 last line"/>
    <w:basedOn w:val="DHHSbullet2"/>
    <w:uiPriority w:val="2"/>
    <w:qFormat/>
    <w:rsid w:val="00E3449E"/>
    <w:pPr>
      <w:spacing w:after="120"/>
    </w:pPr>
  </w:style>
  <w:style w:type="paragraph" w:customStyle="1" w:styleId="DHHStablebullet">
    <w:name w:val="DHHS table bullet"/>
    <w:basedOn w:val="DHHStabletext"/>
    <w:uiPriority w:val="3"/>
    <w:qFormat/>
    <w:rsid w:val="00E3449E"/>
    <w:pPr>
      <w:spacing w:line="270" w:lineRule="atLeast"/>
      <w:ind w:left="227" w:hanging="227"/>
    </w:pPr>
  </w:style>
  <w:style w:type="paragraph" w:customStyle="1" w:styleId="DHHSbulletindent">
    <w:name w:val="DHHS bullet indent"/>
    <w:basedOn w:val="DHHSbody"/>
    <w:uiPriority w:val="4"/>
    <w:rsid w:val="00E3449E"/>
    <w:pPr>
      <w:spacing w:after="40"/>
      <w:ind w:left="680" w:hanging="283"/>
    </w:pPr>
  </w:style>
  <w:style w:type="paragraph" w:customStyle="1" w:styleId="DHHSbulletindentlastline">
    <w:name w:val="DHHS bullet indent last line"/>
    <w:basedOn w:val="DHHSbody"/>
    <w:uiPriority w:val="4"/>
    <w:rsid w:val="00E3449E"/>
    <w:pPr>
      <w:ind w:left="680" w:hanging="283"/>
    </w:pPr>
  </w:style>
  <w:style w:type="numbering" w:customStyle="1" w:styleId="ZZNumbers">
    <w:name w:val="ZZ Numbers"/>
    <w:rsid w:val="00E3449E"/>
    <w:pPr>
      <w:numPr>
        <w:numId w:val="8"/>
      </w:numPr>
    </w:pPr>
  </w:style>
  <w:style w:type="paragraph" w:customStyle="1" w:styleId="DHHSnumberlowerroman">
    <w:name w:val="DHHS number lower roman"/>
    <w:basedOn w:val="DHHSbody"/>
    <w:uiPriority w:val="3"/>
    <w:rsid w:val="00E3449E"/>
    <w:pPr>
      <w:tabs>
        <w:tab w:val="num" w:pos="397"/>
      </w:tabs>
      <w:ind w:left="397" w:hanging="397"/>
    </w:pPr>
  </w:style>
  <w:style w:type="paragraph" w:customStyle="1" w:styleId="DHHSnumberlowerromanindent">
    <w:name w:val="DHHS number lower roman indent"/>
    <w:basedOn w:val="DHHSbody"/>
    <w:uiPriority w:val="3"/>
    <w:rsid w:val="00E3449E"/>
    <w:pPr>
      <w:tabs>
        <w:tab w:val="num" w:pos="794"/>
      </w:tabs>
      <w:ind w:left="794" w:hanging="397"/>
    </w:pPr>
  </w:style>
  <w:style w:type="paragraph" w:styleId="ListParagraph">
    <w:name w:val="List Paragraph"/>
    <w:basedOn w:val="Normal"/>
    <w:link w:val="ListParagraphChar"/>
    <w:uiPriority w:val="34"/>
    <w:qFormat/>
    <w:rsid w:val="00E3449E"/>
    <w:pPr>
      <w:spacing w:line="270" w:lineRule="atLeast"/>
      <w:ind w:left="720"/>
      <w:contextualSpacing/>
    </w:pPr>
    <w:rPr>
      <w:rFonts w:ascii="Cambria" w:hAnsi="Cambria"/>
      <w:sz w:val="20"/>
    </w:rPr>
  </w:style>
  <w:style w:type="paragraph" w:customStyle="1" w:styleId="AttributeSubheading">
    <w:name w:val="Attribute Subheading"/>
    <w:basedOn w:val="Normal"/>
    <w:link w:val="AttributeSubheadingChar"/>
    <w:qFormat/>
    <w:rsid w:val="00E3449E"/>
    <w:pPr>
      <w:keepNext/>
      <w:keepLines/>
      <w:spacing w:line="270" w:lineRule="atLeast"/>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E3449E"/>
    <w:rPr>
      <w:i/>
      <w:color w:val="C00000"/>
      <w:szCs w:val="24"/>
    </w:rPr>
  </w:style>
  <w:style w:type="character" w:customStyle="1" w:styleId="ListParagraphChar">
    <w:name w:val="List Paragraph Char"/>
    <w:link w:val="ListParagraph"/>
    <w:uiPriority w:val="34"/>
    <w:rsid w:val="00E3449E"/>
    <w:rPr>
      <w:rFonts w:ascii="Cambria" w:hAnsi="Cambria"/>
      <w:lang w:eastAsia="en-US"/>
    </w:rPr>
  </w:style>
  <w:style w:type="paragraph" w:customStyle="1" w:styleId="Heading2-VPDC">
    <w:name w:val="Heading 2 - VPDC"/>
    <w:basedOn w:val="Heading2"/>
    <w:link w:val="Heading2-VPDCChar"/>
    <w:autoRedefine/>
    <w:qFormat/>
    <w:rsid w:val="003536B2"/>
    <w:pPr>
      <w:spacing w:line="320" w:lineRule="atLeast"/>
    </w:pPr>
    <w:rPr>
      <w:rFonts w:cs="Arial"/>
      <w:color w:val="595959" w:themeColor="text1" w:themeTint="A6"/>
      <w:sz w:val="28"/>
    </w:rPr>
  </w:style>
  <w:style w:type="character" w:customStyle="1" w:styleId="Heading2-VPDCChar">
    <w:name w:val="Heading 2 - VPDC Char"/>
    <w:basedOn w:val="DefaultParagraphFont"/>
    <w:link w:val="Heading2-VPDC"/>
    <w:rsid w:val="003536B2"/>
    <w:rPr>
      <w:rFonts w:ascii="Arial" w:hAnsi="Arial" w:cs="Arial"/>
      <w:b/>
      <w:color w:val="595959" w:themeColor="text1" w:themeTint="A6"/>
      <w:sz w:val="28"/>
      <w:szCs w:val="28"/>
      <w:lang w:eastAsia="en-US"/>
    </w:rPr>
  </w:style>
  <w:style w:type="paragraph" w:customStyle="1" w:styleId="DHHStabletext6pt">
    <w:name w:val="DHHS table text + 6pt"/>
    <w:basedOn w:val="DHHStabletext"/>
    <w:rsid w:val="00573D5A"/>
    <w:pPr>
      <w:spacing w:after="120"/>
    </w:pPr>
  </w:style>
  <w:style w:type="paragraph" w:customStyle="1" w:styleId="DHHSreportsubtitle">
    <w:name w:val="DHHS report subtitle"/>
    <w:basedOn w:val="Normal"/>
    <w:uiPriority w:val="4"/>
    <w:rsid w:val="00573D5A"/>
    <w:pPr>
      <w:spacing w:line="380" w:lineRule="atLeast"/>
    </w:pPr>
    <w:rPr>
      <w:color w:val="000000"/>
      <w:sz w:val="30"/>
      <w:szCs w:val="30"/>
    </w:rPr>
  </w:style>
  <w:style w:type="paragraph" w:customStyle="1" w:styleId="DHHSreportmaintitle">
    <w:name w:val="DHHS report main title"/>
    <w:uiPriority w:val="4"/>
    <w:rsid w:val="00573D5A"/>
    <w:pPr>
      <w:keepLines/>
      <w:spacing w:after="240" w:line="580" w:lineRule="atLeast"/>
    </w:pPr>
    <w:rPr>
      <w:rFonts w:ascii="Arial" w:hAnsi="Arial"/>
      <w:color w:val="D50032"/>
      <w:sz w:val="50"/>
      <w:szCs w:val="24"/>
      <w:lang w:eastAsia="en-US"/>
    </w:rPr>
  </w:style>
  <w:style w:type="paragraph" w:customStyle="1" w:styleId="DHHSreportmaintitlewhite">
    <w:name w:val="DHHS report main title white"/>
    <w:uiPriority w:val="4"/>
    <w:rsid w:val="00573D5A"/>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73D5A"/>
    <w:pPr>
      <w:spacing w:after="120" w:line="380" w:lineRule="atLeast"/>
    </w:pPr>
    <w:rPr>
      <w:rFonts w:ascii="Arial" w:hAnsi="Arial"/>
      <w:bCs/>
      <w:color w:val="FFFFFF"/>
      <w:sz w:val="30"/>
      <w:szCs w:val="30"/>
      <w:lang w:eastAsia="en-US"/>
    </w:rPr>
  </w:style>
  <w:style w:type="paragraph" w:customStyle="1" w:styleId="Coverinstructions">
    <w:name w:val="Cover instructions"/>
    <w:rsid w:val="00573D5A"/>
    <w:pPr>
      <w:spacing w:after="200" w:line="320" w:lineRule="atLeast"/>
    </w:pPr>
    <w:rPr>
      <w:rFonts w:ascii="Arial" w:hAnsi="Arial"/>
      <w:color w:val="FFFFFF"/>
      <w:sz w:val="24"/>
      <w:lang w:eastAsia="en-US"/>
    </w:rPr>
  </w:style>
  <w:style w:type="paragraph" w:customStyle="1" w:styleId="DHHStablefigurenote">
    <w:name w:val="DHHS table/figure note"/>
    <w:uiPriority w:val="4"/>
    <w:rsid w:val="00573D5A"/>
    <w:pPr>
      <w:spacing w:before="60" w:after="60" w:line="240" w:lineRule="exact"/>
    </w:pPr>
    <w:rPr>
      <w:rFonts w:ascii="Arial" w:hAnsi="Arial"/>
      <w:i/>
      <w:sz w:val="18"/>
      <w:lang w:eastAsia="en-US"/>
    </w:rPr>
  </w:style>
  <w:style w:type="paragraph" w:customStyle="1" w:styleId="DHHSfigurecaption">
    <w:name w:val="DHHS figure caption"/>
    <w:next w:val="DHHSbody"/>
    <w:rsid w:val="00573D5A"/>
    <w:pPr>
      <w:keepNext/>
      <w:keepLines/>
      <w:spacing w:before="240" w:after="120"/>
    </w:pPr>
    <w:rPr>
      <w:rFonts w:ascii="Arial" w:hAnsi="Arial"/>
      <w:b/>
      <w:lang w:eastAsia="en-US"/>
    </w:rPr>
  </w:style>
  <w:style w:type="paragraph" w:customStyle="1" w:styleId="DHHSfooter">
    <w:name w:val="DHHS footer"/>
    <w:uiPriority w:val="11"/>
    <w:rsid w:val="00573D5A"/>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573D5A"/>
  </w:style>
  <w:style w:type="paragraph" w:customStyle="1" w:styleId="DHHSTOCheadingreport">
    <w:name w:val="DHHS TOC heading report"/>
    <w:basedOn w:val="Heading1"/>
    <w:link w:val="DHHSTOCheadingreportChar"/>
    <w:uiPriority w:val="5"/>
    <w:rsid w:val="00573D5A"/>
    <w:pPr>
      <w:spacing w:before="0" w:after="440"/>
      <w:outlineLvl w:val="9"/>
    </w:pPr>
    <w:rPr>
      <w:rFonts w:eastAsia="Times New Roman" w:cs="Times New Roman"/>
      <w:color w:val="D50032"/>
      <w:kern w:val="0"/>
      <w:sz w:val="44"/>
      <w:szCs w:val="44"/>
    </w:rPr>
  </w:style>
  <w:style w:type="character" w:customStyle="1" w:styleId="DHHSTOCheadingreportChar">
    <w:name w:val="DHHS TOC heading report Char"/>
    <w:link w:val="DHHSTOCheadingreport"/>
    <w:uiPriority w:val="5"/>
    <w:rsid w:val="00573D5A"/>
    <w:rPr>
      <w:rFonts w:ascii="Arial" w:hAnsi="Arial"/>
      <w:bCs/>
      <w:color w:val="D50032"/>
      <w:sz w:val="44"/>
      <w:szCs w:val="44"/>
      <w:lang w:eastAsia="en-US"/>
    </w:rPr>
  </w:style>
  <w:style w:type="paragraph" w:customStyle="1" w:styleId="DHHSbodynospace">
    <w:name w:val="DHHS body no space"/>
    <w:basedOn w:val="DHHSbody"/>
    <w:uiPriority w:val="3"/>
    <w:qFormat/>
    <w:rsid w:val="00573D5A"/>
    <w:pPr>
      <w:spacing w:after="0"/>
    </w:pPr>
  </w:style>
  <w:style w:type="paragraph" w:customStyle="1" w:styleId="DHHSquote">
    <w:name w:val="DHHS quote"/>
    <w:basedOn w:val="DHHSbody"/>
    <w:uiPriority w:val="4"/>
    <w:rsid w:val="00573D5A"/>
    <w:pPr>
      <w:ind w:left="397"/>
    </w:pPr>
    <w:rPr>
      <w:szCs w:val="18"/>
    </w:rPr>
  </w:style>
  <w:style w:type="paragraph" w:customStyle="1" w:styleId="Default">
    <w:name w:val="Default"/>
    <w:rsid w:val="00573D5A"/>
    <w:pPr>
      <w:autoSpaceDE w:val="0"/>
      <w:autoSpaceDN w:val="0"/>
      <w:adjustRightInd w:val="0"/>
    </w:pPr>
    <w:rPr>
      <w:rFonts w:ascii="Arial" w:hAnsi="Arial" w:cs="Arial"/>
      <w:color w:val="000000"/>
      <w:sz w:val="24"/>
      <w:szCs w:val="24"/>
    </w:rPr>
  </w:style>
  <w:style w:type="paragraph" w:customStyle="1" w:styleId="Healthheading2">
    <w:name w:val="Health heading 2"/>
    <w:next w:val="Normal"/>
    <w:link w:val="Healthheading2Char"/>
    <w:rsid w:val="00573D5A"/>
    <w:pPr>
      <w:keepNext/>
      <w:keepLines/>
      <w:pageBreakBefore/>
      <w:spacing w:before="240" w:after="90" w:line="320" w:lineRule="atLeast"/>
    </w:pPr>
    <w:rPr>
      <w:rFonts w:ascii="Arial" w:hAnsi="Arial"/>
      <w:b/>
      <w:bCs/>
      <w:color w:val="F26B73"/>
      <w:sz w:val="32"/>
      <w:szCs w:val="32"/>
      <w:lang w:eastAsia="en-US"/>
    </w:rPr>
  </w:style>
  <w:style w:type="character" w:customStyle="1" w:styleId="Healthheading2Char">
    <w:name w:val="Health heading 2 Char"/>
    <w:link w:val="Healthheading2"/>
    <w:rsid w:val="00573D5A"/>
    <w:rPr>
      <w:rFonts w:ascii="Arial" w:hAnsi="Arial"/>
      <w:b/>
      <w:bCs/>
      <w:color w:val="F26B73"/>
      <w:sz w:val="32"/>
      <w:szCs w:val="32"/>
      <w:lang w:eastAsia="en-US"/>
    </w:rPr>
  </w:style>
  <w:style w:type="paragraph" w:customStyle="1" w:styleId="Healthtablebullet">
    <w:name w:val="Health table bullet"/>
    <w:basedOn w:val="Normal"/>
    <w:qFormat/>
    <w:rsid w:val="00573D5A"/>
    <w:pPr>
      <w:numPr>
        <w:numId w:val="11"/>
      </w:numPr>
      <w:spacing w:after="40" w:line="220" w:lineRule="atLeast"/>
    </w:pPr>
    <w:rPr>
      <w:rFonts w:eastAsia="MS Mincho"/>
      <w:sz w:val="18"/>
      <w:szCs w:val="24"/>
    </w:rPr>
  </w:style>
  <w:style w:type="paragraph" w:customStyle="1" w:styleId="Healthbullet2">
    <w:name w:val="Health bullet 2"/>
    <w:basedOn w:val="Normal"/>
    <w:qFormat/>
    <w:rsid w:val="00573D5A"/>
    <w:pPr>
      <w:numPr>
        <w:numId w:val="12"/>
      </w:numPr>
      <w:spacing w:after="40" w:line="270" w:lineRule="atLeast"/>
    </w:pPr>
    <w:rPr>
      <w:rFonts w:eastAsia="MS Mincho"/>
      <w:sz w:val="20"/>
      <w:szCs w:val="24"/>
    </w:rPr>
  </w:style>
  <w:style w:type="paragraph" w:customStyle="1" w:styleId="VPDC">
    <w:name w:val="VPDC"/>
    <w:basedOn w:val="Healthheading2"/>
    <w:next w:val="Healthheading2"/>
    <w:link w:val="VPDCChar"/>
    <w:qFormat/>
    <w:rsid w:val="00573D5A"/>
  </w:style>
  <w:style w:type="character" w:customStyle="1" w:styleId="VPDCChar">
    <w:name w:val="VPDC Char"/>
    <w:basedOn w:val="Healthheading2Char"/>
    <w:link w:val="VPDC"/>
    <w:rsid w:val="00573D5A"/>
    <w:rPr>
      <w:rFonts w:ascii="Arial" w:hAnsi="Arial"/>
      <w:b/>
      <w:bCs/>
      <w:color w:val="F26B73"/>
      <w:sz w:val="32"/>
      <w:szCs w:val="32"/>
      <w:lang w:eastAsia="en-US"/>
    </w:rPr>
  </w:style>
  <w:style w:type="paragraph" w:customStyle="1" w:styleId="Arial10">
    <w:name w:val="Arial 10"/>
    <w:basedOn w:val="AttributeSubheading"/>
    <w:link w:val="Arial10Char"/>
    <w:qFormat/>
    <w:rsid w:val="00573D5A"/>
    <w:pPr>
      <w:keepNext w:val="0"/>
      <w:spacing w:after="0" w:line="240" w:lineRule="auto"/>
    </w:pPr>
    <w:rPr>
      <w:rFonts w:ascii="Arial" w:hAnsi="Arial" w:cs="Arial"/>
      <w:i w:val="0"/>
      <w:color w:val="000000" w:themeColor="text1"/>
    </w:rPr>
  </w:style>
  <w:style w:type="character" w:customStyle="1" w:styleId="Arial10Char">
    <w:name w:val="Arial 10 Char"/>
    <w:basedOn w:val="AttributeSubheadingChar"/>
    <w:link w:val="Arial10"/>
    <w:rsid w:val="00573D5A"/>
    <w:rPr>
      <w:rFonts w:ascii="Arial" w:hAnsi="Arial" w:cs="Arial"/>
      <w:i w:val="0"/>
      <w:color w:val="000000" w:themeColor="text1"/>
      <w:szCs w:val="24"/>
    </w:rPr>
  </w:style>
  <w:style w:type="paragraph" w:styleId="BodyText">
    <w:name w:val="Body Text"/>
    <w:basedOn w:val="Normal"/>
    <w:link w:val="BodyTextChar"/>
    <w:rsid w:val="00573D5A"/>
    <w:pPr>
      <w:spacing w:after="0" w:line="240" w:lineRule="auto"/>
    </w:pPr>
    <w:rPr>
      <w:rFonts w:ascii="Verdana" w:hAnsi="Verdana"/>
      <w:sz w:val="18"/>
      <w:szCs w:val="24"/>
    </w:rPr>
  </w:style>
  <w:style w:type="character" w:customStyle="1" w:styleId="BodyTextChar">
    <w:name w:val="Body Text Char"/>
    <w:basedOn w:val="DefaultParagraphFont"/>
    <w:link w:val="BodyText"/>
    <w:rsid w:val="00573D5A"/>
    <w:rPr>
      <w:rFonts w:ascii="Verdana" w:hAnsi="Verdana"/>
      <w:sz w:val="18"/>
      <w:szCs w:val="24"/>
      <w:lang w:eastAsia="en-US"/>
    </w:rPr>
  </w:style>
  <w:style w:type="paragraph" w:customStyle="1" w:styleId="Healthheading1">
    <w:name w:val="Health heading 1"/>
    <w:qFormat/>
    <w:rsid w:val="00573D5A"/>
    <w:pPr>
      <w:keepNext/>
      <w:keepLines/>
      <w:pageBreakBefore/>
      <w:spacing w:after="560" w:line="440" w:lineRule="atLeast"/>
    </w:pPr>
    <w:rPr>
      <w:rFonts w:ascii="Arial" w:hAnsi="Arial"/>
      <w:color w:val="F26B73"/>
      <w:sz w:val="44"/>
      <w:szCs w:val="24"/>
      <w:lang w:eastAsia="en-US"/>
    </w:rPr>
  </w:style>
  <w:style w:type="paragraph" w:customStyle="1" w:styleId="Healthbody">
    <w:name w:val="Health body"/>
    <w:link w:val="HealthbodyChar"/>
    <w:uiPriority w:val="99"/>
    <w:rsid w:val="00573D5A"/>
    <w:pPr>
      <w:spacing w:after="120" w:line="270" w:lineRule="atLeast"/>
    </w:pPr>
    <w:rPr>
      <w:rFonts w:ascii="Arial" w:eastAsia="Times" w:hAnsi="Arial"/>
      <w:sz w:val="24"/>
      <w:szCs w:val="24"/>
      <w:lang w:eastAsia="en-US"/>
    </w:rPr>
  </w:style>
  <w:style w:type="paragraph" w:customStyle="1" w:styleId="Healthbodynospace">
    <w:name w:val="Health body no space"/>
    <w:basedOn w:val="Healthbody"/>
    <w:rsid w:val="00573D5A"/>
    <w:pPr>
      <w:spacing w:after="0"/>
    </w:pPr>
  </w:style>
  <w:style w:type="paragraph" w:customStyle="1" w:styleId="Healthbullet2lastline">
    <w:name w:val="Health bullet 2 last line"/>
    <w:basedOn w:val="Healthbullet2"/>
    <w:rsid w:val="00573D5A"/>
    <w:pPr>
      <w:numPr>
        <w:numId w:val="13"/>
      </w:numPr>
      <w:spacing w:after="120"/>
    </w:pPr>
    <w:rPr>
      <w:sz w:val="24"/>
    </w:rPr>
  </w:style>
  <w:style w:type="paragraph" w:customStyle="1" w:styleId="Healthbullet1">
    <w:name w:val="Health bullet 1"/>
    <w:basedOn w:val="Normal"/>
    <w:qFormat/>
    <w:rsid w:val="00573D5A"/>
    <w:pPr>
      <w:spacing w:after="40" w:line="270" w:lineRule="atLeast"/>
      <w:ind w:left="284" w:hanging="284"/>
    </w:pPr>
    <w:rPr>
      <w:rFonts w:eastAsia="MS Mincho"/>
      <w:sz w:val="24"/>
      <w:szCs w:val="24"/>
    </w:rPr>
  </w:style>
  <w:style w:type="paragraph" w:customStyle="1" w:styleId="Healthheading4">
    <w:name w:val="Health heading 4"/>
    <w:next w:val="Healthbody"/>
    <w:uiPriority w:val="99"/>
    <w:rsid w:val="00573D5A"/>
    <w:pPr>
      <w:keepNext/>
      <w:keepLines/>
      <w:spacing w:before="240" w:after="120" w:line="240" w:lineRule="atLeast"/>
    </w:pPr>
    <w:rPr>
      <w:rFonts w:ascii="Arial" w:hAnsi="Arial"/>
      <w:b/>
      <w:bCs/>
      <w:sz w:val="24"/>
      <w:szCs w:val="24"/>
      <w:lang w:eastAsia="en-US"/>
    </w:rPr>
  </w:style>
  <w:style w:type="paragraph" w:customStyle="1" w:styleId="Healthheading3">
    <w:name w:val="Health heading 3"/>
    <w:rsid w:val="00573D5A"/>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73D5A"/>
    <w:pPr>
      <w:spacing w:before="240" w:line="320" w:lineRule="atLeast"/>
    </w:pPr>
    <w:rPr>
      <w:b/>
      <w:bCs/>
      <w:color w:val="000000"/>
      <w:sz w:val="28"/>
      <w:szCs w:val="28"/>
    </w:rPr>
  </w:style>
  <w:style w:type="paragraph" w:customStyle="1" w:styleId="Healthreportmaintitle">
    <w:name w:val="Health report main title"/>
    <w:rsid w:val="00573D5A"/>
    <w:pPr>
      <w:keepLines/>
      <w:spacing w:after="560" w:line="440" w:lineRule="atLeast"/>
    </w:pPr>
    <w:rPr>
      <w:rFonts w:ascii="Arial" w:hAnsi="Arial"/>
      <w:color w:val="F26B73"/>
      <w:sz w:val="44"/>
      <w:szCs w:val="24"/>
      <w:lang w:eastAsia="en-US"/>
    </w:rPr>
  </w:style>
  <w:style w:type="paragraph" w:customStyle="1" w:styleId="Healthfooter">
    <w:name w:val="Health footer"/>
    <w:rsid w:val="00573D5A"/>
    <w:pPr>
      <w:tabs>
        <w:tab w:val="right" w:pos="9299"/>
      </w:tabs>
    </w:pPr>
    <w:rPr>
      <w:rFonts w:ascii="Arial" w:hAnsi="Arial" w:cs="Arial"/>
      <w:color w:val="808080"/>
      <w:sz w:val="24"/>
      <w:szCs w:val="24"/>
      <w:lang w:eastAsia="en-US"/>
    </w:rPr>
  </w:style>
  <w:style w:type="paragraph" w:customStyle="1" w:styleId="Healthfootnote">
    <w:name w:val="Health footnote"/>
    <w:rsid w:val="00573D5A"/>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73D5A"/>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573D5A"/>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573D5A"/>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73D5A"/>
    <w:pPr>
      <w:spacing w:after="40" w:line="220" w:lineRule="atLeast"/>
    </w:pPr>
    <w:rPr>
      <w:rFonts w:ascii="Arial" w:eastAsia="MS Mincho" w:hAnsi="Arial"/>
      <w:sz w:val="18"/>
      <w:szCs w:val="24"/>
      <w:lang w:eastAsia="en-US"/>
    </w:rPr>
  </w:style>
  <w:style w:type="paragraph" w:customStyle="1" w:styleId="HealthTOC1">
    <w:name w:val="Health TOC 1"/>
    <w:rsid w:val="00573D5A"/>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573D5A"/>
    <w:pPr>
      <w:spacing w:before="0"/>
    </w:pPr>
    <w:rPr>
      <w:b w:val="0"/>
    </w:rPr>
  </w:style>
  <w:style w:type="paragraph" w:customStyle="1" w:styleId="HealthTOChead">
    <w:name w:val="Health TOC head"/>
    <w:basedOn w:val="Healthheading1"/>
    <w:rsid w:val="00573D5A"/>
  </w:style>
  <w:style w:type="paragraph" w:customStyle="1" w:styleId="Healthreportmaintitlewhite">
    <w:name w:val="Health report main title white"/>
    <w:rsid w:val="00573D5A"/>
    <w:pPr>
      <w:keepLines/>
      <w:spacing w:after="320" w:line="440" w:lineRule="atLeast"/>
    </w:pPr>
    <w:rPr>
      <w:rFonts w:ascii="Arial" w:hAnsi="Arial"/>
      <w:bCs/>
      <w:color w:val="FFFFFF"/>
      <w:sz w:val="44"/>
      <w:szCs w:val="44"/>
      <w:lang w:eastAsia="en-US"/>
    </w:rPr>
  </w:style>
  <w:style w:type="paragraph" w:customStyle="1" w:styleId="Healthaccessibilitypara">
    <w:name w:val="Health accessibility para"/>
    <w:basedOn w:val="Healthbody"/>
    <w:qFormat/>
    <w:rsid w:val="00573D5A"/>
    <w:pPr>
      <w:spacing w:after="300" w:line="300" w:lineRule="atLeast"/>
    </w:pPr>
    <w:rPr>
      <w:szCs w:val="19"/>
    </w:rPr>
  </w:style>
  <w:style w:type="paragraph" w:customStyle="1" w:styleId="Healthreportsubtitlewhite">
    <w:name w:val="Health report subtitle white"/>
    <w:rsid w:val="00573D5A"/>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73D5A"/>
    <w:pPr>
      <w:ind w:right="-476"/>
      <w:jc w:val="right"/>
    </w:pPr>
    <w:rPr>
      <w:rFonts w:ascii="Arial" w:hAnsi="Arial"/>
      <w:color w:val="808080"/>
      <w:sz w:val="22"/>
      <w:szCs w:val="24"/>
      <w:lang w:eastAsia="en-US"/>
    </w:rPr>
  </w:style>
  <w:style w:type="paragraph" w:customStyle="1" w:styleId="Healthheader">
    <w:name w:val="Health header"/>
    <w:basedOn w:val="Healthfooter"/>
    <w:rsid w:val="00573D5A"/>
  </w:style>
  <w:style w:type="character" w:customStyle="1" w:styleId="HeaderChar">
    <w:name w:val="Header Char"/>
    <w:link w:val="Header"/>
    <w:rsid w:val="00573D5A"/>
    <w:rPr>
      <w:rFonts w:ascii="Arial" w:hAnsi="Arial" w:cs="Arial"/>
      <w:color w:val="53565A"/>
      <w:sz w:val="18"/>
      <w:szCs w:val="18"/>
      <w:lang w:eastAsia="en-US"/>
    </w:rPr>
  </w:style>
  <w:style w:type="character" w:customStyle="1" w:styleId="FooterChar">
    <w:name w:val="Footer Char"/>
    <w:link w:val="Footer"/>
    <w:uiPriority w:val="99"/>
    <w:rsid w:val="00573D5A"/>
    <w:rPr>
      <w:rFonts w:ascii="Arial" w:hAnsi="Arial" w:cs="Arial"/>
      <w:szCs w:val="18"/>
      <w:lang w:eastAsia="en-US"/>
    </w:rPr>
  </w:style>
  <w:style w:type="paragraph" w:customStyle="1" w:styleId="HealthHeading2DC">
    <w:name w:val="Health Heading 2 DC"/>
    <w:basedOn w:val="Healthheading2"/>
    <w:link w:val="HealthHeading2DCChar"/>
    <w:qFormat/>
    <w:rsid w:val="00573D5A"/>
    <w:pPr>
      <w:pageBreakBefore w:val="0"/>
    </w:pPr>
    <w:rPr>
      <w:sz w:val="28"/>
      <w:szCs w:val="24"/>
    </w:rPr>
  </w:style>
  <w:style w:type="character" w:customStyle="1" w:styleId="HealthHeading2DCChar">
    <w:name w:val="Health Heading 2 DC Char"/>
    <w:link w:val="HealthHeading2DC"/>
    <w:rsid w:val="00573D5A"/>
    <w:rPr>
      <w:rFonts w:ascii="Arial" w:hAnsi="Arial"/>
      <w:b/>
      <w:bCs/>
      <w:color w:val="F26B73"/>
      <w:sz w:val="28"/>
      <w:szCs w:val="24"/>
      <w:lang w:eastAsia="en-US"/>
    </w:rPr>
  </w:style>
  <w:style w:type="paragraph" w:customStyle="1" w:styleId="DHbody">
    <w:name w:val="DH body"/>
    <w:link w:val="DHbodyChar"/>
    <w:rsid w:val="00573D5A"/>
    <w:pPr>
      <w:spacing w:after="120" w:line="270" w:lineRule="exact"/>
    </w:pPr>
    <w:rPr>
      <w:rFonts w:ascii="Arial" w:eastAsia="Times" w:hAnsi="Arial"/>
      <w:sz w:val="24"/>
      <w:szCs w:val="24"/>
      <w:lang w:eastAsia="en-US"/>
    </w:rPr>
  </w:style>
  <w:style w:type="character" w:customStyle="1" w:styleId="DHbodyChar">
    <w:name w:val="DH body Char"/>
    <w:link w:val="DHbody"/>
    <w:rsid w:val="00573D5A"/>
    <w:rPr>
      <w:rFonts w:ascii="Arial" w:eastAsia="Times" w:hAnsi="Arial"/>
      <w:sz w:val="24"/>
      <w:szCs w:val="24"/>
      <w:lang w:eastAsia="en-US"/>
    </w:rPr>
  </w:style>
  <w:style w:type="character" w:customStyle="1" w:styleId="HealthbodyChar">
    <w:name w:val="Health body Char"/>
    <w:basedOn w:val="DefaultParagraphFont"/>
    <w:link w:val="Healthbody"/>
    <w:uiPriority w:val="99"/>
    <w:rsid w:val="00573D5A"/>
    <w:rPr>
      <w:rFonts w:ascii="Arial" w:eastAsia="Times" w:hAnsi="Arial"/>
      <w:sz w:val="24"/>
      <w:szCs w:val="24"/>
      <w:lang w:eastAsia="en-US"/>
    </w:rPr>
  </w:style>
  <w:style w:type="paragraph" w:customStyle="1" w:styleId="Tempheader2">
    <w:name w:val="Temp header2"/>
    <w:basedOn w:val="Healthheading2"/>
    <w:link w:val="Tempheader2Char"/>
    <w:qFormat/>
    <w:rsid w:val="00573D5A"/>
    <w:pPr>
      <w:pageBreakBefore w:val="0"/>
      <w:spacing w:after="240"/>
    </w:pPr>
    <w:rPr>
      <w:rFonts w:cs="Arial"/>
      <w:sz w:val="28"/>
      <w:szCs w:val="24"/>
    </w:rPr>
  </w:style>
  <w:style w:type="character" w:customStyle="1" w:styleId="Tempheader2Char">
    <w:name w:val="Temp header2 Char"/>
    <w:link w:val="Tempheader2"/>
    <w:rsid w:val="00573D5A"/>
    <w:rPr>
      <w:rFonts w:ascii="Arial" w:hAnsi="Arial" w:cs="Arial"/>
      <w:b/>
      <w:bCs/>
      <w:color w:val="F26B73"/>
      <w:sz w:val="28"/>
      <w:szCs w:val="24"/>
      <w:lang w:eastAsia="en-US"/>
    </w:rPr>
  </w:style>
  <w:style w:type="paragraph" w:customStyle="1" w:styleId="BulletDanielle">
    <w:name w:val="Bullet Danielle"/>
    <w:basedOn w:val="ListParagraph"/>
    <w:link w:val="BulletDanielleChar"/>
    <w:qFormat/>
    <w:rsid w:val="00573D5A"/>
    <w:pPr>
      <w:keepNext/>
      <w:keepLines/>
      <w:numPr>
        <w:numId w:val="14"/>
      </w:numPr>
      <w:spacing w:after="0" w:line="240" w:lineRule="auto"/>
      <w:ind w:left="459" w:hanging="284"/>
    </w:pPr>
    <w:rPr>
      <w:rFonts w:ascii="Times New Roman" w:hAnsi="Times New Roman"/>
      <w:noProof/>
      <w:szCs w:val="24"/>
    </w:rPr>
  </w:style>
  <w:style w:type="character" w:customStyle="1" w:styleId="BulletDanielleChar">
    <w:name w:val="Bullet Danielle Char"/>
    <w:link w:val="BulletDanielle"/>
    <w:rsid w:val="00573D5A"/>
    <w:rPr>
      <w:noProof/>
      <w:szCs w:val="24"/>
      <w:lang w:eastAsia="en-US"/>
    </w:rPr>
  </w:style>
  <w:style w:type="paragraph" w:customStyle="1" w:styleId="Heading3-VPDC">
    <w:name w:val="Heading 3 - VPDC"/>
    <w:basedOn w:val="AttributeSubheading"/>
    <w:link w:val="Heading3-VPDCChar"/>
    <w:qFormat/>
    <w:rsid w:val="00573D5A"/>
    <w:pPr>
      <w:keepNext w:val="0"/>
      <w:spacing w:after="0" w:line="240" w:lineRule="auto"/>
    </w:pPr>
    <w:rPr>
      <w:rFonts w:ascii="Arial" w:hAnsi="Arial" w:cs="Arial"/>
      <w:i w:val="0"/>
    </w:rPr>
  </w:style>
  <w:style w:type="character" w:customStyle="1" w:styleId="Heading3-VPDCChar">
    <w:name w:val="Heading 3 - VPDC Char"/>
    <w:basedOn w:val="AttributeSubheadingChar"/>
    <w:link w:val="Heading3-VPDC"/>
    <w:rsid w:val="00573D5A"/>
    <w:rPr>
      <w:rFonts w:ascii="Arial" w:hAnsi="Arial" w:cs="Arial"/>
      <w:i w:val="0"/>
      <w:color w:val="C00000"/>
      <w:szCs w:val="24"/>
    </w:rPr>
  </w:style>
  <w:style w:type="numbering" w:customStyle="1" w:styleId="ZZBullets1">
    <w:name w:val="ZZ Bullets1"/>
    <w:rsid w:val="00E043A0"/>
  </w:style>
  <w:style w:type="numbering" w:customStyle="1" w:styleId="ZZBullets11">
    <w:name w:val="ZZ Bullets11"/>
    <w:rsid w:val="000D1302"/>
  </w:style>
  <w:style w:type="numbering" w:customStyle="1" w:styleId="ZZBullets12">
    <w:name w:val="ZZ Bullets12"/>
    <w:rsid w:val="000D1302"/>
  </w:style>
  <w:style w:type="numbering" w:customStyle="1" w:styleId="ZZBullets13">
    <w:name w:val="ZZ Bullets13"/>
    <w:rsid w:val="000D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maccs.aihw.gov.au/" TargetMode="External"/><Relationship Id="rId3" Type="http://schemas.openxmlformats.org/officeDocument/2006/relationships/customXml" Target="../customXml/item3.xml"/><Relationship Id="rId21" Type="http://schemas.openxmlformats.org/officeDocument/2006/relationships/hyperlink" Target="mailto:hdss.helpdesk@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accs.aihw.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s2np-mft.prod.services/" TargetMode="External"/><Relationship Id="rId29" Type="http://schemas.openxmlformats.org/officeDocument/2006/relationships/hyperlink" Target="https://www.health.vic.gov.au/quality-safety-service/victorian-perinatal-data-coll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ccs.aihw.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svg"/><Relationship Id="rId28"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maccs.aihw.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18</TotalTime>
  <Pages>25</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2021-22 Part C</vt:lpstr>
    </vt:vector>
  </TitlesOfParts>
  <Company>Victoria State Government, Department of Health</Company>
  <LinksUpToDate>false</LinksUpToDate>
  <CharactersWithSpaces>40577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2021-22 Part C</dc:title>
  <dc:subject>Specifications for revisions to the Victorian Admitted Episodes Dataset (VAED) for 2021-22 Part C</dc:subject>
  <dc:creator>Health and System Performance Reporting</dc:creator>
  <dc:description>VAED annual changes 2021-22 Part C</dc:description>
  <cp:lastModifiedBy>Joanne McLachlan (Health)</cp:lastModifiedBy>
  <cp:revision>5</cp:revision>
  <cp:lastPrinted>2022-04-02T07:04:00Z</cp:lastPrinted>
  <dcterms:created xsi:type="dcterms:W3CDTF">2022-04-05T23:59:00Z</dcterms:created>
  <dcterms:modified xsi:type="dcterms:W3CDTF">2022-04-06T08:42:00Z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2022-04-06T08:42:18Z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57f5d32d-5492-4c04-9295-266ea8e0051f</vt:lpwstr>
  </property>
  <property fmtid="{D5CDD505-2E9C-101B-9397-08002B2CF9AE}" pid="11" name="MSIP_Label_43e64453-338c-4f93-8a4d-0039a0a41f2a_ContentBits">
    <vt:lpwstr>2</vt:lpwstr>
  </property>
</Properties>
</file>