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8518" w14:textId="77777777" w:rsidR="0068478E" w:rsidRPr="0068478E" w:rsidRDefault="0068478E" w:rsidP="0068478E">
      <w:pPr>
        <w:keepNext/>
        <w:keepLines/>
        <w:spacing w:before="360" w:line="340" w:lineRule="atLeast"/>
        <w:outlineLvl w:val="1"/>
        <w:rPr>
          <w:b/>
          <w:color w:val="53565A"/>
          <w:sz w:val="32"/>
          <w:szCs w:val="28"/>
        </w:rPr>
      </w:pPr>
      <w:bookmarkStart w:id="0" w:name="_Toc77103122"/>
      <w:r w:rsidRPr="0068478E">
        <w:rPr>
          <w:b/>
          <w:color w:val="53565A"/>
          <w:sz w:val="32"/>
          <w:szCs w:val="28"/>
        </w:rPr>
        <w:t>Estimated gestational age, Gestation at first COVID19 vaccination during this pregnancy</w:t>
      </w:r>
      <w:r w:rsidRPr="0068478E">
        <w:rPr>
          <w:b/>
          <w:color w:val="53565A"/>
          <w:sz w:val="32"/>
          <w:szCs w:val="28"/>
          <w:highlight w:val="green"/>
        </w:rPr>
        <w:t>,</w:t>
      </w:r>
      <w:r w:rsidRPr="0068478E">
        <w:rPr>
          <w:b/>
          <w:color w:val="53565A"/>
          <w:sz w:val="32"/>
          <w:szCs w:val="28"/>
        </w:rPr>
        <w:t xml:space="preserve"> </w:t>
      </w:r>
      <w:r w:rsidRPr="0068478E">
        <w:rPr>
          <w:b/>
          <w:strike/>
          <w:color w:val="53565A"/>
          <w:sz w:val="32"/>
          <w:szCs w:val="28"/>
        </w:rPr>
        <w:t xml:space="preserve">and </w:t>
      </w:r>
      <w:r w:rsidRPr="0068478E">
        <w:rPr>
          <w:b/>
          <w:color w:val="53565A"/>
          <w:sz w:val="32"/>
          <w:szCs w:val="28"/>
        </w:rPr>
        <w:t xml:space="preserve">Gestation at second COVID19 vaccination during this pregnancy </w:t>
      </w:r>
      <w:r w:rsidRPr="0068478E">
        <w:rPr>
          <w:b/>
          <w:color w:val="53565A"/>
          <w:sz w:val="32"/>
          <w:szCs w:val="28"/>
          <w:highlight w:val="green"/>
        </w:rPr>
        <w:t>and Gestation at third COVID19 vaccination during this pregnancy</w:t>
      </w:r>
      <w:r w:rsidRPr="0068478E">
        <w:rPr>
          <w:b/>
          <w:color w:val="53565A"/>
          <w:sz w:val="32"/>
          <w:szCs w:val="28"/>
        </w:rPr>
        <w:t xml:space="preserve"> valid combinations</w:t>
      </w:r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410"/>
      </w:tblGrid>
      <w:tr w:rsidR="0068478E" w:rsidRPr="0068478E" w14:paraId="5E678BE7" w14:textId="77777777" w:rsidTr="0068478E">
        <w:trPr>
          <w:tblHeader/>
        </w:trPr>
        <w:tc>
          <w:tcPr>
            <w:tcW w:w="2122" w:type="dxa"/>
            <w:shd w:val="clear" w:color="auto" w:fill="auto"/>
          </w:tcPr>
          <w:p w14:paraId="411BC8BA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68478E">
              <w:rPr>
                <w:rFonts w:cs="Arial"/>
                <w:b/>
              </w:rPr>
              <w:t>Where Gestation at first COVID19 vaccination during this pregnancy is:</w:t>
            </w:r>
          </w:p>
        </w:tc>
        <w:tc>
          <w:tcPr>
            <w:tcW w:w="2409" w:type="dxa"/>
            <w:shd w:val="clear" w:color="auto" w:fill="auto"/>
          </w:tcPr>
          <w:p w14:paraId="61F06DB2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68478E">
              <w:rPr>
                <w:rFonts w:cs="Arial"/>
                <w:b/>
              </w:rPr>
              <w:t>Then Gestation at second COVID19 vaccination during this pregnancy must be:</w:t>
            </w:r>
          </w:p>
        </w:tc>
        <w:tc>
          <w:tcPr>
            <w:tcW w:w="2410" w:type="dxa"/>
          </w:tcPr>
          <w:p w14:paraId="5FAD359B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b/>
                <w:highlight w:val="green"/>
              </w:rPr>
            </w:pPr>
            <w:r w:rsidRPr="0068478E">
              <w:rPr>
                <w:rFonts w:cs="Arial"/>
                <w:b/>
                <w:highlight w:val="green"/>
              </w:rPr>
              <w:t>And Gestation at third COVID19 vaccination during this pregnancy must be:</w:t>
            </w:r>
          </w:p>
        </w:tc>
        <w:tc>
          <w:tcPr>
            <w:tcW w:w="2410" w:type="dxa"/>
          </w:tcPr>
          <w:p w14:paraId="12EE6363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68478E">
              <w:rPr>
                <w:rFonts w:cs="Arial"/>
                <w:b/>
              </w:rPr>
              <w:t>And Estimated gestational age must be:</w:t>
            </w:r>
          </w:p>
        </w:tc>
      </w:tr>
      <w:tr w:rsidR="0068478E" w:rsidRPr="0068478E" w14:paraId="086CD64F" w14:textId="77777777" w:rsidTr="0068478E">
        <w:tc>
          <w:tcPr>
            <w:tcW w:w="2122" w:type="dxa"/>
            <w:shd w:val="clear" w:color="auto" w:fill="auto"/>
          </w:tcPr>
          <w:p w14:paraId="456F0CF0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</w:rPr>
            </w:pPr>
            <w:r w:rsidRPr="0068478E">
              <w:rPr>
                <w:rFonts w:cs="Arial"/>
              </w:rPr>
              <w:t>In the range 01 to 45 inclusive</w:t>
            </w:r>
          </w:p>
        </w:tc>
        <w:tc>
          <w:tcPr>
            <w:tcW w:w="2409" w:type="dxa"/>
            <w:shd w:val="clear" w:color="auto" w:fill="auto"/>
          </w:tcPr>
          <w:p w14:paraId="50501BDE" w14:textId="77777777" w:rsidR="0068478E" w:rsidRPr="0068478E" w:rsidRDefault="0068478E" w:rsidP="0068478E">
            <w:pPr>
              <w:spacing w:after="60" w:line="276" w:lineRule="auto"/>
              <w:rPr>
                <w:rFonts w:cs="Arial"/>
              </w:rPr>
            </w:pPr>
            <w:r w:rsidRPr="0068478E">
              <w:rPr>
                <w:rFonts w:eastAsia="MS Gothic" w:cs="Arial"/>
              </w:rPr>
              <w:t xml:space="preserve">a number </w:t>
            </w:r>
            <w:r w:rsidRPr="0068478E">
              <w:rPr>
                <w:rFonts w:eastAsia="MS Gothic" w:cs="Arial"/>
                <w:highlight w:val="green"/>
              </w:rPr>
              <w:t>in the valid range that is</w:t>
            </w:r>
            <w:r w:rsidRPr="0068478E">
              <w:rPr>
                <w:rFonts w:eastAsia="MS Gothic" w:cs="Arial"/>
              </w:rPr>
              <w:t xml:space="preserve"> greater than or equal to the value in Gestation at first COVID19 vaccination </w:t>
            </w:r>
            <w:r w:rsidRPr="0068478E">
              <w:rPr>
                <w:rFonts w:eastAsia="MS Gothic"/>
              </w:rPr>
              <w:t>during this pregnancy</w:t>
            </w:r>
            <w:r w:rsidRPr="0068478E">
              <w:rPr>
                <w:rFonts w:eastAsia="MS Gothic" w:cs="Arial"/>
              </w:rPr>
              <w:t xml:space="preserve"> </w:t>
            </w:r>
          </w:p>
        </w:tc>
        <w:tc>
          <w:tcPr>
            <w:tcW w:w="2410" w:type="dxa"/>
          </w:tcPr>
          <w:p w14:paraId="2C49F4D5" w14:textId="77777777" w:rsidR="0068478E" w:rsidRPr="0068478E" w:rsidRDefault="0068478E" w:rsidP="0068478E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in the valid range that is greater than or equal to the value in Gestation at second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  <w:tc>
          <w:tcPr>
            <w:tcW w:w="2410" w:type="dxa"/>
          </w:tcPr>
          <w:p w14:paraId="2C425969" w14:textId="77777777" w:rsidR="0068478E" w:rsidRPr="0068478E" w:rsidRDefault="0068478E" w:rsidP="0068478E">
            <w:pPr>
              <w:spacing w:after="60" w:line="276" w:lineRule="auto"/>
              <w:rPr>
                <w:rFonts w:cs="Arial"/>
              </w:rPr>
            </w:pPr>
            <w:r w:rsidRPr="0068478E">
              <w:rPr>
                <w:rFonts w:eastAsia="MS Gothic" w:cs="Arial"/>
              </w:rPr>
              <w:t xml:space="preserve">a number greater than or equal to the value in Gestation at </w:t>
            </w:r>
            <w:r w:rsidRPr="0068478E">
              <w:rPr>
                <w:rFonts w:eastAsia="MS Gothic" w:cs="Arial"/>
                <w:strike/>
              </w:rPr>
              <w:t>second</w:t>
            </w:r>
            <w:r w:rsidRPr="0068478E">
              <w:rPr>
                <w:rFonts w:eastAsia="MS Gothic" w:cs="Arial"/>
              </w:rPr>
              <w:t xml:space="preserve"> </w:t>
            </w:r>
            <w:r w:rsidRPr="0068478E">
              <w:rPr>
                <w:rFonts w:eastAsia="MS Gothic" w:cs="Arial"/>
                <w:highlight w:val="green"/>
              </w:rPr>
              <w:t>third</w:t>
            </w:r>
            <w:r w:rsidRPr="0068478E">
              <w:rPr>
                <w:rFonts w:eastAsia="MS Gothic" w:cs="Arial"/>
              </w:rPr>
              <w:t xml:space="preserve"> COVID19 vaccination </w:t>
            </w:r>
            <w:r w:rsidRPr="0068478E">
              <w:rPr>
                <w:rFonts w:eastAsia="MS Gothic"/>
              </w:rPr>
              <w:t>during this pregnancy</w:t>
            </w:r>
            <w:r w:rsidRPr="0068478E">
              <w:rPr>
                <w:rFonts w:eastAsia="MS Gothic" w:cs="Arial"/>
              </w:rPr>
              <w:t xml:space="preserve"> </w:t>
            </w:r>
          </w:p>
        </w:tc>
      </w:tr>
      <w:tr w:rsidR="00D017B6" w:rsidRPr="0068478E" w14:paraId="75CFCE77" w14:textId="77777777" w:rsidTr="00C77DC8">
        <w:tc>
          <w:tcPr>
            <w:tcW w:w="2122" w:type="dxa"/>
            <w:shd w:val="clear" w:color="auto" w:fill="auto"/>
          </w:tcPr>
          <w:p w14:paraId="4A65DD9C" w14:textId="77777777" w:rsidR="00D017B6" w:rsidRPr="00C77DC8" w:rsidRDefault="00D017B6" w:rsidP="00D017B6">
            <w:pPr>
              <w:keepNext/>
              <w:keepLines/>
              <w:spacing w:before="60" w:after="60"/>
              <w:rPr>
                <w:rFonts w:cs="Arial"/>
                <w:highlight w:val="cyan"/>
              </w:rPr>
            </w:pPr>
            <w:r w:rsidRPr="00C77DC8">
              <w:rPr>
                <w:rFonts w:cs="Arial"/>
                <w:highlight w:val="cyan"/>
              </w:rPr>
              <w:t>In the range 01 to 45 inclusive</w:t>
            </w:r>
          </w:p>
        </w:tc>
        <w:tc>
          <w:tcPr>
            <w:tcW w:w="2409" w:type="dxa"/>
            <w:shd w:val="clear" w:color="auto" w:fill="auto"/>
          </w:tcPr>
          <w:p w14:paraId="40F3810A" w14:textId="77777777" w:rsidR="00D017B6" w:rsidRPr="00C77DC8" w:rsidRDefault="00D017B6" w:rsidP="00D017B6">
            <w:pPr>
              <w:spacing w:after="60" w:line="276" w:lineRule="auto"/>
              <w:rPr>
                <w:rFonts w:cs="Arial"/>
                <w:highlight w:val="cyan"/>
              </w:rPr>
            </w:pPr>
            <w:r w:rsidRPr="00C77DC8">
              <w:rPr>
                <w:rFonts w:eastAsia="MS Gothic" w:cs="Arial"/>
                <w:highlight w:val="cyan"/>
              </w:rPr>
              <w:t xml:space="preserve">a number in the valid range that is greater than or equal to the value in Gestation at first COVID19 vaccination </w:t>
            </w:r>
            <w:r w:rsidRPr="00C77DC8">
              <w:rPr>
                <w:rFonts w:eastAsia="MS Gothic"/>
                <w:highlight w:val="cyan"/>
              </w:rPr>
              <w:t>during this pregnancy</w:t>
            </w:r>
            <w:r w:rsidRPr="00C77DC8">
              <w:rPr>
                <w:rFonts w:eastAsia="MS Gothic" w:cs="Arial"/>
                <w:highlight w:val="cy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8AA2E87" w14:textId="08E18F3A" w:rsidR="00D017B6" w:rsidRPr="00C77DC8" w:rsidRDefault="00D017B6" w:rsidP="00D017B6">
            <w:pPr>
              <w:spacing w:after="60" w:line="276" w:lineRule="auto"/>
              <w:rPr>
                <w:rFonts w:eastAsia="MS Gothic" w:cs="Arial"/>
                <w:highlight w:val="cyan"/>
              </w:rPr>
            </w:pPr>
            <w:r w:rsidRPr="00C77DC8">
              <w:rPr>
                <w:rFonts w:eastAsia="MS Gothic" w:cs="Arial"/>
                <w:highlight w:val="cyan"/>
              </w:rPr>
              <w:t>77 No third dose received during this pregnancy</w:t>
            </w:r>
          </w:p>
        </w:tc>
        <w:tc>
          <w:tcPr>
            <w:tcW w:w="2410" w:type="dxa"/>
            <w:shd w:val="clear" w:color="auto" w:fill="auto"/>
          </w:tcPr>
          <w:p w14:paraId="13C7DF57" w14:textId="16B61379" w:rsidR="00D017B6" w:rsidRPr="0068478E" w:rsidRDefault="00D017B6" w:rsidP="00D017B6">
            <w:pPr>
              <w:spacing w:after="60" w:line="276" w:lineRule="auto"/>
              <w:rPr>
                <w:rFonts w:cs="Arial"/>
              </w:rPr>
            </w:pPr>
            <w:r w:rsidRPr="00C77DC8">
              <w:rPr>
                <w:rFonts w:eastAsia="MS Gothic" w:cs="Arial"/>
                <w:highlight w:val="cyan"/>
              </w:rPr>
              <w:t xml:space="preserve">a number greater than or equal to the value in Gestation at second COVID19 vaccination </w:t>
            </w:r>
            <w:r w:rsidRPr="00C77DC8">
              <w:rPr>
                <w:rFonts w:eastAsia="MS Gothic"/>
                <w:highlight w:val="cyan"/>
              </w:rPr>
              <w:t>during this pregnancy</w:t>
            </w:r>
            <w:r w:rsidRPr="0068478E">
              <w:rPr>
                <w:rFonts w:eastAsia="MS Gothic" w:cs="Arial"/>
              </w:rPr>
              <w:t xml:space="preserve"> </w:t>
            </w:r>
          </w:p>
        </w:tc>
      </w:tr>
      <w:tr w:rsidR="0068478E" w:rsidRPr="0068478E" w14:paraId="4BCA6E20" w14:textId="77777777" w:rsidTr="0068478E">
        <w:tc>
          <w:tcPr>
            <w:tcW w:w="2122" w:type="dxa"/>
            <w:shd w:val="clear" w:color="auto" w:fill="auto"/>
          </w:tcPr>
          <w:p w14:paraId="52663AE9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</w:rPr>
            </w:pPr>
            <w:r w:rsidRPr="0068478E">
              <w:rPr>
                <w:rFonts w:cs="Arial"/>
              </w:rPr>
              <w:t>In the range 01 to 45 inclusive</w:t>
            </w:r>
          </w:p>
        </w:tc>
        <w:tc>
          <w:tcPr>
            <w:tcW w:w="2409" w:type="dxa"/>
            <w:shd w:val="clear" w:color="auto" w:fill="auto"/>
          </w:tcPr>
          <w:p w14:paraId="36EEEEE9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</w:rPr>
            </w:pPr>
            <w:r w:rsidRPr="0068478E">
              <w:rPr>
                <w:rFonts w:eastAsia="MS Gothic" w:cs="Arial"/>
              </w:rPr>
              <w:t xml:space="preserve">77 </w:t>
            </w:r>
            <w:r w:rsidRPr="0068478E">
              <w:rPr>
                <w:rFonts w:eastAsia="MS Gothic" w:cs="Arial"/>
                <w:strike/>
              </w:rPr>
              <w:t>Only one</w:t>
            </w:r>
            <w:r w:rsidRPr="0068478E">
              <w:rPr>
                <w:rFonts w:eastAsia="MS Gothic" w:cs="Arial"/>
              </w:rPr>
              <w:t xml:space="preserve"> </w:t>
            </w:r>
            <w:r w:rsidRPr="0068478E">
              <w:rPr>
                <w:rFonts w:eastAsia="MS Gothic" w:cs="Arial"/>
                <w:highlight w:val="green"/>
              </w:rPr>
              <w:t>No second</w:t>
            </w:r>
            <w:r w:rsidRPr="0068478E">
              <w:rPr>
                <w:rFonts w:eastAsia="MS Gothic" w:cs="Arial"/>
              </w:rPr>
              <w:t xml:space="preserve"> dose received during this pregnancy</w:t>
            </w:r>
          </w:p>
        </w:tc>
        <w:tc>
          <w:tcPr>
            <w:tcW w:w="2410" w:type="dxa"/>
            <w:shd w:val="clear" w:color="auto" w:fill="auto"/>
          </w:tcPr>
          <w:p w14:paraId="07503A90" w14:textId="77777777" w:rsidR="0068478E" w:rsidRPr="0068478E" w:rsidRDefault="0068478E" w:rsidP="0068478E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>77 No third dose received during this pregnancy</w:t>
            </w:r>
          </w:p>
        </w:tc>
        <w:tc>
          <w:tcPr>
            <w:tcW w:w="2410" w:type="dxa"/>
          </w:tcPr>
          <w:p w14:paraId="2BE35897" w14:textId="77777777" w:rsidR="0068478E" w:rsidRPr="0068478E" w:rsidRDefault="0068478E" w:rsidP="0068478E">
            <w:pPr>
              <w:spacing w:after="60" w:line="276" w:lineRule="auto"/>
              <w:rPr>
                <w:rFonts w:cs="Arial"/>
              </w:rPr>
            </w:pPr>
            <w:r w:rsidRPr="0068478E">
              <w:rPr>
                <w:rFonts w:eastAsia="MS Gothic" w:cs="Arial"/>
              </w:rPr>
              <w:t xml:space="preserve">a number greater than or equal to the value in Gestation at first COVID19 vaccination </w:t>
            </w:r>
            <w:r w:rsidRPr="0068478E">
              <w:rPr>
                <w:rFonts w:eastAsia="MS Gothic"/>
              </w:rPr>
              <w:t>during this pregnancy</w:t>
            </w:r>
            <w:r w:rsidRPr="0068478E">
              <w:rPr>
                <w:rFonts w:eastAsia="MS Gothic" w:cs="Arial"/>
              </w:rPr>
              <w:t xml:space="preserve"> </w:t>
            </w:r>
          </w:p>
        </w:tc>
      </w:tr>
      <w:tr w:rsidR="0068478E" w:rsidRPr="0068478E" w14:paraId="1AA0EA81" w14:textId="77777777" w:rsidTr="0068478E">
        <w:tc>
          <w:tcPr>
            <w:tcW w:w="2122" w:type="dxa"/>
            <w:shd w:val="clear" w:color="auto" w:fill="auto"/>
          </w:tcPr>
          <w:p w14:paraId="2FEF903A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In the range 01 to 45 inclusive</w:t>
            </w:r>
          </w:p>
        </w:tc>
        <w:tc>
          <w:tcPr>
            <w:tcW w:w="2409" w:type="dxa"/>
            <w:shd w:val="clear" w:color="auto" w:fill="auto"/>
          </w:tcPr>
          <w:p w14:paraId="147CC94E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eastAsia="MS Gothic" w:cs="Arial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  <w:shd w:val="clear" w:color="auto" w:fill="auto"/>
          </w:tcPr>
          <w:p w14:paraId="12436CB6" w14:textId="77777777" w:rsidR="0068478E" w:rsidRPr="0068478E" w:rsidRDefault="0068478E" w:rsidP="0068478E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in the valid range that is greater than or equal to the value in Gestation at first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  <w:tc>
          <w:tcPr>
            <w:tcW w:w="2410" w:type="dxa"/>
          </w:tcPr>
          <w:p w14:paraId="3FAE3E82" w14:textId="77777777" w:rsidR="0068478E" w:rsidRPr="0068478E" w:rsidRDefault="0068478E" w:rsidP="0068478E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greater than or equal to the value in Gestation at third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</w:tr>
      <w:tr w:rsidR="0068478E" w:rsidRPr="0068478E" w14:paraId="1DFF2D77" w14:textId="77777777" w:rsidTr="0068478E">
        <w:tc>
          <w:tcPr>
            <w:tcW w:w="2122" w:type="dxa"/>
            <w:shd w:val="clear" w:color="auto" w:fill="auto"/>
          </w:tcPr>
          <w:p w14:paraId="2A511235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In the range 01 to 45 inclusive</w:t>
            </w:r>
          </w:p>
        </w:tc>
        <w:tc>
          <w:tcPr>
            <w:tcW w:w="2409" w:type="dxa"/>
            <w:shd w:val="clear" w:color="auto" w:fill="auto"/>
          </w:tcPr>
          <w:p w14:paraId="03344FB4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eastAsia="MS Gothic" w:cs="Arial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in the valid range that is greater than or equal to the value in Gestation at first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  <w:tc>
          <w:tcPr>
            <w:tcW w:w="2410" w:type="dxa"/>
            <w:shd w:val="clear" w:color="auto" w:fill="auto"/>
          </w:tcPr>
          <w:p w14:paraId="08E254B5" w14:textId="77777777" w:rsidR="0068478E" w:rsidRPr="0068478E" w:rsidRDefault="0068478E" w:rsidP="0068478E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</w:tcPr>
          <w:p w14:paraId="6DD84C97" w14:textId="77777777" w:rsidR="0068478E" w:rsidRPr="0068478E" w:rsidRDefault="0068478E" w:rsidP="0068478E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greater than or equal to the value in Gestation at second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</w:tr>
    </w:tbl>
    <w:p w14:paraId="794D1BA5" w14:textId="6255B337" w:rsidR="00C77DC8" w:rsidRPr="00C77DC8" w:rsidRDefault="00C77DC8" w:rsidP="00C77DC8">
      <w:pPr>
        <w:spacing w:after="200" w:line="276" w:lineRule="auto"/>
        <w:rPr>
          <w:szCs w:val="21"/>
        </w:rPr>
      </w:pPr>
      <w:r w:rsidRPr="00C30B4C">
        <w:rPr>
          <w:szCs w:val="21"/>
        </w:rPr>
        <w:t>(Business rule table continues over page)</w:t>
      </w:r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410"/>
      </w:tblGrid>
      <w:tr w:rsidR="0068478E" w:rsidRPr="0068478E" w14:paraId="6A6226FD" w14:textId="77777777" w:rsidTr="0068478E">
        <w:tc>
          <w:tcPr>
            <w:tcW w:w="2122" w:type="dxa"/>
            <w:shd w:val="clear" w:color="auto" w:fill="auto"/>
          </w:tcPr>
          <w:p w14:paraId="1906531D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b/>
              </w:rPr>
              <w:lastRenderedPageBreak/>
              <w:t>Where Gestation at first COVID19 vaccination during this pregnancy is:</w:t>
            </w:r>
          </w:p>
        </w:tc>
        <w:tc>
          <w:tcPr>
            <w:tcW w:w="2409" w:type="dxa"/>
            <w:shd w:val="clear" w:color="auto" w:fill="auto"/>
          </w:tcPr>
          <w:p w14:paraId="22AF4C44" w14:textId="77777777" w:rsidR="0068478E" w:rsidRPr="0068478E" w:rsidRDefault="0068478E" w:rsidP="0068478E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b/>
              </w:rPr>
              <w:t>Then Gestation at second COVID19 vaccination during this pregnancy must be:</w:t>
            </w:r>
          </w:p>
        </w:tc>
        <w:tc>
          <w:tcPr>
            <w:tcW w:w="2410" w:type="dxa"/>
          </w:tcPr>
          <w:p w14:paraId="3A0D802E" w14:textId="77777777" w:rsidR="0068478E" w:rsidRPr="0068478E" w:rsidRDefault="0068478E" w:rsidP="0068478E">
            <w:pPr>
              <w:spacing w:after="60" w:line="276" w:lineRule="auto"/>
              <w:rPr>
                <w:rFonts w:cs="Arial"/>
                <w:highlight w:val="green"/>
              </w:rPr>
            </w:pPr>
            <w:r w:rsidRPr="0068478E">
              <w:rPr>
                <w:rFonts w:cs="Arial"/>
                <w:b/>
                <w:highlight w:val="green"/>
              </w:rPr>
              <w:t>And Gestation at third COVID19 vaccination during this pregnancy must be:</w:t>
            </w:r>
          </w:p>
        </w:tc>
        <w:tc>
          <w:tcPr>
            <w:tcW w:w="2410" w:type="dxa"/>
          </w:tcPr>
          <w:p w14:paraId="32FB3662" w14:textId="77777777" w:rsidR="0068478E" w:rsidRPr="0068478E" w:rsidRDefault="0068478E" w:rsidP="0068478E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cs="Arial"/>
                <w:b/>
              </w:rPr>
              <w:t>And Estimated gestational age must be:</w:t>
            </w:r>
          </w:p>
        </w:tc>
      </w:tr>
      <w:tr w:rsidR="00C77DC8" w:rsidRPr="0068478E" w14:paraId="41B4EC04" w14:textId="77777777" w:rsidTr="00CF5433">
        <w:tc>
          <w:tcPr>
            <w:tcW w:w="2122" w:type="dxa"/>
            <w:shd w:val="clear" w:color="auto" w:fill="auto"/>
          </w:tcPr>
          <w:p w14:paraId="49844D9B" w14:textId="615AE4E5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68478E">
              <w:rPr>
                <w:rFonts w:cs="Arial"/>
                <w:highlight w:val="green"/>
              </w:rPr>
              <w:t>In the range 01 to 45 inclusive</w:t>
            </w:r>
          </w:p>
        </w:tc>
        <w:tc>
          <w:tcPr>
            <w:tcW w:w="2409" w:type="dxa"/>
            <w:shd w:val="clear" w:color="auto" w:fill="auto"/>
          </w:tcPr>
          <w:p w14:paraId="73A2129D" w14:textId="770C088B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  <w:b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  <w:shd w:val="clear" w:color="auto" w:fill="auto"/>
          </w:tcPr>
          <w:p w14:paraId="2BB1130A" w14:textId="23B0B728" w:rsidR="00C77DC8" w:rsidRPr="0068478E" w:rsidRDefault="00C77DC8" w:rsidP="00C77DC8">
            <w:pPr>
              <w:spacing w:after="60" w:line="276" w:lineRule="auto"/>
              <w:rPr>
                <w:rFonts w:cs="Arial"/>
                <w:b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</w:tcPr>
          <w:p w14:paraId="43341FCE" w14:textId="4D6F3A58" w:rsidR="00C77DC8" w:rsidRPr="0068478E" w:rsidRDefault="00C77DC8" w:rsidP="00C77DC8">
            <w:pPr>
              <w:spacing w:after="60" w:line="276" w:lineRule="auto"/>
              <w:rPr>
                <w:rFonts w:cs="Arial"/>
                <w:b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greater than or equal to the value in Gestation at first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</w:tr>
      <w:tr w:rsidR="00C77DC8" w:rsidRPr="0068478E" w14:paraId="75BC5922" w14:textId="77777777" w:rsidTr="0068478E">
        <w:tc>
          <w:tcPr>
            <w:tcW w:w="2122" w:type="dxa"/>
            <w:shd w:val="clear" w:color="auto" w:fill="auto"/>
          </w:tcPr>
          <w:p w14:paraId="63CB2A10" w14:textId="4F1CD103" w:rsidR="00C77DC8" w:rsidRPr="00CD5A54" w:rsidRDefault="00C77DC8" w:rsidP="00C77DC8">
            <w:pPr>
              <w:keepNext/>
              <w:keepLines/>
              <w:spacing w:before="60" w:after="60"/>
              <w:rPr>
                <w:rFonts w:cs="Arial"/>
                <w:highlight w:val="cyan"/>
              </w:rPr>
            </w:pPr>
            <w:r w:rsidRPr="00CD5A54">
              <w:rPr>
                <w:rFonts w:cs="Arial"/>
                <w:highlight w:val="cyan"/>
              </w:rPr>
              <w:t>In the range 01 to 45 inclusive</w:t>
            </w:r>
          </w:p>
        </w:tc>
        <w:tc>
          <w:tcPr>
            <w:tcW w:w="2409" w:type="dxa"/>
            <w:shd w:val="clear" w:color="auto" w:fill="auto"/>
          </w:tcPr>
          <w:p w14:paraId="0419A41F" w14:textId="1F8B3AFC" w:rsidR="00C77DC8" w:rsidRPr="00CD5A54" w:rsidRDefault="00C77DC8" w:rsidP="00C77DC8">
            <w:pPr>
              <w:keepNext/>
              <w:keepLines/>
              <w:spacing w:before="60" w:after="60"/>
              <w:rPr>
                <w:rFonts w:cs="Arial"/>
                <w:highlight w:val="cyan"/>
              </w:rPr>
            </w:pPr>
            <w:r w:rsidRPr="00CD5A54">
              <w:rPr>
                <w:rFonts w:cs="Arial"/>
                <w:highlight w:val="cyan"/>
              </w:rPr>
              <w:t>88 Unknown gestation</w:t>
            </w:r>
          </w:p>
        </w:tc>
        <w:tc>
          <w:tcPr>
            <w:tcW w:w="2410" w:type="dxa"/>
            <w:shd w:val="clear" w:color="auto" w:fill="auto"/>
          </w:tcPr>
          <w:p w14:paraId="66B9F9D9" w14:textId="5AA5B079" w:rsidR="00C77DC8" w:rsidRPr="00CD5A54" w:rsidRDefault="00C77DC8" w:rsidP="00C77DC8">
            <w:pPr>
              <w:spacing w:after="60" w:line="276" w:lineRule="auto"/>
              <w:rPr>
                <w:rFonts w:eastAsia="MS Gothic" w:cs="Arial"/>
                <w:highlight w:val="cyan"/>
              </w:rPr>
            </w:pPr>
            <w:r w:rsidRPr="00CD5A54">
              <w:rPr>
                <w:rFonts w:eastAsia="MS Gothic" w:cs="Arial"/>
                <w:highlight w:val="cyan"/>
              </w:rPr>
              <w:t>77 No third dose received during this pregnancy</w:t>
            </w:r>
          </w:p>
        </w:tc>
        <w:tc>
          <w:tcPr>
            <w:tcW w:w="2410" w:type="dxa"/>
          </w:tcPr>
          <w:p w14:paraId="07B2E9B4" w14:textId="21700B7E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CD5A54">
              <w:rPr>
                <w:rFonts w:eastAsia="MS Gothic" w:cs="Arial"/>
                <w:highlight w:val="cyan"/>
              </w:rPr>
              <w:t xml:space="preserve">a number greater than or equal to the value in Gestation at first COVID19 vaccination </w:t>
            </w:r>
            <w:r w:rsidRPr="00CD5A54">
              <w:rPr>
                <w:rFonts w:eastAsia="MS Gothic"/>
                <w:highlight w:val="cyan"/>
              </w:rPr>
              <w:t>during this pregnancy</w:t>
            </w:r>
            <w:r w:rsidRPr="0068478E">
              <w:rPr>
                <w:rFonts w:eastAsia="MS Gothic" w:cs="Arial"/>
              </w:rPr>
              <w:t xml:space="preserve"> </w:t>
            </w:r>
          </w:p>
        </w:tc>
      </w:tr>
      <w:tr w:rsidR="00C77DC8" w:rsidRPr="0068478E" w14:paraId="3C99E32E" w14:textId="77777777" w:rsidTr="0068478E">
        <w:tc>
          <w:tcPr>
            <w:tcW w:w="2122" w:type="dxa"/>
            <w:shd w:val="clear" w:color="auto" w:fill="auto"/>
          </w:tcPr>
          <w:p w14:paraId="527EAC7F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09" w:type="dxa"/>
            <w:shd w:val="clear" w:color="auto" w:fill="auto"/>
          </w:tcPr>
          <w:p w14:paraId="60AC7640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eastAsia="MS Gothic"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In the range 01 to 45 inclusive</w:t>
            </w:r>
          </w:p>
        </w:tc>
        <w:tc>
          <w:tcPr>
            <w:tcW w:w="2410" w:type="dxa"/>
            <w:shd w:val="clear" w:color="auto" w:fill="auto"/>
          </w:tcPr>
          <w:p w14:paraId="53416797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in the valid range that is greater than or equal to the value in Gestation at second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  <w:tc>
          <w:tcPr>
            <w:tcW w:w="2410" w:type="dxa"/>
          </w:tcPr>
          <w:p w14:paraId="0F2FECBE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greater than or equal to the value in Gestation at third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</w:tr>
      <w:tr w:rsidR="00C77DC8" w:rsidRPr="0068478E" w14:paraId="4DC958E0" w14:textId="77777777" w:rsidTr="0068478E">
        <w:tc>
          <w:tcPr>
            <w:tcW w:w="2122" w:type="dxa"/>
            <w:shd w:val="clear" w:color="auto" w:fill="auto"/>
          </w:tcPr>
          <w:p w14:paraId="76AD315A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09" w:type="dxa"/>
            <w:shd w:val="clear" w:color="auto" w:fill="auto"/>
          </w:tcPr>
          <w:p w14:paraId="6D4B3B22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In the range 01 to 45 inclusive</w:t>
            </w:r>
          </w:p>
        </w:tc>
        <w:tc>
          <w:tcPr>
            <w:tcW w:w="2410" w:type="dxa"/>
            <w:shd w:val="clear" w:color="auto" w:fill="auto"/>
          </w:tcPr>
          <w:p w14:paraId="7A2887DA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</w:tcPr>
          <w:p w14:paraId="7FF0A3D0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greater than or equal to the value in Gestation at second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</w:tr>
      <w:tr w:rsidR="00C77DC8" w:rsidRPr="0068478E" w14:paraId="1CB87463" w14:textId="77777777" w:rsidTr="0068478E">
        <w:tc>
          <w:tcPr>
            <w:tcW w:w="2122" w:type="dxa"/>
            <w:shd w:val="clear" w:color="auto" w:fill="auto"/>
          </w:tcPr>
          <w:p w14:paraId="34C39E4A" w14:textId="7671BCB6" w:rsidR="00C77DC8" w:rsidRPr="00CD5A54" w:rsidRDefault="00C77DC8" w:rsidP="00C77DC8">
            <w:pPr>
              <w:keepNext/>
              <w:keepLines/>
              <w:spacing w:before="60" w:after="60"/>
              <w:rPr>
                <w:rFonts w:cs="Arial"/>
                <w:highlight w:val="cyan"/>
              </w:rPr>
            </w:pPr>
            <w:r w:rsidRPr="00CD5A54">
              <w:rPr>
                <w:rFonts w:cs="Arial"/>
                <w:highlight w:val="cyan"/>
              </w:rPr>
              <w:t>88 Unknown gestation</w:t>
            </w:r>
          </w:p>
        </w:tc>
        <w:tc>
          <w:tcPr>
            <w:tcW w:w="2409" w:type="dxa"/>
            <w:shd w:val="clear" w:color="auto" w:fill="auto"/>
          </w:tcPr>
          <w:p w14:paraId="4F9C5081" w14:textId="046192D9" w:rsidR="00C77DC8" w:rsidRPr="00CD5A54" w:rsidRDefault="00C77DC8" w:rsidP="00C77DC8">
            <w:pPr>
              <w:keepNext/>
              <w:keepLines/>
              <w:spacing w:before="60" w:after="60"/>
              <w:rPr>
                <w:rFonts w:cs="Arial"/>
                <w:highlight w:val="cyan"/>
              </w:rPr>
            </w:pPr>
            <w:r w:rsidRPr="00CD5A54">
              <w:rPr>
                <w:rFonts w:cs="Arial"/>
                <w:highlight w:val="cyan"/>
              </w:rPr>
              <w:t>In the range 01 to 45 inclusive</w:t>
            </w:r>
          </w:p>
        </w:tc>
        <w:tc>
          <w:tcPr>
            <w:tcW w:w="2410" w:type="dxa"/>
            <w:shd w:val="clear" w:color="auto" w:fill="auto"/>
          </w:tcPr>
          <w:p w14:paraId="3AC9339D" w14:textId="18979E3C" w:rsidR="00C77DC8" w:rsidRPr="0068478E" w:rsidRDefault="00C77DC8" w:rsidP="00C77DC8">
            <w:pPr>
              <w:spacing w:after="60" w:line="276" w:lineRule="auto"/>
              <w:rPr>
                <w:rFonts w:cs="Arial"/>
                <w:highlight w:val="green"/>
              </w:rPr>
            </w:pPr>
            <w:r w:rsidRPr="00CD5A54">
              <w:rPr>
                <w:rFonts w:eastAsia="MS Gothic" w:cs="Arial"/>
                <w:highlight w:val="cyan"/>
              </w:rPr>
              <w:t>77 No third dose received during this pregnancy</w:t>
            </w:r>
          </w:p>
        </w:tc>
        <w:tc>
          <w:tcPr>
            <w:tcW w:w="2410" w:type="dxa"/>
          </w:tcPr>
          <w:p w14:paraId="53CDE434" w14:textId="3565D9A4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CD5A54">
              <w:rPr>
                <w:rFonts w:eastAsia="MS Gothic" w:cs="Arial"/>
                <w:highlight w:val="cyan"/>
              </w:rPr>
              <w:t xml:space="preserve">a number greater than or equal to the value in Gestation at second COVID19 vaccination </w:t>
            </w:r>
            <w:r w:rsidRPr="00CD5A54">
              <w:rPr>
                <w:rFonts w:eastAsia="MS Gothic"/>
                <w:highlight w:val="cyan"/>
              </w:rPr>
              <w:t>during this pregnancy</w:t>
            </w:r>
          </w:p>
        </w:tc>
      </w:tr>
      <w:tr w:rsidR="00C77DC8" w:rsidRPr="0068478E" w14:paraId="5C72AC2D" w14:textId="77777777" w:rsidTr="0068478E">
        <w:tc>
          <w:tcPr>
            <w:tcW w:w="2122" w:type="dxa"/>
            <w:shd w:val="clear" w:color="auto" w:fill="auto"/>
          </w:tcPr>
          <w:p w14:paraId="40635C05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09" w:type="dxa"/>
            <w:shd w:val="clear" w:color="auto" w:fill="auto"/>
          </w:tcPr>
          <w:p w14:paraId="3ECE1311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  <w:shd w:val="clear" w:color="auto" w:fill="auto"/>
          </w:tcPr>
          <w:p w14:paraId="02BE588F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In the range 01 to 45 inclusive</w:t>
            </w:r>
          </w:p>
        </w:tc>
        <w:tc>
          <w:tcPr>
            <w:tcW w:w="2410" w:type="dxa"/>
          </w:tcPr>
          <w:p w14:paraId="5B581035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 xml:space="preserve">a number greater than or equal to the value in Gestation at third COVID19 vaccination </w:t>
            </w:r>
            <w:r w:rsidRPr="0068478E">
              <w:rPr>
                <w:rFonts w:eastAsia="MS Gothic"/>
                <w:highlight w:val="green"/>
              </w:rPr>
              <w:t>during this pregnancy</w:t>
            </w:r>
          </w:p>
        </w:tc>
      </w:tr>
      <w:tr w:rsidR="00C77DC8" w:rsidRPr="0068478E" w14:paraId="0DA3E70C" w14:textId="77777777" w:rsidTr="0068478E">
        <w:tc>
          <w:tcPr>
            <w:tcW w:w="2122" w:type="dxa"/>
            <w:shd w:val="clear" w:color="auto" w:fill="auto"/>
          </w:tcPr>
          <w:p w14:paraId="364432E8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09" w:type="dxa"/>
            <w:shd w:val="clear" w:color="auto" w:fill="auto"/>
          </w:tcPr>
          <w:p w14:paraId="7161D215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  <w:shd w:val="clear" w:color="auto" w:fill="auto"/>
          </w:tcPr>
          <w:p w14:paraId="50C56DBC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10" w:type="dxa"/>
          </w:tcPr>
          <w:p w14:paraId="410F93BF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>a number in the valid range</w:t>
            </w:r>
          </w:p>
        </w:tc>
      </w:tr>
      <w:tr w:rsidR="00C77DC8" w:rsidRPr="0068478E" w14:paraId="5059CEF4" w14:textId="77777777" w:rsidTr="0068478E">
        <w:tc>
          <w:tcPr>
            <w:tcW w:w="2122" w:type="dxa"/>
            <w:shd w:val="clear" w:color="auto" w:fill="auto"/>
          </w:tcPr>
          <w:p w14:paraId="665815EF" w14:textId="047064B5" w:rsidR="00C77DC8" w:rsidRPr="00CD5A54" w:rsidRDefault="00C77DC8" w:rsidP="00C77DC8">
            <w:pPr>
              <w:keepNext/>
              <w:keepLines/>
              <w:spacing w:before="60" w:after="60"/>
              <w:rPr>
                <w:rFonts w:cs="Arial"/>
                <w:highlight w:val="cyan"/>
              </w:rPr>
            </w:pPr>
            <w:r w:rsidRPr="00CD5A54">
              <w:rPr>
                <w:rFonts w:cs="Arial"/>
                <w:highlight w:val="cyan"/>
              </w:rPr>
              <w:t>88 Unknown gestation</w:t>
            </w:r>
          </w:p>
        </w:tc>
        <w:tc>
          <w:tcPr>
            <w:tcW w:w="2409" w:type="dxa"/>
            <w:shd w:val="clear" w:color="auto" w:fill="auto"/>
          </w:tcPr>
          <w:p w14:paraId="5C4E727A" w14:textId="66D42F89" w:rsidR="00C77DC8" w:rsidRPr="00CD5A54" w:rsidRDefault="00C77DC8" w:rsidP="00C77DC8">
            <w:pPr>
              <w:keepNext/>
              <w:keepLines/>
              <w:spacing w:before="60" w:after="60"/>
              <w:rPr>
                <w:rFonts w:eastAsia="MS Gothic" w:cs="Arial"/>
                <w:highlight w:val="cyan"/>
              </w:rPr>
            </w:pPr>
            <w:r w:rsidRPr="00CD5A54">
              <w:rPr>
                <w:rFonts w:cs="Arial"/>
                <w:highlight w:val="cyan"/>
              </w:rPr>
              <w:t>88 Unknown gestation</w:t>
            </w:r>
          </w:p>
        </w:tc>
        <w:tc>
          <w:tcPr>
            <w:tcW w:w="2410" w:type="dxa"/>
            <w:shd w:val="clear" w:color="auto" w:fill="auto"/>
          </w:tcPr>
          <w:p w14:paraId="488A8770" w14:textId="622205D5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CD5A54">
              <w:rPr>
                <w:rFonts w:eastAsia="MS Gothic" w:cs="Arial"/>
                <w:highlight w:val="cyan"/>
              </w:rPr>
              <w:t>77 No third dose received during this pregnancy</w:t>
            </w:r>
          </w:p>
        </w:tc>
        <w:tc>
          <w:tcPr>
            <w:tcW w:w="2410" w:type="dxa"/>
          </w:tcPr>
          <w:p w14:paraId="057ABAB8" w14:textId="7BA7C8CA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CD5A54">
              <w:rPr>
                <w:rFonts w:eastAsia="MS Gothic" w:cs="Arial"/>
                <w:highlight w:val="cyan"/>
              </w:rPr>
              <w:t>a number in the valid range</w:t>
            </w:r>
          </w:p>
        </w:tc>
      </w:tr>
      <w:tr w:rsidR="00C77DC8" w:rsidRPr="0068478E" w14:paraId="3482EB30" w14:textId="77777777" w:rsidTr="0068478E">
        <w:tc>
          <w:tcPr>
            <w:tcW w:w="2122" w:type="dxa"/>
            <w:shd w:val="clear" w:color="auto" w:fill="auto"/>
          </w:tcPr>
          <w:p w14:paraId="63E376F9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cs="Arial"/>
              </w:rPr>
            </w:pPr>
            <w:r w:rsidRPr="0068478E">
              <w:rPr>
                <w:rFonts w:cs="Arial"/>
                <w:highlight w:val="green"/>
              </w:rPr>
              <w:t>88 Unknown gestation</w:t>
            </w:r>
          </w:p>
        </w:tc>
        <w:tc>
          <w:tcPr>
            <w:tcW w:w="2409" w:type="dxa"/>
            <w:shd w:val="clear" w:color="auto" w:fill="auto"/>
          </w:tcPr>
          <w:p w14:paraId="28581077" w14:textId="77777777" w:rsidR="00C77DC8" w:rsidRPr="0068478E" w:rsidRDefault="00C77DC8" w:rsidP="00C77DC8">
            <w:pPr>
              <w:keepNext/>
              <w:keepLines/>
              <w:spacing w:before="60" w:after="60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>77 No second dose received during this pregnancy</w:t>
            </w:r>
          </w:p>
        </w:tc>
        <w:tc>
          <w:tcPr>
            <w:tcW w:w="2410" w:type="dxa"/>
            <w:shd w:val="clear" w:color="auto" w:fill="auto"/>
          </w:tcPr>
          <w:p w14:paraId="557C6F2F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>77 No third dose received during this pregnancy</w:t>
            </w:r>
          </w:p>
        </w:tc>
        <w:tc>
          <w:tcPr>
            <w:tcW w:w="2410" w:type="dxa"/>
          </w:tcPr>
          <w:p w14:paraId="21C242A1" w14:textId="77777777" w:rsidR="00C77DC8" w:rsidRPr="0068478E" w:rsidRDefault="00C77DC8" w:rsidP="00C77DC8">
            <w:pPr>
              <w:spacing w:after="60" w:line="276" w:lineRule="auto"/>
              <w:rPr>
                <w:rFonts w:eastAsia="MS Gothic" w:cs="Arial"/>
                <w:highlight w:val="green"/>
              </w:rPr>
            </w:pPr>
            <w:r w:rsidRPr="0068478E">
              <w:rPr>
                <w:rFonts w:eastAsia="MS Gothic" w:cs="Arial"/>
                <w:highlight w:val="green"/>
              </w:rPr>
              <w:t>a number in the valid range</w:t>
            </w:r>
          </w:p>
        </w:tc>
      </w:tr>
    </w:tbl>
    <w:p w14:paraId="78F30896" w14:textId="23A9D6D5" w:rsidR="00D017B6" w:rsidRPr="00D017B6" w:rsidRDefault="00C77DC8" w:rsidP="00D017B6">
      <w:pPr>
        <w:pStyle w:val="Body"/>
      </w:pPr>
      <w:r>
        <w:t>END OF BUSINESS RULE</w:t>
      </w:r>
    </w:p>
    <w:sectPr w:rsidR="00D017B6" w:rsidRPr="00D017B6" w:rsidSect="00B36F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74" w:bottom="1135" w:left="130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07C5" w14:textId="77777777" w:rsidR="00DA11DF" w:rsidRDefault="00DA11DF">
      <w:r>
        <w:separator/>
      </w:r>
    </w:p>
    <w:p w14:paraId="7701CFA7" w14:textId="77777777" w:rsidR="00DA11DF" w:rsidRDefault="00DA11DF"/>
  </w:endnote>
  <w:endnote w:type="continuationSeparator" w:id="0">
    <w:p w14:paraId="53CAB5A3" w14:textId="77777777" w:rsidR="00DA11DF" w:rsidRDefault="00DA11DF">
      <w:r>
        <w:continuationSeparator/>
      </w:r>
    </w:p>
    <w:p w14:paraId="22A7171E" w14:textId="77777777" w:rsidR="00DA11DF" w:rsidRDefault="00DA1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5111" w14:textId="29FAC75A" w:rsidR="00B43246" w:rsidRDefault="0081243F" w:rsidP="005F5A0E">
    <w:pPr>
      <w:pStyle w:val="Footer"/>
      <w:jc w:val="lef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880" behindDoc="0" locked="0" layoutInCell="0" allowOverlap="1" wp14:anchorId="14BEA343" wp14:editId="73272E2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324430c9a77d76c72416883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DF9FF1" w14:textId="2B325653" w:rsidR="0081243F" w:rsidRPr="0081243F" w:rsidRDefault="0081243F" w:rsidP="0081243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1243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EA343" id="_x0000_t202" coordsize="21600,21600" o:spt="202" path="m,l,21600r21600,l21600,xe">
              <v:stroke joinstyle="miter"/>
              <v:path gradientshapeok="t" o:connecttype="rect"/>
            </v:shapetype>
            <v:shape id="MSIPCM1324430c9a77d76c72416883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margin-left:0;margin-top:802.3pt;width:595.3pt;height:24.5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pRsgIAAE8FAAAOAAAAZHJzL2Uyb0RvYy54bWysVEtv2zAMvg/YfxB02Gmr7byT1SmydN0K&#10;pG2AdOhZkeTYgC2qkpK4G/bfR8l22nU7DbvI1PfRJMXX+UVdleQgjS1ApTQ5iymRioMo1C6l3+6v&#10;PkwosY4pwUpQMqVP0tKL+ds350c9kz3IoRTSEDSi7OyoU5o7p2dRZHkuK2bPQEuFZAamYg6vZhcJ&#10;w45ovSqjXhyPoiMYoQ1waS2ilw1J58F+lknu7rLMSkfKlGJsLpwmnFt/RvNzNtsZpvOCt2Gwf4ii&#10;YoVCpydTl8wxsjfFH6aqghuwkLkzDlUEWVZwGd6Ar0niV6/Z5EzL8BZMjtWnNNn/Z5bfHtaGFCKl&#10;PUoUq7BEN5vr9fIm6fcGg37Mp2w8FuMRH/cGyWgy6VMipOWYwR/vHvfgPn5lNl+CkM1tNo0H4+Gk&#10;P0ret7QsdrlryckAG6QlHgrh8hYfTocnfF0yLiupun8alSsAJ00jtwaulZB1a6D53AmxUOLzQarf&#10;FDfYBNidrWoX2D3oFolPvlcy69wi+NM3x1HbGeZoozFLrv4ENTZ5h1sEfc3rzFT+i9UkyGObPZ1a&#10;S9aOcATHw1HcT5DiyPWTZDwZejPR89/aWPdFQkW8kFKDUYeOYoeVdY1qp+KdKbgqyjK0b6nIMaWj&#10;/jAOP5wYNF4q9OHf0MTqJVdv61DwEIBHtiCe8HkGmumwml8VGMOKWbdmBscBw8YRd3d4ZCWgL2gl&#10;SnIw3/+Ge33sUmQpOeJ4pdQ+7pmRlJTXCvt3mgwGfh7DBQXzEt12qNpXS8DJTXCJaB5Er+vKTswM&#10;VA+4ARbeG1JMcfSZ0m0nLh3ekMANwuViEWScPM3cSm0096Z9Nn1m7+sHZnSbfoeFu4VuANnsVRUa&#10;3aYOi72DrAgles5mm3ac2lDkdsP4tfDyHrSe9+D8FwA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z2GaUbICAABPBQAA&#10;DgAAAAAAAAAAAAAAAAAuAgAAZHJzL2Uyb0RvYy54bWxQSwECLQAUAAYACAAAACEASA1emt8AAAAL&#10;AQAADwAAAAAAAAAAAAAAAAAMBQAAZHJzL2Rvd25yZXYueG1sUEsFBgAAAAAEAAQA8wAAABgGAAAA&#10;AA==&#10;" o:allowincell="f" filled="f" stroked="f" strokeweight=".5pt">
              <v:fill o:detectmouseclick="t"/>
              <v:textbox inset=",0,,0">
                <w:txbxContent>
                  <w:p w14:paraId="07DF9FF1" w14:textId="2B325653" w:rsidR="0081243F" w:rsidRPr="0081243F" w:rsidRDefault="0081243F" w:rsidP="0081243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1243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24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4832" behindDoc="0" locked="0" layoutInCell="0" allowOverlap="1" wp14:anchorId="4D059F0B" wp14:editId="7A3EE42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83" name="MSIPCM07f44c9f8da480db91750d80" descr="{&quot;HashCode&quot;:904758361,&quot;Height&quot;:841.0,&quot;Width&quot;:595.0,&quot;Placement&quot;:&quot;Footer&quot;,&quot;Index&quot;:&quot;OddAndEven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4DF834" w14:textId="32330E92" w:rsidR="00B43246" w:rsidRPr="0068478E" w:rsidRDefault="00B43246" w:rsidP="0068478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8478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59F0B" id="MSIPCM07f44c9f8da480db91750d80" o:spid="_x0000_s1027" type="#_x0000_t202" alt="{&quot;HashCode&quot;:904758361,&quot;Height&quot;:841.0,&quot;Width&quot;:595.0,&quot;Placement&quot;:&quot;Footer&quot;,&quot;Index&quot;:&quot;OddAndEven&quot;,&quot;Section&quot;:4,&quot;Top&quot;:0.0,&quot;Left&quot;:0.0}" style="position:absolute;margin-left:0;margin-top:802.3pt;width:595.3pt;height:24.5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2esgIAAEoFAAAOAAAAZHJzL2Uyb0RvYy54bWysVE1v2zAMvQ/YfxB02Gmr7cZJnKxOkaXL&#10;ViBtA6RDz4o+YgO2pEpK4m7Yfx9ly2nX7TTsIlEk9Sg+krq4bOoKHbixpZI5Ts5ijLikipVyl+Nv&#10;98sPGUbWEclIpSTP8RO3+HL29s3FUU/5uSpUxbhBACLt9KhzXDinp1FkacFrYs+U5hKMQpmaODia&#10;XcQMOQJ6XUXncTyKjsowbRTl1oL2qjPiWYsvBKfuTgjLHapyDG9z7WradevXaHZBpjtDdFHS8Azy&#10;D6+oSSkh6AnqijiC9qb8A6ouqVFWCXdGVR0pIUrK2xwgmyR+lc2mIJq3uQA5Vp9osv8Plt4e1gaV&#10;LMfn2QAjSWoo0s3mer24icciTelEZIykWcy2k2Q8jFkGLDJuKXD4493jXrmPX4ktForx7jSdxOl4&#10;mA1Gyftg5uWucMGYpdAiwfBQMlcE/XAyPOnXFaG85rK/07kslXLcdHIAuJaMNwGg2+4Ym0v2+cDl&#10;b44baAPoz+Cahuv3SgdNfIq94qIPC8qfvj2O2k6BpY0GnlzzSTXQ5r3egtJXvRGm9jvUE4EdKHo6&#10;NRdvHKKgHA9H8SABEwXbIEnG2dDDRM+3tbHuC1c18kKODby67SlyWFnXufYuPphUy7Kq2gauJDrm&#10;eDQYxu2FkwXAKwkxfA7dW73kmm0TEtsq9gR5GdUNhtV0WULwFbFuTQxMArwXptvdwSIqBUFUkDAq&#10;lPn+N733hwYFK0ZHmKwc28c9MRyj6lpC606SNAVY1x5AMC+1214r9/VCwdAm8H9o2ore11W9KIyq&#10;H2D45z4amIikEDPH215cODiBAT4PyufzVoah08St5EZTD+1p9JTeNw/E6MC7g4rdqn72yPQV/Z1v&#10;V4D53ilRtrXxxHZsBr5hYNvqhs/F/wgvz63X8xc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ZCJ9nrICAABK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2A4DF834" w14:textId="32330E92" w:rsidR="00B43246" w:rsidRPr="0068478E" w:rsidRDefault="00B43246" w:rsidP="0068478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8478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246">
      <w:rPr>
        <w:noProof/>
        <w:lang w:eastAsia="en-AU"/>
      </w:rPr>
      <w:drawing>
        <wp:anchor distT="0" distB="0" distL="114300" distR="114300" simplePos="0" relativeHeight="251700736" behindDoc="1" locked="0" layoutInCell="1" allowOverlap="1" wp14:anchorId="6A3793FB" wp14:editId="713503A9">
          <wp:simplePos x="0" y="0"/>
          <wp:positionH relativeFrom="column">
            <wp:posOffset>5016500</wp:posOffset>
          </wp:positionH>
          <wp:positionV relativeFrom="paragraph">
            <wp:posOffset>158750</wp:posOffset>
          </wp:positionV>
          <wp:extent cx="1244600" cy="521430"/>
          <wp:effectExtent l="0" t="0" r="0" b="0"/>
          <wp:wrapNone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246">
      <w:rPr>
        <w:noProof/>
        <w:lang w:eastAsia="en-AU"/>
      </w:rPr>
      <w:drawing>
        <wp:anchor distT="0" distB="0" distL="114300" distR="114300" simplePos="0" relativeHeight="251695616" behindDoc="1" locked="1" layoutInCell="1" allowOverlap="1" wp14:anchorId="19DA70E5" wp14:editId="6C29B677">
          <wp:simplePos x="835572" y="9396248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95" name="Picture 29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24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1749D2B1" wp14:editId="062493A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10EF63" w14:textId="77777777" w:rsidR="00B43246" w:rsidRPr="002C5B7C" w:rsidRDefault="00B43246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49D2B1" id="MSIPCMd3f54469bd0204c6fb2f3fa8" o:spid="_x0000_s1028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09sgIAAE8FAAAOAAAAZHJzL2Uyb0RvYy54bWysVN1v0zAQf0fif7D8wBMsSZt2bVk6lY7C&#10;pG6r1KE9u/5oIiW2Z7tNBuJ/5+wk3Rg8IV7s8/3O9313cdlUJTpyYwslM5ycxRhxSRUr5D7D3+5X&#10;HyYYWUckI6WSPMNP3OLL+ds3F7We8YHKVcm4QaBE2lmtM5w7p2dRZGnOK2LPlOYSQKFMRRw8zT5i&#10;htSgvSqjQRyPo1oZpo2i3FrgXrUgngf9QnDq7oSw3KEyw+CbC6cJ586f0fyCzPaG6LygnRvkH7yo&#10;SCHB6EnVFXEEHUzxh6qqoEZZJdwZVVWkhCgoDzFANEn8KpptTjQPsUByrD6lyf4/tfT2uDGoYBlO&#10;MZKkghLdbK83yxs2FKM0HU93LB7EKR2L3UAMBYFyMm4pZPDHu8eDch+/EpsvFePtazaN0/PRZDhO&#10;3ncwL/a568BJCg3SAQ8Fc3nHH01HJ/6mJJRXXPZ/WpGVUo6blu4UXEvGm05Be90xtpDs85HL3wS3&#10;0ATQnZ3osPt+r3THiU+211z0ZoH50zdHre0McrTVkCXXfFINNHnPt8D0NW+EqfwN1USAQ5s9nVqL&#10;Nw5RYJ6PxvEwAYgCNkyS88nIq4mef2tj3ReuKuSJDBvwOnQUOa6ta0V7EW9MqlVRlqF9S4nqDI+H&#10;ozh8OCGgvJRgw8fQ+uop1+yaUPBTHDvFniA8o9rpsJquCvBhTazbEAPjAG7DiLs7OESpwJbqKIxy&#10;Zb7/je/loUsBxaiG8cqwfTwQwzEqryX07zRJUz+P4QGEecnd9Vx5qJYKJjeBJaJpIL2sK3tSGFU9&#10;wAZYeGsAEUnBZoZ3Pbl08AIANgjli0WgYfI0cWu51dSr9tn0mb1vHojRXfodFO5W9QNIZq+q0Mq2&#10;dVgcnBJFKJHPb5vNLu0wtaHI3Ybxa+HlO0g978H5LwA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6DiNPb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2D10EF63" w14:textId="77777777" w:rsidR="00B43246" w:rsidRPr="002C5B7C" w:rsidRDefault="00B43246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00BF" w14:textId="286EE211" w:rsidR="00B43246" w:rsidRDefault="0081243F" w:rsidP="005F5A0E">
    <w:pPr>
      <w:pStyle w:val="Footer"/>
      <w:jc w:val="lef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5856" behindDoc="0" locked="0" layoutInCell="0" allowOverlap="1" wp14:anchorId="40E35FB9" wp14:editId="3F9677E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9874f218bd15c9b5f40bbf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2D46F" w14:textId="5A64E7C2" w:rsidR="0081243F" w:rsidRPr="0081243F" w:rsidRDefault="0081243F" w:rsidP="0081243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1243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35FB9" id="_x0000_t202" coordsize="21600,21600" o:spt="202" path="m,l,21600r21600,l21600,xe">
              <v:stroke joinstyle="miter"/>
              <v:path gradientshapeok="t" o:connecttype="rect"/>
            </v:shapetype>
            <v:shape id="MSIPCMc9874f218bd15c9b5f40bbf8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A5rgIAAEwFAAAOAAAAZHJzL2Uyb0RvYy54bWysVFtv0zAUfkfiP1h+4AmWZG16CUunUjSY&#10;1G2VOrRnx7GbSImPZ7trCuK/c5xLNwZPiBfn+PtOzv344rKpK/IkjC1BpTQ6CykRikNeql1Kv91f&#10;fZhRYh1TOatAiZQehaWXi7dvLg46EedQQJULQ9CIsslBp7RwTidBYHkhambPQAuFpARTM4dXswty&#10;ww5ova6C8zCcBAcwuTbAhbWIfu5IumjtSym4u5PSCkeqlGJsrj1Ne2b+DBYXLNkZpouS92Gwf4ii&#10;ZqVCpydTn5ljZG/KP0zVJTdgQbozDnUAUpZctDlgNlH4KpttwbRoc8HiWH0qk/1/Zvnt08aQMsfe&#10;UaJYjS262V5vVjd8PpuO5Xk0y/Io5vMsluMwyyS2MxeWYwV/vHvcg/v4ldliBbnobsk8HE/j2WgS&#10;ve9pUe4K15OzMQ5ITzyUuSt6PJ7HJ3xTMS5qoYZ/OpUrACdMJ/cGrlUumt5A99mYsmbm+JvWFicA&#10;R7PXG6K6B90j4cnxWsjBJ4I//WQctE2wQFuNJXLNJ2h8lXrcIugb3khT+y+2kiCPM3Y8zZVoHOEI&#10;TuNJOIqQ4siNomg6i72Z4Plvbaz7IqAmXkipwajbcWJPa+s61UHFO1NwVVYV4iypFDmkdDKKw/aH&#10;E4PGK4U+fA5drF5yTda03R4PeWSQHzE9A91qWM2vSoxhzazbMIO7gGHjfrs7PGQF6At6iZICzPe/&#10;4V4fRxRZSg64Wym1j3tmBCXVtcLhnUfjsV/G9oKCeYlmA6r29QpwbXEwMapW9LquGkRpoH7A9V96&#10;b0gxxdFnSrNBXDm8IYHPBxfLZSvj2mnm1mqruTftS+gre988MKP78jts3C0M28eSV13odLs+LPcO&#10;ZNm2yNe3q2ZfdlzZtsn98+LfhJf3Vuv5EVz8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WCSA5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C72D46F" w14:textId="5A64E7C2" w:rsidR="0081243F" w:rsidRPr="0081243F" w:rsidRDefault="0081243F" w:rsidP="0081243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1243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24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3808" behindDoc="0" locked="0" layoutInCell="0" allowOverlap="1" wp14:anchorId="5DE1388F" wp14:editId="6CE042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82" name="MSIPCM7d474add9ce5b81e3575b2d2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51735" w14:textId="669A7203" w:rsidR="00B43246" w:rsidRPr="0068478E" w:rsidRDefault="00B43246" w:rsidP="0068478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8478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E1388F" id="MSIPCM7d474add9ce5b81e3575b2d2" o:spid="_x0000_s1030" type="#_x0000_t202" alt="{&quot;HashCode&quot;:904758361,&quot;Height&quot;:841.0,&quot;Width&quot;:595.0,&quot;Placement&quot;:&quot;Footer&quot;,&quot;Index&quot;:&quot;Primary&quot;,&quot;Section&quot;:4,&quot;Top&quot;:0.0,&quot;Left&quot;:0.0}" style="position:absolute;margin-left:0;margin-top:802.3pt;width:595.3pt;height:24.5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e6sAIAAE4FAAAOAAAAZHJzL2Uyb0RvYy54bWysVEtv2zAMvg/YfxB02Gmr7STOa3WKLEO2&#10;AmkbIB16liU5NmCLqqQ0zob991F+pF2307CLRPGj+CYvr+qqJE/S2AJUQqOLkBKpOIhC7RP67X79&#10;YUqJdUwJVoKSCT1JS68Wb99cHvVcDiCHUkhDUImy86NOaO6cngeB5bmsmL0ALRWCGZiKOXyafSAM&#10;O6L2qgwGYTgOjmCENsCltcj93IJ00ejPMsndXZZZ6UiZUPTNNadpztSfweKSzfeG6bzgnRvsH7yo&#10;WKHQ6FnVZ+YYOZjiD1VVwQ1YyNwFhyqALCu4bGLAaKLwVTS7nGnZxILJsfqcJvv/1PLbp60hhUjo&#10;YDqgRLEKi3Szu96ubiZiNBkxIWZcxuk0ksN4EqcDgVJCWo45/PHu8QDu41dm8xUI2b7ms3A0iafD&#10;cfS+g2Wxz10HTkfYIh3wUAiXd/x4Fp/525JxWUnV/2lF1gBOmpbuFFwrIetOQXttTVExc/pNaoc9&#10;gM3ZyY26v/egO054NryRWW8TmT99bxy1nWOKdhqT5OpPUGOP93yLTF/yOjOVv7GYBHHsstO5s2Tt&#10;CEfmJB6HwwghjtgwiibT2KsJnn9rY90XCRXxREINet00FHvaWNeK9iLemIJ1UZZN95aKHBM6HsZh&#10;8+GMoPJSoQ0fQ+urp1yd1m29+zhSECcMz0A7HFbzdYE+bJh1W2ZwGtBtnHB3h0dWAtqCjqIkB/P9&#10;b3wvj02KKCVHnK6E2scDM5KS8lph+86i0ciPY/NAwrzkpj1XHaoV4OBGuEM0b0gv68qezAxUD7gA&#10;lt4aQkxxtJnQtCdXDl8I4ALhcrlsaBw8zdxG7TT3qn02fWbv6wdmdJd+h4W7hX7+2PxVFVrZtg7L&#10;g4OsaErk89tms0s7Dm1T5G7B+K3w8t1IPa/BxS8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MKQR7qwAgAATg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51951735" w14:textId="669A7203" w:rsidR="00B43246" w:rsidRPr="0068478E" w:rsidRDefault="00B43246" w:rsidP="0068478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8478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246">
      <w:rPr>
        <w:noProof/>
        <w:lang w:eastAsia="en-AU"/>
      </w:rPr>
      <w:drawing>
        <wp:anchor distT="0" distB="0" distL="114300" distR="114300" simplePos="0" relativeHeight="251702784" behindDoc="1" locked="0" layoutInCell="1" allowOverlap="1" wp14:anchorId="44419F8C" wp14:editId="24929FF1">
          <wp:simplePos x="0" y="0"/>
          <wp:positionH relativeFrom="column">
            <wp:posOffset>4991100</wp:posOffset>
          </wp:positionH>
          <wp:positionV relativeFrom="paragraph">
            <wp:posOffset>158750</wp:posOffset>
          </wp:positionV>
          <wp:extent cx="1244600" cy="521430"/>
          <wp:effectExtent l="0" t="0" r="0" b="0"/>
          <wp:wrapNone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24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280EB17A" wp14:editId="56BB4F64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E79689" w14:textId="77777777" w:rsidR="00B43246" w:rsidRPr="00EB4BC7" w:rsidRDefault="00B43246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EB17A" id="MSIPCM82764d688816a9dc96a1b608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5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52sQIAAE0FAAAOAAAAZHJzL2Uyb0RvYy54bWysVE1v2zAMvQ/YfxB02Gmr7SZxnKxOkaXI&#10;WiBtA6RDz4osxwZsUZWUxtmw/z5KttOu22nYxab4KH48krq4bOqKPAttSpApjc5CSoTkkJVyl9Jv&#10;D8tPCSXGMpmxCqRI6VEYejl7/+7ioKbiHAqoMqEJOpFmelApLaxV0yAwvBA1M2eghEQwB10zi0e9&#10;CzLNDui9roLzMIyDA+hMaeDCGNRetSCdef95Lri9z3MjLKlSirlZ/9X+u3XfYHbBpjvNVFHyLg32&#10;D1nUrJQY9OTqillG9rr8w1Vdcg0GcnvGoQ4gz0sufA1YTRS+qWZTMCV8LUiOUSeazP9zy++e15qU&#10;GfYuokSyGnt0u7lZL26T83E8zOIkSaKYTTI+iVm0jUPsZyYMRwp/fHjag/18zUyxgEy0p+kkHI5H&#10;ySCOPnawKHeF7cBkiBPSAY9lZotOP5qMTvp1xbiohezvtCZLACt0K3cObmQmms5B+1vrsmb6+JvV&#10;BkcAZ7OzG3R3H0B1mvAUeCXyPiYqf7rROCgzRYY2CjmyzRdokKZeb1DpOt7kunZ/7CVBHIfseBos&#10;0VjCUTkexeEgQogjNoiicTJyboKX20ob+1VATZyQUo1Z+3lizytjW9PexAWTsCyryg9vJckhpfFg&#10;FPoLJwSdVxJjuBraXJ1km23j2z3o69hCdsTyNLS7YRRflpjDihm7ZhqXAdPGBbf3+MkrwFjQSZQU&#10;oL//Te/scUYRpeSAy5VS87RnWlBS3Uic3kk0HLpt9AcU9GvtttfKfb0A3FscTMzKi87WVr2Ya6gf&#10;cf/nLhpCTHKMmdJtLy4snhDA94OL+dzLuHeK2ZXcKO5cOzYdsw/NI9Oqo99i4+6gXz82fdOF1rbt&#10;w3xvIS99ixy/LZsd7bizvsnd++Iehddnb/XyCs5+AQAA//8DAFBLAwQUAAYACAAAACEAL5BIl+AA&#10;AAALAQAADwAAAGRycy9kb3ducmV2LnhtbEyPzU7DMBCE70h9B2srcaN2SwltGqeqQFyQEKKgnp14&#10;89PE6yh22+TtcU5w3JnR7DfJfjAtu2LvaksSlgsBDCm3uqZSws/328MGmPOKtGotoYQRHezT2V2i&#10;Ym1v9IXXoy9ZKCEXKwmV913MucsrNMotbIcUvML2Rvlw9iXXvbqFctPylRARN6qm8KFSHb5UmDfH&#10;i5Gw/txmBT835vwxvo9j3RSn16yQ8n4+HHbAPA7+LwwTfkCHNDBl9kLasVZCGOKDGon1M7DJX25F&#10;BCybtKfHDfA04f83pL8AAAD//wMAUEsBAi0AFAAGAAgAAAAhALaDOJL+AAAA4QEAABMAAAAAAAAA&#10;AAAAAAAAAAAAAFtDb250ZW50X1R5cGVzXS54bWxQSwECLQAUAAYACAAAACEAOP0h/9YAAACUAQAA&#10;CwAAAAAAAAAAAAAAAAAvAQAAX3JlbHMvLnJlbHNQSwECLQAUAAYACAAAACEA3iaudrECAABNBQAA&#10;DgAAAAAAAAAAAAAAAAAuAgAAZHJzL2Uyb0RvYy54bWxQSwECLQAUAAYACAAAACEAL5BIl+AAAAAL&#10;AQAADwAAAAAAAAAAAAAAAAALBQAAZHJzL2Rvd25yZXYueG1sUEsFBgAAAAAEAAQA8wAAABgGAAAA&#10;AA==&#10;" o:allowincell="f" filled="f" stroked="f" strokeweight=".5pt">
              <v:textbox inset=",0,,0">
                <w:txbxContent>
                  <w:p w14:paraId="42E79689" w14:textId="77777777" w:rsidR="00B43246" w:rsidRPr="00EB4BC7" w:rsidRDefault="00B43246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3246">
      <w:rPr>
        <w:noProof/>
      </w:rPr>
      <w:drawing>
        <wp:anchor distT="0" distB="0" distL="114300" distR="114300" simplePos="0" relativeHeight="251696640" behindDoc="1" locked="1" layoutInCell="1" allowOverlap="1" wp14:anchorId="6AE18066" wp14:editId="6807B76C">
          <wp:simplePos x="835025" y="9396095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97" name="Picture 297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781A" w14:textId="77777777" w:rsidR="00724919" w:rsidRDefault="00724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E90A" w14:textId="77777777" w:rsidR="00DA11DF" w:rsidRDefault="00DA11DF" w:rsidP="00207717">
      <w:pPr>
        <w:spacing w:before="120"/>
      </w:pPr>
      <w:r>
        <w:separator/>
      </w:r>
    </w:p>
  </w:footnote>
  <w:footnote w:type="continuationSeparator" w:id="0">
    <w:p w14:paraId="26B0B4FA" w14:textId="77777777" w:rsidR="00DA11DF" w:rsidRDefault="00DA11DF">
      <w:r>
        <w:continuationSeparator/>
      </w:r>
    </w:p>
    <w:p w14:paraId="641B92F1" w14:textId="77777777" w:rsidR="00DA11DF" w:rsidRDefault="00DA11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E011" w14:textId="65EFECDF" w:rsidR="00B43246" w:rsidRDefault="00B43246" w:rsidP="00B43246">
    <w:pPr>
      <w:pStyle w:val="Header"/>
      <w:tabs>
        <w:tab w:val="left" w:pos="4820"/>
      </w:tabs>
    </w:pP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>
      <w:rPr>
        <w:b/>
        <w:bCs/>
      </w:rPr>
      <w:t>11</w:t>
    </w:r>
    <w:r w:rsidRPr="00DE6C85">
      <w:rPr>
        <w:b/>
        <w:bCs/>
      </w:rPr>
      <w:fldChar w:fldCharType="end"/>
    </w:r>
    <w:r>
      <w:rPr>
        <w:b/>
        <w:bCs/>
        <w:noProof/>
      </w:rPr>
      <w:drawing>
        <wp:anchor distT="0" distB="0" distL="114300" distR="114300" simplePos="0" relativeHeight="251697664" behindDoc="1" locked="1" layoutInCell="1" allowOverlap="1" wp14:anchorId="45FC8374" wp14:editId="034BC5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292" name="Picture 2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ptab w:relativeTo="margin" w:alignment="right" w:leader="none"/>
    </w:r>
    <w:r w:rsidR="00C77DC8">
      <w:rPr>
        <w:b/>
        <w:bCs/>
      </w:rPr>
      <w:t xml:space="preserve">Correction </w:t>
    </w:r>
    <w:r w:rsidR="00566BEC">
      <w:rPr>
        <w:b/>
        <w:bCs/>
      </w:rPr>
      <w:t>of</w:t>
    </w:r>
    <w:r w:rsidR="00C77DC8">
      <w:rPr>
        <w:b/>
        <w:bCs/>
      </w:rPr>
      <w:t xml:space="preserve"> </w:t>
    </w:r>
    <w:r w:rsidR="00566BEC">
      <w:rPr>
        <w:b/>
        <w:bCs/>
      </w:rPr>
      <w:t xml:space="preserve">COVID19 Gestation </w:t>
    </w:r>
    <w:r w:rsidR="00C77DC8">
      <w:rPr>
        <w:b/>
        <w:bCs/>
      </w:rPr>
      <w:t xml:space="preserve">business rule in </w:t>
    </w:r>
    <w:r>
      <w:t>Specifications</w:t>
    </w:r>
    <w:r w:rsidRPr="00CF6E12">
      <w:t xml:space="preserve"> for revision</w:t>
    </w:r>
    <w:r>
      <w:t>s</w:t>
    </w:r>
    <w:r w:rsidRPr="00CF6E12">
      <w:t xml:space="preserve"> to </w:t>
    </w:r>
    <w:r>
      <w:t>the VPDC</w:t>
    </w:r>
    <w:r w:rsidRPr="00CF6E12">
      <w:t xml:space="preserve"> for </w:t>
    </w:r>
    <w:r>
      <w:t>1 July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31A4" w14:textId="5755ADF0" w:rsidR="00B43246" w:rsidRPr="0051568D" w:rsidRDefault="00C77DC8" w:rsidP="00B43246">
    <w:pPr>
      <w:pStyle w:val="Header"/>
      <w:tabs>
        <w:tab w:val="left" w:pos="8789"/>
      </w:tabs>
    </w:pPr>
    <w:r>
      <w:rPr>
        <w:b/>
        <w:bCs/>
      </w:rPr>
      <w:t xml:space="preserve">Correction </w:t>
    </w:r>
    <w:r w:rsidR="00566BEC">
      <w:rPr>
        <w:b/>
        <w:bCs/>
      </w:rPr>
      <w:t>of</w:t>
    </w:r>
    <w:r>
      <w:rPr>
        <w:b/>
        <w:bCs/>
      </w:rPr>
      <w:t xml:space="preserve"> </w:t>
    </w:r>
    <w:r w:rsidR="00566BEC">
      <w:rPr>
        <w:b/>
        <w:bCs/>
      </w:rPr>
      <w:t xml:space="preserve">COVID19 Gestation </w:t>
    </w:r>
    <w:r>
      <w:rPr>
        <w:b/>
        <w:bCs/>
      </w:rPr>
      <w:t xml:space="preserve">business rule in </w:t>
    </w:r>
    <w:r w:rsidR="00B43246">
      <w:t>Specifications</w:t>
    </w:r>
    <w:r w:rsidR="00B43246" w:rsidRPr="00CF6E12">
      <w:t xml:space="preserve"> for revision</w:t>
    </w:r>
    <w:r w:rsidR="00B43246">
      <w:t>s</w:t>
    </w:r>
    <w:r w:rsidR="00B43246" w:rsidRPr="00CF6E12">
      <w:t xml:space="preserve"> to </w:t>
    </w:r>
    <w:r w:rsidR="00B43246">
      <w:t>the VPDC</w:t>
    </w:r>
    <w:r w:rsidR="00B43246" w:rsidRPr="00CF6E12">
      <w:t xml:space="preserve"> for </w:t>
    </w:r>
    <w:r w:rsidR="00B43246">
      <w:t>1 July 2022</w:t>
    </w:r>
    <w:r w:rsidR="00B43246">
      <w:rPr>
        <w:noProof/>
      </w:rPr>
      <w:drawing>
        <wp:anchor distT="0" distB="0" distL="114300" distR="114300" simplePos="0" relativeHeight="251698688" behindDoc="1" locked="1" layoutInCell="1" allowOverlap="1" wp14:anchorId="0CD5F0C9" wp14:editId="0682FD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293" name="Picture 2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246">
      <w:ptab w:relativeTo="margin" w:alignment="right" w:leader="none"/>
    </w:r>
    <w:r w:rsidR="00B43246" w:rsidRPr="00DE6C85">
      <w:rPr>
        <w:b/>
        <w:bCs/>
      </w:rPr>
      <w:fldChar w:fldCharType="begin"/>
    </w:r>
    <w:r w:rsidR="00B43246" w:rsidRPr="00DE6C85">
      <w:rPr>
        <w:b/>
        <w:bCs/>
      </w:rPr>
      <w:instrText xml:space="preserve"> PAGE </w:instrText>
    </w:r>
    <w:r w:rsidR="00B43246" w:rsidRPr="00DE6C85">
      <w:rPr>
        <w:b/>
        <w:bCs/>
      </w:rPr>
      <w:fldChar w:fldCharType="separate"/>
    </w:r>
    <w:r w:rsidR="00B43246" w:rsidRPr="00DE6C85">
      <w:rPr>
        <w:b/>
        <w:bCs/>
      </w:rPr>
      <w:t>2</w:t>
    </w:r>
    <w:r w:rsidR="00B43246" w:rsidRPr="00DE6C85">
      <w:rPr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F297" w14:textId="77777777" w:rsidR="00724919" w:rsidRDefault="00724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616"/>
    <w:multiLevelType w:val="hybridMultilevel"/>
    <w:tmpl w:val="9E5827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856D2"/>
    <w:multiLevelType w:val="hybridMultilevel"/>
    <w:tmpl w:val="304A17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7304"/>
    <w:multiLevelType w:val="hybridMultilevel"/>
    <w:tmpl w:val="68D051E4"/>
    <w:lvl w:ilvl="0" w:tplc="8E2A5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A4B31"/>
    <w:multiLevelType w:val="hybridMultilevel"/>
    <w:tmpl w:val="A9CC97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F6231"/>
    <w:multiLevelType w:val="hybridMultilevel"/>
    <w:tmpl w:val="5AC6E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1A3"/>
    <w:multiLevelType w:val="hybridMultilevel"/>
    <w:tmpl w:val="0478DD14"/>
    <w:lvl w:ilvl="0" w:tplc="7A66F692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91D188E"/>
    <w:multiLevelType w:val="hybridMultilevel"/>
    <w:tmpl w:val="6F8EFB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63B72"/>
    <w:multiLevelType w:val="hybridMultilevel"/>
    <w:tmpl w:val="AB28A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D7C02"/>
    <w:multiLevelType w:val="multilevel"/>
    <w:tmpl w:val="91FA9A9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E17BE5"/>
    <w:multiLevelType w:val="hybridMultilevel"/>
    <w:tmpl w:val="19485B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3487A"/>
    <w:multiLevelType w:val="hybridMultilevel"/>
    <w:tmpl w:val="7B527376"/>
    <w:lvl w:ilvl="0" w:tplc="EA8A3614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E05DF"/>
    <w:multiLevelType w:val="hybridMultilevel"/>
    <w:tmpl w:val="10B06D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62E99"/>
    <w:multiLevelType w:val="hybridMultilevel"/>
    <w:tmpl w:val="236652D6"/>
    <w:lvl w:ilvl="0" w:tplc="EA8A3614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200D9"/>
    <w:multiLevelType w:val="hybridMultilevel"/>
    <w:tmpl w:val="7DB63326"/>
    <w:lvl w:ilvl="0" w:tplc="7A66F692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539EF"/>
    <w:multiLevelType w:val="multilevel"/>
    <w:tmpl w:val="9738D51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C5064F"/>
    <w:multiLevelType w:val="hybridMultilevel"/>
    <w:tmpl w:val="4B72C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961DC"/>
    <w:multiLevelType w:val="hybridMultilevel"/>
    <w:tmpl w:val="B3B0FC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8780D"/>
    <w:multiLevelType w:val="multilevel"/>
    <w:tmpl w:val="17521B6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C7770D"/>
    <w:multiLevelType w:val="hybridMultilevel"/>
    <w:tmpl w:val="CF0A70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C66988"/>
    <w:multiLevelType w:val="hybridMultilevel"/>
    <w:tmpl w:val="156084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9738D51E"/>
    <w:styleLink w:val="ZZBullets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9AF505B"/>
    <w:multiLevelType w:val="hybridMultilevel"/>
    <w:tmpl w:val="F9803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FF3ED9"/>
    <w:multiLevelType w:val="hybridMultilevel"/>
    <w:tmpl w:val="44FAB1D4"/>
    <w:lvl w:ilvl="0" w:tplc="4F2CAD14">
      <w:start w:val="1"/>
      <w:numFmt w:val="bullet"/>
      <w:pStyle w:val="Healthtablebullet"/>
      <w:lvlText w:val=""/>
      <w:lvlJc w:val="left"/>
      <w:pPr>
        <w:ind w:left="284" w:hanging="284"/>
      </w:pPr>
      <w:rPr>
        <w:rFonts w:ascii="Symbol" w:hAnsi="Symbol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45C39"/>
    <w:multiLevelType w:val="hybridMultilevel"/>
    <w:tmpl w:val="0DEC98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5389A"/>
    <w:multiLevelType w:val="hybridMultilevel"/>
    <w:tmpl w:val="495CD9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365768F"/>
    <w:multiLevelType w:val="hybridMultilevel"/>
    <w:tmpl w:val="27009F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CD57FD"/>
    <w:multiLevelType w:val="multilevel"/>
    <w:tmpl w:val="91FA9A9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6BB52B4"/>
    <w:multiLevelType w:val="hybridMultilevel"/>
    <w:tmpl w:val="392EFB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E095D"/>
    <w:multiLevelType w:val="hybridMultilevel"/>
    <w:tmpl w:val="092A0FC8"/>
    <w:lvl w:ilvl="0" w:tplc="16E83E9A">
      <w:start w:val="1"/>
      <w:numFmt w:val="decimal"/>
      <w:lvlText w:val="%1"/>
      <w:lvlJc w:val="left"/>
      <w:pPr>
        <w:ind w:left="2970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45" w:hanging="360"/>
      </w:pPr>
    </w:lvl>
    <w:lvl w:ilvl="2" w:tplc="0C09001B" w:tentative="1">
      <w:start w:val="1"/>
      <w:numFmt w:val="lowerRoman"/>
      <w:lvlText w:val="%3."/>
      <w:lvlJc w:val="right"/>
      <w:pPr>
        <w:ind w:left="4065" w:hanging="180"/>
      </w:pPr>
    </w:lvl>
    <w:lvl w:ilvl="3" w:tplc="0C09000F" w:tentative="1">
      <w:start w:val="1"/>
      <w:numFmt w:val="decimal"/>
      <w:lvlText w:val="%4."/>
      <w:lvlJc w:val="left"/>
      <w:pPr>
        <w:ind w:left="4785" w:hanging="360"/>
      </w:pPr>
    </w:lvl>
    <w:lvl w:ilvl="4" w:tplc="0C090019" w:tentative="1">
      <w:start w:val="1"/>
      <w:numFmt w:val="lowerLetter"/>
      <w:lvlText w:val="%5."/>
      <w:lvlJc w:val="left"/>
      <w:pPr>
        <w:ind w:left="5505" w:hanging="360"/>
      </w:pPr>
    </w:lvl>
    <w:lvl w:ilvl="5" w:tplc="0C09001B" w:tentative="1">
      <w:start w:val="1"/>
      <w:numFmt w:val="lowerRoman"/>
      <w:lvlText w:val="%6."/>
      <w:lvlJc w:val="right"/>
      <w:pPr>
        <w:ind w:left="6225" w:hanging="180"/>
      </w:pPr>
    </w:lvl>
    <w:lvl w:ilvl="6" w:tplc="0C09000F" w:tentative="1">
      <w:start w:val="1"/>
      <w:numFmt w:val="decimal"/>
      <w:lvlText w:val="%7."/>
      <w:lvlJc w:val="left"/>
      <w:pPr>
        <w:ind w:left="6945" w:hanging="360"/>
      </w:pPr>
    </w:lvl>
    <w:lvl w:ilvl="7" w:tplc="0C090019" w:tentative="1">
      <w:start w:val="1"/>
      <w:numFmt w:val="lowerLetter"/>
      <w:lvlText w:val="%8."/>
      <w:lvlJc w:val="left"/>
      <w:pPr>
        <w:ind w:left="7665" w:hanging="360"/>
      </w:pPr>
    </w:lvl>
    <w:lvl w:ilvl="8" w:tplc="0C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6" w15:restartNumberingAfterBreak="0">
    <w:nsid w:val="6BD4606E"/>
    <w:multiLevelType w:val="hybridMultilevel"/>
    <w:tmpl w:val="3D6823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817130"/>
    <w:multiLevelType w:val="hybridMultilevel"/>
    <w:tmpl w:val="15665A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C567E4"/>
    <w:multiLevelType w:val="hybridMultilevel"/>
    <w:tmpl w:val="D34EF9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96C62"/>
    <w:multiLevelType w:val="hybridMultilevel"/>
    <w:tmpl w:val="93084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DD2F13"/>
    <w:multiLevelType w:val="hybridMultilevel"/>
    <w:tmpl w:val="46A826D8"/>
    <w:lvl w:ilvl="0" w:tplc="1CDCA108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7414D"/>
    <w:multiLevelType w:val="hybridMultilevel"/>
    <w:tmpl w:val="DE004EAE"/>
    <w:lvl w:ilvl="0" w:tplc="88709CFC">
      <w:start w:val="1"/>
      <w:numFmt w:val="bullet"/>
      <w:lvlText w:val="+"/>
      <w:lvlJc w:val="left"/>
      <w:pPr>
        <w:ind w:left="673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323D3"/>
    <w:multiLevelType w:val="hybridMultilevel"/>
    <w:tmpl w:val="1E6C94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5"/>
  </w:num>
  <w:num w:numId="4">
    <w:abstractNumId w:val="31"/>
  </w:num>
  <w:num w:numId="5">
    <w:abstractNumId w:val="20"/>
  </w:num>
  <w:num w:numId="6">
    <w:abstractNumId w:val="6"/>
  </w:num>
  <w:num w:numId="7">
    <w:abstractNumId w:val="23"/>
  </w:num>
  <w:num w:numId="8">
    <w:abstractNumId w:val="32"/>
  </w:num>
  <w:num w:numId="9">
    <w:abstractNumId w:val="17"/>
  </w:num>
  <w:num w:numId="10">
    <w:abstractNumId w:val="39"/>
  </w:num>
  <w:num w:numId="11">
    <w:abstractNumId w:val="37"/>
  </w:num>
  <w:num w:numId="12">
    <w:abstractNumId w:val="3"/>
  </w:num>
  <w:num w:numId="13">
    <w:abstractNumId w:val="5"/>
  </w:num>
  <w:num w:numId="14">
    <w:abstractNumId w:val="11"/>
  </w:num>
  <w:num w:numId="15">
    <w:abstractNumId w:val="35"/>
  </w:num>
  <w:num w:numId="16">
    <w:abstractNumId w:val="14"/>
  </w:num>
  <w:num w:numId="17">
    <w:abstractNumId w:val="13"/>
  </w:num>
  <w:num w:numId="18">
    <w:abstractNumId w:val="18"/>
  </w:num>
  <w:num w:numId="19">
    <w:abstractNumId w:val="33"/>
  </w:num>
  <w:num w:numId="20">
    <w:abstractNumId w:val="9"/>
  </w:num>
  <w:num w:numId="21">
    <w:abstractNumId w:val="10"/>
  </w:num>
  <w:num w:numId="22">
    <w:abstractNumId w:val="36"/>
  </w:num>
  <w:num w:numId="23">
    <w:abstractNumId w:val="29"/>
  </w:num>
  <w:num w:numId="24">
    <w:abstractNumId w:val="0"/>
  </w:num>
  <w:num w:numId="25">
    <w:abstractNumId w:val="15"/>
  </w:num>
  <w:num w:numId="26">
    <w:abstractNumId w:val="12"/>
  </w:num>
  <w:num w:numId="27">
    <w:abstractNumId w:val="30"/>
  </w:num>
  <w:num w:numId="28">
    <w:abstractNumId w:val="40"/>
  </w:num>
  <w:num w:numId="29">
    <w:abstractNumId w:val="22"/>
  </w:num>
  <w:num w:numId="30">
    <w:abstractNumId w:val="24"/>
  </w:num>
  <w:num w:numId="31">
    <w:abstractNumId w:val="28"/>
  </w:num>
  <w:num w:numId="32">
    <w:abstractNumId w:val="8"/>
  </w:num>
  <w:num w:numId="33">
    <w:abstractNumId w:val="7"/>
  </w:num>
  <w:num w:numId="34">
    <w:abstractNumId w:val="41"/>
  </w:num>
  <w:num w:numId="35">
    <w:abstractNumId w:val="34"/>
  </w:num>
  <w:num w:numId="36">
    <w:abstractNumId w:val="2"/>
  </w:num>
  <w:num w:numId="37">
    <w:abstractNumId w:val="4"/>
  </w:num>
  <w:num w:numId="38">
    <w:abstractNumId w:val="16"/>
  </w:num>
  <w:num w:numId="39">
    <w:abstractNumId w:val="38"/>
  </w:num>
  <w:num w:numId="40">
    <w:abstractNumId w:val="42"/>
  </w:num>
  <w:num w:numId="41">
    <w:abstractNumId w:val="27"/>
  </w:num>
  <w:num w:numId="42">
    <w:abstractNumId w:val="1"/>
  </w:num>
  <w:num w:numId="4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32"/>
    <w:rsid w:val="00000719"/>
    <w:rsid w:val="00002D68"/>
    <w:rsid w:val="000033F7"/>
    <w:rsid w:val="00003403"/>
    <w:rsid w:val="000036BE"/>
    <w:rsid w:val="00005347"/>
    <w:rsid w:val="000072B6"/>
    <w:rsid w:val="0001021B"/>
    <w:rsid w:val="00011D89"/>
    <w:rsid w:val="0001258D"/>
    <w:rsid w:val="000154FD"/>
    <w:rsid w:val="00022271"/>
    <w:rsid w:val="000235E8"/>
    <w:rsid w:val="00024550"/>
    <w:rsid w:val="00024D89"/>
    <w:rsid w:val="000250B6"/>
    <w:rsid w:val="00027CD8"/>
    <w:rsid w:val="00030CDD"/>
    <w:rsid w:val="00033D81"/>
    <w:rsid w:val="00033DC9"/>
    <w:rsid w:val="00037366"/>
    <w:rsid w:val="00041BF0"/>
    <w:rsid w:val="00042C8A"/>
    <w:rsid w:val="00045019"/>
    <w:rsid w:val="0004536B"/>
    <w:rsid w:val="00046B68"/>
    <w:rsid w:val="00050B9A"/>
    <w:rsid w:val="000527DD"/>
    <w:rsid w:val="00054C60"/>
    <w:rsid w:val="00056EC4"/>
    <w:rsid w:val="0005770C"/>
    <w:rsid w:val="000578B2"/>
    <w:rsid w:val="00060959"/>
    <w:rsid w:val="00060C8F"/>
    <w:rsid w:val="0006298A"/>
    <w:rsid w:val="000663CD"/>
    <w:rsid w:val="000733FE"/>
    <w:rsid w:val="00074219"/>
    <w:rsid w:val="00074ED5"/>
    <w:rsid w:val="0008204A"/>
    <w:rsid w:val="0008508E"/>
    <w:rsid w:val="00087588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7C6"/>
    <w:rsid w:val="000B1A8D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D79BE"/>
    <w:rsid w:val="000E0970"/>
    <w:rsid w:val="000E3CC7"/>
    <w:rsid w:val="000E6BD4"/>
    <w:rsid w:val="000E6D6D"/>
    <w:rsid w:val="000F1611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32E4"/>
    <w:rsid w:val="00116C88"/>
    <w:rsid w:val="00120007"/>
    <w:rsid w:val="00120891"/>
    <w:rsid w:val="00120BD3"/>
    <w:rsid w:val="001223A7"/>
    <w:rsid w:val="00122FEA"/>
    <w:rsid w:val="001232BD"/>
    <w:rsid w:val="00124ED5"/>
    <w:rsid w:val="001276FA"/>
    <w:rsid w:val="00141C81"/>
    <w:rsid w:val="001447B3"/>
    <w:rsid w:val="00152073"/>
    <w:rsid w:val="00152329"/>
    <w:rsid w:val="001555D5"/>
    <w:rsid w:val="001560D8"/>
    <w:rsid w:val="00156598"/>
    <w:rsid w:val="00161939"/>
    <w:rsid w:val="00161AA0"/>
    <w:rsid w:val="00161D2E"/>
    <w:rsid w:val="00161F3E"/>
    <w:rsid w:val="00162093"/>
    <w:rsid w:val="00162CA9"/>
    <w:rsid w:val="00163E1D"/>
    <w:rsid w:val="00165459"/>
    <w:rsid w:val="00165A57"/>
    <w:rsid w:val="001712C2"/>
    <w:rsid w:val="00172BAF"/>
    <w:rsid w:val="00173A85"/>
    <w:rsid w:val="0017674D"/>
    <w:rsid w:val="001771DD"/>
    <w:rsid w:val="00177995"/>
    <w:rsid w:val="00177A8C"/>
    <w:rsid w:val="0018244E"/>
    <w:rsid w:val="00185D88"/>
    <w:rsid w:val="00186B33"/>
    <w:rsid w:val="00192F9D"/>
    <w:rsid w:val="001948BE"/>
    <w:rsid w:val="00196EB8"/>
    <w:rsid w:val="00196EFB"/>
    <w:rsid w:val="001979FF"/>
    <w:rsid w:val="00197B17"/>
    <w:rsid w:val="001A1402"/>
    <w:rsid w:val="001A1950"/>
    <w:rsid w:val="001A1C54"/>
    <w:rsid w:val="001A1DFA"/>
    <w:rsid w:val="001A3ACE"/>
    <w:rsid w:val="001A555A"/>
    <w:rsid w:val="001A6272"/>
    <w:rsid w:val="001B058F"/>
    <w:rsid w:val="001B6B96"/>
    <w:rsid w:val="001B7098"/>
    <w:rsid w:val="001B738B"/>
    <w:rsid w:val="001C09DB"/>
    <w:rsid w:val="001C277E"/>
    <w:rsid w:val="001C2A72"/>
    <w:rsid w:val="001C31B7"/>
    <w:rsid w:val="001C4936"/>
    <w:rsid w:val="001C54EF"/>
    <w:rsid w:val="001C7D7B"/>
    <w:rsid w:val="001D0B75"/>
    <w:rsid w:val="001D0EBA"/>
    <w:rsid w:val="001D39A5"/>
    <w:rsid w:val="001D3C09"/>
    <w:rsid w:val="001D44E8"/>
    <w:rsid w:val="001D60EC"/>
    <w:rsid w:val="001D6F59"/>
    <w:rsid w:val="001D7D26"/>
    <w:rsid w:val="001E44DF"/>
    <w:rsid w:val="001E57F6"/>
    <w:rsid w:val="001E68A3"/>
    <w:rsid w:val="001E68A5"/>
    <w:rsid w:val="001E6BB0"/>
    <w:rsid w:val="001E7282"/>
    <w:rsid w:val="001F3347"/>
    <w:rsid w:val="001F3826"/>
    <w:rsid w:val="001F60E4"/>
    <w:rsid w:val="001F6E46"/>
    <w:rsid w:val="001F7C91"/>
    <w:rsid w:val="002033B7"/>
    <w:rsid w:val="0020616C"/>
    <w:rsid w:val="00206463"/>
    <w:rsid w:val="00206F2F"/>
    <w:rsid w:val="00207717"/>
    <w:rsid w:val="0021053D"/>
    <w:rsid w:val="00210A92"/>
    <w:rsid w:val="00212B95"/>
    <w:rsid w:val="00214CB9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4791A"/>
    <w:rsid w:val="00250960"/>
    <w:rsid w:val="00251343"/>
    <w:rsid w:val="002536A4"/>
    <w:rsid w:val="00254F58"/>
    <w:rsid w:val="0026073E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86953"/>
    <w:rsid w:val="00290CA2"/>
    <w:rsid w:val="00291373"/>
    <w:rsid w:val="0029597D"/>
    <w:rsid w:val="002962C3"/>
    <w:rsid w:val="0029752B"/>
    <w:rsid w:val="002A0A9C"/>
    <w:rsid w:val="002A2437"/>
    <w:rsid w:val="002A2A84"/>
    <w:rsid w:val="002A483C"/>
    <w:rsid w:val="002A61D5"/>
    <w:rsid w:val="002B0C7C"/>
    <w:rsid w:val="002B1729"/>
    <w:rsid w:val="002B36C7"/>
    <w:rsid w:val="002B4DD4"/>
    <w:rsid w:val="002B5277"/>
    <w:rsid w:val="002B5375"/>
    <w:rsid w:val="002B603B"/>
    <w:rsid w:val="002B77C1"/>
    <w:rsid w:val="002C0ED7"/>
    <w:rsid w:val="002C2728"/>
    <w:rsid w:val="002C3441"/>
    <w:rsid w:val="002C5B7C"/>
    <w:rsid w:val="002D1E0D"/>
    <w:rsid w:val="002D326C"/>
    <w:rsid w:val="002D5006"/>
    <w:rsid w:val="002D7C61"/>
    <w:rsid w:val="002E01D0"/>
    <w:rsid w:val="002E161D"/>
    <w:rsid w:val="002E28A2"/>
    <w:rsid w:val="002E3100"/>
    <w:rsid w:val="002E6C95"/>
    <w:rsid w:val="002E7C36"/>
    <w:rsid w:val="002F3D2F"/>
    <w:rsid w:val="002F3D32"/>
    <w:rsid w:val="002F5F31"/>
    <w:rsid w:val="002F5F46"/>
    <w:rsid w:val="00302216"/>
    <w:rsid w:val="003025DE"/>
    <w:rsid w:val="00303E53"/>
    <w:rsid w:val="00304042"/>
    <w:rsid w:val="003051C3"/>
    <w:rsid w:val="0030590A"/>
    <w:rsid w:val="00305CC1"/>
    <w:rsid w:val="00306E5F"/>
    <w:rsid w:val="00307E14"/>
    <w:rsid w:val="00311DFC"/>
    <w:rsid w:val="00314054"/>
    <w:rsid w:val="00316F27"/>
    <w:rsid w:val="003214F1"/>
    <w:rsid w:val="00322E4B"/>
    <w:rsid w:val="003263B6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46848"/>
    <w:rsid w:val="003476DF"/>
    <w:rsid w:val="00347BD5"/>
    <w:rsid w:val="00350D38"/>
    <w:rsid w:val="00351B36"/>
    <w:rsid w:val="00357B4E"/>
    <w:rsid w:val="003712C7"/>
    <w:rsid w:val="003716FD"/>
    <w:rsid w:val="0037204B"/>
    <w:rsid w:val="003744CF"/>
    <w:rsid w:val="00374717"/>
    <w:rsid w:val="0037676C"/>
    <w:rsid w:val="00381043"/>
    <w:rsid w:val="003815D8"/>
    <w:rsid w:val="003829E5"/>
    <w:rsid w:val="0038458F"/>
    <w:rsid w:val="00386109"/>
    <w:rsid w:val="00386944"/>
    <w:rsid w:val="00391743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7897"/>
    <w:rsid w:val="003C7A3F"/>
    <w:rsid w:val="003D1EF7"/>
    <w:rsid w:val="003D2766"/>
    <w:rsid w:val="003D2A74"/>
    <w:rsid w:val="003D3D88"/>
    <w:rsid w:val="003D3E8F"/>
    <w:rsid w:val="003D6475"/>
    <w:rsid w:val="003D6EE6"/>
    <w:rsid w:val="003E17AD"/>
    <w:rsid w:val="003E375C"/>
    <w:rsid w:val="003E4086"/>
    <w:rsid w:val="003E639E"/>
    <w:rsid w:val="003E71E5"/>
    <w:rsid w:val="003F0445"/>
    <w:rsid w:val="003F0BB1"/>
    <w:rsid w:val="003F0CF0"/>
    <w:rsid w:val="003F14B1"/>
    <w:rsid w:val="003F2B20"/>
    <w:rsid w:val="003F3289"/>
    <w:rsid w:val="003F3C62"/>
    <w:rsid w:val="003F49C0"/>
    <w:rsid w:val="003F52A4"/>
    <w:rsid w:val="003F56CF"/>
    <w:rsid w:val="003F5CB9"/>
    <w:rsid w:val="004013C7"/>
    <w:rsid w:val="00401FCF"/>
    <w:rsid w:val="00406285"/>
    <w:rsid w:val="004115A2"/>
    <w:rsid w:val="004120A9"/>
    <w:rsid w:val="004122A6"/>
    <w:rsid w:val="004148F9"/>
    <w:rsid w:val="0042084E"/>
    <w:rsid w:val="00421EEF"/>
    <w:rsid w:val="00422137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D0"/>
    <w:rsid w:val="00456398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26C"/>
    <w:rsid w:val="0049194E"/>
    <w:rsid w:val="00491C9C"/>
    <w:rsid w:val="00492F30"/>
    <w:rsid w:val="004946F4"/>
    <w:rsid w:val="0049487E"/>
    <w:rsid w:val="00494B16"/>
    <w:rsid w:val="004A160D"/>
    <w:rsid w:val="004A2274"/>
    <w:rsid w:val="004A3E81"/>
    <w:rsid w:val="004A4195"/>
    <w:rsid w:val="004A5C62"/>
    <w:rsid w:val="004A5CE5"/>
    <w:rsid w:val="004A707D"/>
    <w:rsid w:val="004B0974"/>
    <w:rsid w:val="004B4185"/>
    <w:rsid w:val="004B4757"/>
    <w:rsid w:val="004C5541"/>
    <w:rsid w:val="004C6EEE"/>
    <w:rsid w:val="004C702B"/>
    <w:rsid w:val="004D0033"/>
    <w:rsid w:val="004D016B"/>
    <w:rsid w:val="004D1B22"/>
    <w:rsid w:val="004D23CC"/>
    <w:rsid w:val="004D2EA2"/>
    <w:rsid w:val="004D36F2"/>
    <w:rsid w:val="004D60BA"/>
    <w:rsid w:val="004E1106"/>
    <w:rsid w:val="004E138F"/>
    <w:rsid w:val="004E3467"/>
    <w:rsid w:val="004E4649"/>
    <w:rsid w:val="004E5C2B"/>
    <w:rsid w:val="004F00DD"/>
    <w:rsid w:val="004F2133"/>
    <w:rsid w:val="004F4C13"/>
    <w:rsid w:val="004F5398"/>
    <w:rsid w:val="004F55F1"/>
    <w:rsid w:val="004F6936"/>
    <w:rsid w:val="00501978"/>
    <w:rsid w:val="00503CDA"/>
    <w:rsid w:val="00503DC6"/>
    <w:rsid w:val="00506F5D"/>
    <w:rsid w:val="00510C37"/>
    <w:rsid w:val="005126D0"/>
    <w:rsid w:val="00514667"/>
    <w:rsid w:val="0051568D"/>
    <w:rsid w:val="00515E09"/>
    <w:rsid w:val="00520A9E"/>
    <w:rsid w:val="00522258"/>
    <w:rsid w:val="00522881"/>
    <w:rsid w:val="00526AC7"/>
    <w:rsid w:val="00526C15"/>
    <w:rsid w:val="00536499"/>
    <w:rsid w:val="00542A03"/>
    <w:rsid w:val="00543903"/>
    <w:rsid w:val="00543BA9"/>
    <w:rsid w:val="00543BCC"/>
    <w:rsid w:val="00543C81"/>
    <w:rsid w:val="00543F11"/>
    <w:rsid w:val="00544135"/>
    <w:rsid w:val="00546305"/>
    <w:rsid w:val="00547A95"/>
    <w:rsid w:val="0055119B"/>
    <w:rsid w:val="00561202"/>
    <w:rsid w:val="00562507"/>
    <w:rsid w:val="00562811"/>
    <w:rsid w:val="00566BEC"/>
    <w:rsid w:val="00572031"/>
    <w:rsid w:val="00572282"/>
    <w:rsid w:val="00573CE3"/>
    <w:rsid w:val="00574378"/>
    <w:rsid w:val="00575CFC"/>
    <w:rsid w:val="00576E84"/>
    <w:rsid w:val="00580394"/>
    <w:rsid w:val="005809CD"/>
    <w:rsid w:val="00582B8C"/>
    <w:rsid w:val="005860C6"/>
    <w:rsid w:val="0058757E"/>
    <w:rsid w:val="00595357"/>
    <w:rsid w:val="00596A4B"/>
    <w:rsid w:val="00597507"/>
    <w:rsid w:val="005A479D"/>
    <w:rsid w:val="005A5652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232"/>
    <w:rsid w:val="005E447E"/>
    <w:rsid w:val="005E4FD1"/>
    <w:rsid w:val="005F0775"/>
    <w:rsid w:val="005F0CF5"/>
    <w:rsid w:val="005F135F"/>
    <w:rsid w:val="005F21EB"/>
    <w:rsid w:val="005F5A0E"/>
    <w:rsid w:val="005F64CF"/>
    <w:rsid w:val="00601C95"/>
    <w:rsid w:val="006041AD"/>
    <w:rsid w:val="00605908"/>
    <w:rsid w:val="00606E7F"/>
    <w:rsid w:val="00607850"/>
    <w:rsid w:val="00607EF7"/>
    <w:rsid w:val="00610C54"/>
    <w:rsid w:val="00610D7C"/>
    <w:rsid w:val="00613414"/>
    <w:rsid w:val="006138C9"/>
    <w:rsid w:val="00620154"/>
    <w:rsid w:val="00621336"/>
    <w:rsid w:val="0062408D"/>
    <w:rsid w:val="006240CC"/>
    <w:rsid w:val="00624940"/>
    <w:rsid w:val="006254F8"/>
    <w:rsid w:val="006270AB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5901"/>
    <w:rsid w:val="00646235"/>
    <w:rsid w:val="00646A68"/>
    <w:rsid w:val="006505BD"/>
    <w:rsid w:val="006508EA"/>
    <w:rsid w:val="0065092E"/>
    <w:rsid w:val="00655017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8478E"/>
    <w:rsid w:val="00684F55"/>
    <w:rsid w:val="0068566C"/>
    <w:rsid w:val="006857EB"/>
    <w:rsid w:val="00687BD2"/>
    <w:rsid w:val="00691B62"/>
    <w:rsid w:val="006933B5"/>
    <w:rsid w:val="00693D14"/>
    <w:rsid w:val="00696F27"/>
    <w:rsid w:val="006A18C2"/>
    <w:rsid w:val="006A1C24"/>
    <w:rsid w:val="006A3383"/>
    <w:rsid w:val="006A3921"/>
    <w:rsid w:val="006A42B9"/>
    <w:rsid w:val="006B077C"/>
    <w:rsid w:val="006B0DD9"/>
    <w:rsid w:val="006B6803"/>
    <w:rsid w:val="006B68B5"/>
    <w:rsid w:val="006C6C6A"/>
    <w:rsid w:val="006C7277"/>
    <w:rsid w:val="006D046E"/>
    <w:rsid w:val="006D0F16"/>
    <w:rsid w:val="006D2A3F"/>
    <w:rsid w:val="006D2FBC"/>
    <w:rsid w:val="006D61A0"/>
    <w:rsid w:val="006D6E34"/>
    <w:rsid w:val="006E138B"/>
    <w:rsid w:val="006E1867"/>
    <w:rsid w:val="006E7BD2"/>
    <w:rsid w:val="006F0330"/>
    <w:rsid w:val="006F1FDC"/>
    <w:rsid w:val="006F33EA"/>
    <w:rsid w:val="006F6B8C"/>
    <w:rsid w:val="00700A27"/>
    <w:rsid w:val="007013EF"/>
    <w:rsid w:val="0070153A"/>
    <w:rsid w:val="007055BD"/>
    <w:rsid w:val="007173CA"/>
    <w:rsid w:val="007216AA"/>
    <w:rsid w:val="00721AB5"/>
    <w:rsid w:val="00721CFB"/>
    <w:rsid w:val="00721DEF"/>
    <w:rsid w:val="00724919"/>
    <w:rsid w:val="00724A43"/>
    <w:rsid w:val="007273AC"/>
    <w:rsid w:val="00731AD4"/>
    <w:rsid w:val="007346E4"/>
    <w:rsid w:val="00735564"/>
    <w:rsid w:val="00737140"/>
    <w:rsid w:val="00737316"/>
    <w:rsid w:val="00740F22"/>
    <w:rsid w:val="00741CF0"/>
    <w:rsid w:val="00741F1A"/>
    <w:rsid w:val="007447DA"/>
    <w:rsid w:val="00744CEC"/>
    <w:rsid w:val="007450F8"/>
    <w:rsid w:val="0074696E"/>
    <w:rsid w:val="00750135"/>
    <w:rsid w:val="00750EC2"/>
    <w:rsid w:val="007523DB"/>
    <w:rsid w:val="00752B28"/>
    <w:rsid w:val="007536BC"/>
    <w:rsid w:val="007541A9"/>
    <w:rsid w:val="00754D54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91BD7"/>
    <w:rsid w:val="007933F7"/>
    <w:rsid w:val="00796E20"/>
    <w:rsid w:val="00797C32"/>
    <w:rsid w:val="007A11E8"/>
    <w:rsid w:val="007A671B"/>
    <w:rsid w:val="007B0914"/>
    <w:rsid w:val="007B1374"/>
    <w:rsid w:val="007B32E5"/>
    <w:rsid w:val="007B3DB9"/>
    <w:rsid w:val="007B4A2E"/>
    <w:rsid w:val="007B589F"/>
    <w:rsid w:val="007B6186"/>
    <w:rsid w:val="007B634B"/>
    <w:rsid w:val="007B73BC"/>
    <w:rsid w:val="007C1838"/>
    <w:rsid w:val="007C20B9"/>
    <w:rsid w:val="007C2411"/>
    <w:rsid w:val="007C319F"/>
    <w:rsid w:val="007C63C5"/>
    <w:rsid w:val="007C7301"/>
    <w:rsid w:val="007C7859"/>
    <w:rsid w:val="007C7F28"/>
    <w:rsid w:val="007D1466"/>
    <w:rsid w:val="007D237D"/>
    <w:rsid w:val="007D2BDE"/>
    <w:rsid w:val="007D2FB6"/>
    <w:rsid w:val="007D49EB"/>
    <w:rsid w:val="007D4F77"/>
    <w:rsid w:val="007D5E1C"/>
    <w:rsid w:val="007E0DE2"/>
    <w:rsid w:val="007E3667"/>
    <w:rsid w:val="007E3B98"/>
    <w:rsid w:val="007E3CB3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243F"/>
    <w:rsid w:val="008130C4"/>
    <w:rsid w:val="008155F0"/>
    <w:rsid w:val="00816735"/>
    <w:rsid w:val="00820141"/>
    <w:rsid w:val="00820E0C"/>
    <w:rsid w:val="00823275"/>
    <w:rsid w:val="0082366F"/>
    <w:rsid w:val="0082543C"/>
    <w:rsid w:val="008338A2"/>
    <w:rsid w:val="00841528"/>
    <w:rsid w:val="00841AA9"/>
    <w:rsid w:val="00842E68"/>
    <w:rsid w:val="008474FE"/>
    <w:rsid w:val="00853EE4"/>
    <w:rsid w:val="00853F0B"/>
    <w:rsid w:val="00855535"/>
    <w:rsid w:val="00857C5A"/>
    <w:rsid w:val="0086255E"/>
    <w:rsid w:val="008633F0"/>
    <w:rsid w:val="00867D9D"/>
    <w:rsid w:val="0087029D"/>
    <w:rsid w:val="00872E0A"/>
    <w:rsid w:val="00873594"/>
    <w:rsid w:val="00875285"/>
    <w:rsid w:val="00884B62"/>
    <w:rsid w:val="0088529C"/>
    <w:rsid w:val="00887903"/>
    <w:rsid w:val="0089270A"/>
    <w:rsid w:val="00893311"/>
    <w:rsid w:val="00893AF6"/>
    <w:rsid w:val="00894BC4"/>
    <w:rsid w:val="00896890"/>
    <w:rsid w:val="00896E00"/>
    <w:rsid w:val="008A28A8"/>
    <w:rsid w:val="008A5B32"/>
    <w:rsid w:val="008B2029"/>
    <w:rsid w:val="008B2EE4"/>
    <w:rsid w:val="008B3821"/>
    <w:rsid w:val="008B4D3D"/>
    <w:rsid w:val="008B57C7"/>
    <w:rsid w:val="008B5A84"/>
    <w:rsid w:val="008C2F92"/>
    <w:rsid w:val="008C303B"/>
    <w:rsid w:val="008C3546"/>
    <w:rsid w:val="008C589D"/>
    <w:rsid w:val="008C6D51"/>
    <w:rsid w:val="008D13D0"/>
    <w:rsid w:val="008D2846"/>
    <w:rsid w:val="008D4236"/>
    <w:rsid w:val="008D462F"/>
    <w:rsid w:val="008D51D3"/>
    <w:rsid w:val="008D6DCF"/>
    <w:rsid w:val="008E335B"/>
    <w:rsid w:val="008E4376"/>
    <w:rsid w:val="008E45A8"/>
    <w:rsid w:val="008E486D"/>
    <w:rsid w:val="008E5304"/>
    <w:rsid w:val="008E7A0A"/>
    <w:rsid w:val="008E7B49"/>
    <w:rsid w:val="008F1F2F"/>
    <w:rsid w:val="008F264A"/>
    <w:rsid w:val="008F3B2B"/>
    <w:rsid w:val="008F59F6"/>
    <w:rsid w:val="008F5CD3"/>
    <w:rsid w:val="00900719"/>
    <w:rsid w:val="009017AC"/>
    <w:rsid w:val="00902A9A"/>
    <w:rsid w:val="00903D72"/>
    <w:rsid w:val="00904A1C"/>
    <w:rsid w:val="00905030"/>
    <w:rsid w:val="00906490"/>
    <w:rsid w:val="009111B2"/>
    <w:rsid w:val="00911809"/>
    <w:rsid w:val="0091499C"/>
    <w:rsid w:val="009151F5"/>
    <w:rsid w:val="0091661F"/>
    <w:rsid w:val="00916F16"/>
    <w:rsid w:val="00924AE1"/>
    <w:rsid w:val="009269B1"/>
    <w:rsid w:val="0092724D"/>
    <w:rsid w:val="009272B3"/>
    <w:rsid w:val="00927F34"/>
    <w:rsid w:val="009315BE"/>
    <w:rsid w:val="009326DD"/>
    <w:rsid w:val="0093338F"/>
    <w:rsid w:val="00937BD9"/>
    <w:rsid w:val="00941051"/>
    <w:rsid w:val="00950E2C"/>
    <w:rsid w:val="0095170A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7F3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15F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3A99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13F5"/>
    <w:rsid w:val="009F2182"/>
    <w:rsid w:val="009F2F27"/>
    <w:rsid w:val="009F34AA"/>
    <w:rsid w:val="009F4134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596"/>
    <w:rsid w:val="00A1389F"/>
    <w:rsid w:val="00A157B1"/>
    <w:rsid w:val="00A22229"/>
    <w:rsid w:val="00A24442"/>
    <w:rsid w:val="00A24ADA"/>
    <w:rsid w:val="00A32577"/>
    <w:rsid w:val="00A330BB"/>
    <w:rsid w:val="00A34166"/>
    <w:rsid w:val="00A37C86"/>
    <w:rsid w:val="00A446F5"/>
    <w:rsid w:val="00A44882"/>
    <w:rsid w:val="00A45125"/>
    <w:rsid w:val="00A54715"/>
    <w:rsid w:val="00A55D7A"/>
    <w:rsid w:val="00A6061C"/>
    <w:rsid w:val="00A62D44"/>
    <w:rsid w:val="00A63552"/>
    <w:rsid w:val="00A67263"/>
    <w:rsid w:val="00A7161C"/>
    <w:rsid w:val="00A71CE4"/>
    <w:rsid w:val="00A760BE"/>
    <w:rsid w:val="00A77AA3"/>
    <w:rsid w:val="00A8236D"/>
    <w:rsid w:val="00A854EB"/>
    <w:rsid w:val="00A872E5"/>
    <w:rsid w:val="00A91406"/>
    <w:rsid w:val="00A94E6B"/>
    <w:rsid w:val="00A96E65"/>
    <w:rsid w:val="00A96ECE"/>
    <w:rsid w:val="00A97C72"/>
    <w:rsid w:val="00AA057E"/>
    <w:rsid w:val="00AA310B"/>
    <w:rsid w:val="00AA63D4"/>
    <w:rsid w:val="00AA6F29"/>
    <w:rsid w:val="00AB06E8"/>
    <w:rsid w:val="00AB1CD3"/>
    <w:rsid w:val="00AB352F"/>
    <w:rsid w:val="00AC274B"/>
    <w:rsid w:val="00AC4764"/>
    <w:rsid w:val="00AC6D36"/>
    <w:rsid w:val="00AC7B6A"/>
    <w:rsid w:val="00AD0CBA"/>
    <w:rsid w:val="00AD26E2"/>
    <w:rsid w:val="00AD2BEC"/>
    <w:rsid w:val="00AD784C"/>
    <w:rsid w:val="00AE126A"/>
    <w:rsid w:val="00AE1BAE"/>
    <w:rsid w:val="00AE3005"/>
    <w:rsid w:val="00AE3BD5"/>
    <w:rsid w:val="00AE4E46"/>
    <w:rsid w:val="00AE59A0"/>
    <w:rsid w:val="00AF0C57"/>
    <w:rsid w:val="00AF26F3"/>
    <w:rsid w:val="00AF5F04"/>
    <w:rsid w:val="00B0031B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CE2"/>
    <w:rsid w:val="00B21F90"/>
    <w:rsid w:val="00B22291"/>
    <w:rsid w:val="00B23F9A"/>
    <w:rsid w:val="00B2417B"/>
    <w:rsid w:val="00B24E6F"/>
    <w:rsid w:val="00B251D4"/>
    <w:rsid w:val="00B26CB5"/>
    <w:rsid w:val="00B2752E"/>
    <w:rsid w:val="00B307CC"/>
    <w:rsid w:val="00B3227D"/>
    <w:rsid w:val="00B326B7"/>
    <w:rsid w:val="00B3588E"/>
    <w:rsid w:val="00B36F1A"/>
    <w:rsid w:val="00B4198F"/>
    <w:rsid w:val="00B41F3D"/>
    <w:rsid w:val="00B431E8"/>
    <w:rsid w:val="00B43246"/>
    <w:rsid w:val="00B45141"/>
    <w:rsid w:val="00B50446"/>
    <w:rsid w:val="00B519CD"/>
    <w:rsid w:val="00B5273A"/>
    <w:rsid w:val="00B52881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4C5E"/>
    <w:rsid w:val="00B950BC"/>
    <w:rsid w:val="00B961F8"/>
    <w:rsid w:val="00B9714C"/>
    <w:rsid w:val="00B9771D"/>
    <w:rsid w:val="00BA29AD"/>
    <w:rsid w:val="00BA33CF"/>
    <w:rsid w:val="00BA3F8D"/>
    <w:rsid w:val="00BB4A7F"/>
    <w:rsid w:val="00BB7A10"/>
    <w:rsid w:val="00BC5A11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5916"/>
    <w:rsid w:val="00BF658D"/>
    <w:rsid w:val="00BF7F58"/>
    <w:rsid w:val="00C01381"/>
    <w:rsid w:val="00C01940"/>
    <w:rsid w:val="00C01AB1"/>
    <w:rsid w:val="00C026A0"/>
    <w:rsid w:val="00C03CF8"/>
    <w:rsid w:val="00C06137"/>
    <w:rsid w:val="00C06929"/>
    <w:rsid w:val="00C079B8"/>
    <w:rsid w:val="00C10037"/>
    <w:rsid w:val="00C115E1"/>
    <w:rsid w:val="00C11A76"/>
    <w:rsid w:val="00C123EA"/>
    <w:rsid w:val="00C12A49"/>
    <w:rsid w:val="00C133EE"/>
    <w:rsid w:val="00C13507"/>
    <w:rsid w:val="00C149D0"/>
    <w:rsid w:val="00C20591"/>
    <w:rsid w:val="00C2452E"/>
    <w:rsid w:val="00C26588"/>
    <w:rsid w:val="00C27DE9"/>
    <w:rsid w:val="00C32989"/>
    <w:rsid w:val="00C33388"/>
    <w:rsid w:val="00C35484"/>
    <w:rsid w:val="00C4173A"/>
    <w:rsid w:val="00C47DE7"/>
    <w:rsid w:val="00C50DED"/>
    <w:rsid w:val="00C52217"/>
    <w:rsid w:val="00C5605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77DC8"/>
    <w:rsid w:val="00C817C1"/>
    <w:rsid w:val="00C863C4"/>
    <w:rsid w:val="00C90DAB"/>
    <w:rsid w:val="00C920EA"/>
    <w:rsid w:val="00C93C3E"/>
    <w:rsid w:val="00CA12E3"/>
    <w:rsid w:val="00CA1476"/>
    <w:rsid w:val="00CA1D94"/>
    <w:rsid w:val="00CA6611"/>
    <w:rsid w:val="00CA6AE6"/>
    <w:rsid w:val="00CA782F"/>
    <w:rsid w:val="00CB187B"/>
    <w:rsid w:val="00CB2835"/>
    <w:rsid w:val="00CB3285"/>
    <w:rsid w:val="00CB4500"/>
    <w:rsid w:val="00CC09D0"/>
    <w:rsid w:val="00CC0C72"/>
    <w:rsid w:val="00CC2BFD"/>
    <w:rsid w:val="00CC6F40"/>
    <w:rsid w:val="00CD3476"/>
    <w:rsid w:val="00CD5A54"/>
    <w:rsid w:val="00CD6354"/>
    <w:rsid w:val="00CD64DF"/>
    <w:rsid w:val="00CE225F"/>
    <w:rsid w:val="00CE45FB"/>
    <w:rsid w:val="00CE5A7A"/>
    <w:rsid w:val="00CF26FC"/>
    <w:rsid w:val="00CF2F50"/>
    <w:rsid w:val="00CF6198"/>
    <w:rsid w:val="00CF6E12"/>
    <w:rsid w:val="00D017B6"/>
    <w:rsid w:val="00D0209C"/>
    <w:rsid w:val="00D02919"/>
    <w:rsid w:val="00D04C61"/>
    <w:rsid w:val="00D05B8D"/>
    <w:rsid w:val="00D05B9B"/>
    <w:rsid w:val="00D065A2"/>
    <w:rsid w:val="00D079AA"/>
    <w:rsid w:val="00D07F00"/>
    <w:rsid w:val="00D1130F"/>
    <w:rsid w:val="00D11DC9"/>
    <w:rsid w:val="00D146A5"/>
    <w:rsid w:val="00D16826"/>
    <w:rsid w:val="00D17B72"/>
    <w:rsid w:val="00D3185C"/>
    <w:rsid w:val="00D3205F"/>
    <w:rsid w:val="00D3318E"/>
    <w:rsid w:val="00D33401"/>
    <w:rsid w:val="00D33E72"/>
    <w:rsid w:val="00D342FD"/>
    <w:rsid w:val="00D35BD6"/>
    <w:rsid w:val="00D361B5"/>
    <w:rsid w:val="00D401DE"/>
    <w:rsid w:val="00D411A2"/>
    <w:rsid w:val="00D42C4D"/>
    <w:rsid w:val="00D4606D"/>
    <w:rsid w:val="00D47E66"/>
    <w:rsid w:val="00D50B9C"/>
    <w:rsid w:val="00D513AF"/>
    <w:rsid w:val="00D52D73"/>
    <w:rsid w:val="00D52E58"/>
    <w:rsid w:val="00D5354C"/>
    <w:rsid w:val="00D546E0"/>
    <w:rsid w:val="00D55EC9"/>
    <w:rsid w:val="00D56B20"/>
    <w:rsid w:val="00D57560"/>
    <w:rsid w:val="00D578B3"/>
    <w:rsid w:val="00D618F4"/>
    <w:rsid w:val="00D63636"/>
    <w:rsid w:val="00D659F6"/>
    <w:rsid w:val="00D714CC"/>
    <w:rsid w:val="00D75EA7"/>
    <w:rsid w:val="00D77F45"/>
    <w:rsid w:val="00D81ADF"/>
    <w:rsid w:val="00D81F21"/>
    <w:rsid w:val="00D864F2"/>
    <w:rsid w:val="00D86BB1"/>
    <w:rsid w:val="00D87F76"/>
    <w:rsid w:val="00D943F8"/>
    <w:rsid w:val="00D95470"/>
    <w:rsid w:val="00D96B55"/>
    <w:rsid w:val="00DA11DF"/>
    <w:rsid w:val="00DA2619"/>
    <w:rsid w:val="00DA351C"/>
    <w:rsid w:val="00DA4239"/>
    <w:rsid w:val="00DA588C"/>
    <w:rsid w:val="00DA65DE"/>
    <w:rsid w:val="00DB0B61"/>
    <w:rsid w:val="00DB1474"/>
    <w:rsid w:val="00DB2962"/>
    <w:rsid w:val="00DB52FB"/>
    <w:rsid w:val="00DB73B8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1130"/>
    <w:rsid w:val="00DD1951"/>
    <w:rsid w:val="00DD2F55"/>
    <w:rsid w:val="00DD487D"/>
    <w:rsid w:val="00DD4E83"/>
    <w:rsid w:val="00DD6628"/>
    <w:rsid w:val="00DD6945"/>
    <w:rsid w:val="00DE2D04"/>
    <w:rsid w:val="00DE3250"/>
    <w:rsid w:val="00DE5FE3"/>
    <w:rsid w:val="00DE6028"/>
    <w:rsid w:val="00DE6C85"/>
    <w:rsid w:val="00DE7706"/>
    <w:rsid w:val="00DE78A3"/>
    <w:rsid w:val="00DE7F0F"/>
    <w:rsid w:val="00DF1A71"/>
    <w:rsid w:val="00DF50FC"/>
    <w:rsid w:val="00DF68C7"/>
    <w:rsid w:val="00DF731A"/>
    <w:rsid w:val="00DF745A"/>
    <w:rsid w:val="00E00884"/>
    <w:rsid w:val="00E06B75"/>
    <w:rsid w:val="00E07B9E"/>
    <w:rsid w:val="00E11332"/>
    <w:rsid w:val="00E11352"/>
    <w:rsid w:val="00E11CF3"/>
    <w:rsid w:val="00E126FC"/>
    <w:rsid w:val="00E170DC"/>
    <w:rsid w:val="00E17546"/>
    <w:rsid w:val="00E210B5"/>
    <w:rsid w:val="00E21756"/>
    <w:rsid w:val="00E261B3"/>
    <w:rsid w:val="00E2675E"/>
    <w:rsid w:val="00E26818"/>
    <w:rsid w:val="00E27FFC"/>
    <w:rsid w:val="00E30B15"/>
    <w:rsid w:val="00E33237"/>
    <w:rsid w:val="00E40181"/>
    <w:rsid w:val="00E54950"/>
    <w:rsid w:val="00E55FB3"/>
    <w:rsid w:val="00E56597"/>
    <w:rsid w:val="00E56A01"/>
    <w:rsid w:val="00E572A2"/>
    <w:rsid w:val="00E60FCA"/>
    <w:rsid w:val="00E629A1"/>
    <w:rsid w:val="00E6557D"/>
    <w:rsid w:val="00E6794C"/>
    <w:rsid w:val="00E71591"/>
    <w:rsid w:val="00E71CEB"/>
    <w:rsid w:val="00E7474F"/>
    <w:rsid w:val="00E80DE3"/>
    <w:rsid w:val="00E82C55"/>
    <w:rsid w:val="00E84787"/>
    <w:rsid w:val="00E8787E"/>
    <w:rsid w:val="00E92AC3"/>
    <w:rsid w:val="00E93E96"/>
    <w:rsid w:val="00E94498"/>
    <w:rsid w:val="00E9750D"/>
    <w:rsid w:val="00EA2F6A"/>
    <w:rsid w:val="00EB00E0"/>
    <w:rsid w:val="00EB05D5"/>
    <w:rsid w:val="00EB34F8"/>
    <w:rsid w:val="00EB4BC7"/>
    <w:rsid w:val="00EB4CEA"/>
    <w:rsid w:val="00EB56B9"/>
    <w:rsid w:val="00EB6806"/>
    <w:rsid w:val="00EB757A"/>
    <w:rsid w:val="00EC059F"/>
    <w:rsid w:val="00EC1F24"/>
    <w:rsid w:val="00EC22F6"/>
    <w:rsid w:val="00EC23DB"/>
    <w:rsid w:val="00EC3DB9"/>
    <w:rsid w:val="00ED5155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0572"/>
    <w:rsid w:val="00EF109B"/>
    <w:rsid w:val="00EF1D65"/>
    <w:rsid w:val="00EF201C"/>
    <w:rsid w:val="00EF27B8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5846"/>
    <w:rsid w:val="00F101B8"/>
    <w:rsid w:val="00F10A51"/>
    <w:rsid w:val="00F11037"/>
    <w:rsid w:val="00F119EA"/>
    <w:rsid w:val="00F16F1B"/>
    <w:rsid w:val="00F250A9"/>
    <w:rsid w:val="00F267AF"/>
    <w:rsid w:val="00F30FF4"/>
    <w:rsid w:val="00F3122E"/>
    <w:rsid w:val="00F32368"/>
    <w:rsid w:val="00F329D7"/>
    <w:rsid w:val="00F331AD"/>
    <w:rsid w:val="00F35287"/>
    <w:rsid w:val="00F40A70"/>
    <w:rsid w:val="00F43A37"/>
    <w:rsid w:val="00F4641B"/>
    <w:rsid w:val="00F46EB8"/>
    <w:rsid w:val="00F50CD1"/>
    <w:rsid w:val="00F50FC3"/>
    <w:rsid w:val="00F511E4"/>
    <w:rsid w:val="00F51B37"/>
    <w:rsid w:val="00F52D09"/>
    <w:rsid w:val="00F52E08"/>
    <w:rsid w:val="00F53A66"/>
    <w:rsid w:val="00F541C9"/>
    <w:rsid w:val="00F5462D"/>
    <w:rsid w:val="00F55B21"/>
    <w:rsid w:val="00F56EF6"/>
    <w:rsid w:val="00F60082"/>
    <w:rsid w:val="00F61A9F"/>
    <w:rsid w:val="00F61B5F"/>
    <w:rsid w:val="00F6334D"/>
    <w:rsid w:val="00F64696"/>
    <w:rsid w:val="00F65AA9"/>
    <w:rsid w:val="00F6768F"/>
    <w:rsid w:val="00F67731"/>
    <w:rsid w:val="00F72C2C"/>
    <w:rsid w:val="00F741F2"/>
    <w:rsid w:val="00F76CAB"/>
    <w:rsid w:val="00F772C6"/>
    <w:rsid w:val="00F815B5"/>
    <w:rsid w:val="00F84F4F"/>
    <w:rsid w:val="00F85195"/>
    <w:rsid w:val="00F868E3"/>
    <w:rsid w:val="00F90339"/>
    <w:rsid w:val="00F938BA"/>
    <w:rsid w:val="00F94D3A"/>
    <w:rsid w:val="00F97919"/>
    <w:rsid w:val="00FA1E82"/>
    <w:rsid w:val="00FA2C46"/>
    <w:rsid w:val="00FA3525"/>
    <w:rsid w:val="00FA5A53"/>
    <w:rsid w:val="00FB1F6E"/>
    <w:rsid w:val="00FB4769"/>
    <w:rsid w:val="00FB4CDA"/>
    <w:rsid w:val="00FB5009"/>
    <w:rsid w:val="00FB6481"/>
    <w:rsid w:val="00FB6D36"/>
    <w:rsid w:val="00FB7A50"/>
    <w:rsid w:val="00FC0965"/>
    <w:rsid w:val="00FC0D71"/>
    <w:rsid w:val="00FC0F81"/>
    <w:rsid w:val="00FC252F"/>
    <w:rsid w:val="00FC395C"/>
    <w:rsid w:val="00FC5E8E"/>
    <w:rsid w:val="00FD1751"/>
    <w:rsid w:val="00FD3766"/>
    <w:rsid w:val="00FD3D05"/>
    <w:rsid w:val="00FD47C4"/>
    <w:rsid w:val="00FE0FE5"/>
    <w:rsid w:val="00FE2DCF"/>
    <w:rsid w:val="00FE3D2F"/>
    <w:rsid w:val="00FE3FA7"/>
    <w:rsid w:val="00FE4081"/>
    <w:rsid w:val="00FF2A4E"/>
    <w:rsid w:val="00FF2FCE"/>
    <w:rsid w:val="00FF4F7D"/>
    <w:rsid w:val="00FF56F8"/>
    <w:rsid w:val="00FF6D9D"/>
    <w:rsid w:val="00FF7354"/>
    <w:rsid w:val="00FF75A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A579F"/>
  <w15:docId w15:val="{7F2D2B31-3F3E-4043-AE99-4FC92E0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aliases w:val="Heading 1 - VPDC"/>
    <w:next w:val="Body"/>
    <w:link w:val="Heading1Char"/>
    <w:qFormat/>
    <w:rsid w:val="00030CDD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53565A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030CDD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030CDD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030CDD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030CDD"/>
    <w:pPr>
      <w:keepNext/>
      <w:keepLines/>
      <w:spacing w:before="240" w:after="0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aliases w:val="Heading 1 - VPDC Char"/>
    <w:link w:val="Heading1"/>
    <w:uiPriority w:val="1"/>
    <w:rsid w:val="00030CDD"/>
    <w:rPr>
      <w:rFonts w:ascii="Arial" w:eastAsia="MS Gothic" w:hAnsi="Arial" w:cs="Arial"/>
      <w:bCs/>
      <w:color w:val="53565A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030CDD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030CDD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030CD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link w:val="HeaderChar"/>
    <w:rsid w:val="00EB56B9"/>
    <w:pPr>
      <w:spacing w:after="300"/>
    </w:pPr>
    <w:rPr>
      <w:rFonts w:ascii="Arial" w:hAnsi="Arial" w:cs="Arial"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5860C6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aliases w:val="Endnote Text Char1"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030CD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rsid w:val="0021053D"/>
    <w:pPr>
      <w:ind w:left="1000"/>
    </w:pPr>
  </w:style>
  <w:style w:type="paragraph" w:styleId="TOC7">
    <w:name w:val="toc 7"/>
    <w:basedOn w:val="Normal"/>
    <w:next w:val="Normal"/>
    <w:autoRedefine/>
    <w:rsid w:val="0021053D"/>
    <w:pPr>
      <w:ind w:left="1200"/>
    </w:pPr>
  </w:style>
  <w:style w:type="paragraph" w:styleId="TOC8">
    <w:name w:val="toc 8"/>
    <w:basedOn w:val="Normal"/>
    <w:next w:val="Normal"/>
    <w:autoRedefine/>
    <w:rsid w:val="0021053D"/>
    <w:pPr>
      <w:ind w:left="1400"/>
    </w:pPr>
  </w:style>
  <w:style w:type="paragraph" w:styleId="TOC9">
    <w:name w:val="toc 9"/>
    <w:basedOn w:val="Normal"/>
    <w:next w:val="Normal"/>
    <w:autoRedefine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30CDD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basedOn w:val="Body"/>
    <w:link w:val="DHHSbodyChar"/>
    <w:qFormat/>
    <w:rsid w:val="00CF6E12"/>
  </w:style>
  <w:style w:type="paragraph" w:customStyle="1" w:styleId="DHHSbullet1">
    <w:name w:val="DHHS bullet 1"/>
    <w:basedOn w:val="DHHSbody"/>
    <w:qFormat/>
    <w:rsid w:val="00286953"/>
    <w:pPr>
      <w:tabs>
        <w:tab w:val="num" w:pos="397"/>
      </w:tabs>
      <w:spacing w:after="40"/>
      <w:ind w:left="397" w:hanging="397"/>
    </w:pPr>
  </w:style>
  <w:style w:type="paragraph" w:customStyle="1" w:styleId="DHHSbullet2">
    <w:name w:val="DHHS bullet 2"/>
    <w:basedOn w:val="DHHSbody"/>
    <w:uiPriority w:val="2"/>
    <w:qFormat/>
    <w:rsid w:val="00286953"/>
    <w:pPr>
      <w:tabs>
        <w:tab w:val="num" w:pos="794"/>
      </w:tabs>
      <w:spacing w:after="40"/>
      <w:ind w:left="794" w:hanging="397"/>
    </w:pPr>
  </w:style>
  <w:style w:type="character" w:customStyle="1" w:styleId="DHHSbodyChar">
    <w:name w:val="DHHS body Char"/>
    <w:basedOn w:val="DefaultParagraphFont"/>
    <w:link w:val="DHHSbody"/>
    <w:rsid w:val="00CF6E12"/>
    <w:rPr>
      <w:rFonts w:ascii="Arial" w:eastAsia="Times" w:hAnsi="Arial"/>
      <w:sz w:val="21"/>
      <w:lang w:eastAsia="en-US"/>
    </w:rPr>
  </w:style>
  <w:style w:type="paragraph" w:customStyle="1" w:styleId="DHHStabletext">
    <w:name w:val="DHHS table text"/>
    <w:uiPriority w:val="3"/>
    <w:qFormat/>
    <w:rsid w:val="004B4757"/>
    <w:pPr>
      <w:spacing w:before="80" w:after="60"/>
    </w:pPr>
    <w:rPr>
      <w:rFonts w:ascii="Arial" w:hAnsi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F5916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C13"/>
    <w:pPr>
      <w:ind w:left="720"/>
      <w:contextualSpacing/>
    </w:pPr>
  </w:style>
  <w:style w:type="numbering" w:customStyle="1" w:styleId="ZZBullets1">
    <w:name w:val="ZZ Bullets1"/>
    <w:rsid w:val="00A94E6B"/>
    <w:pPr>
      <w:numPr>
        <w:numId w:val="2"/>
      </w:numPr>
    </w:pPr>
  </w:style>
  <w:style w:type="paragraph" w:customStyle="1" w:styleId="Coverinstructions">
    <w:name w:val="Cover instructions"/>
    <w:rsid w:val="00A94E6B"/>
    <w:pPr>
      <w:spacing w:after="200" w:line="320" w:lineRule="atLeast"/>
    </w:pPr>
    <w:rPr>
      <w:rFonts w:ascii="Arial" w:hAnsi="Arial"/>
      <w:color w:val="FFFFFF"/>
      <w:sz w:val="24"/>
      <w:lang w:eastAsia="en-US"/>
    </w:rPr>
  </w:style>
  <w:style w:type="paragraph" w:customStyle="1" w:styleId="VEMDSubheadingnotTOC">
    <w:name w:val="VEMD Sub heading not TOC"/>
    <w:basedOn w:val="Normal"/>
    <w:qFormat/>
    <w:rsid w:val="00A94E6B"/>
    <w:pPr>
      <w:spacing w:before="120"/>
    </w:pPr>
    <w:rPr>
      <w:rFonts w:eastAsia="Times"/>
      <w:b/>
      <w:bCs/>
      <w:sz w:val="22"/>
    </w:rPr>
  </w:style>
  <w:style w:type="paragraph" w:customStyle="1" w:styleId="Healthbody">
    <w:name w:val="Health body"/>
    <w:link w:val="HealthbodyChar"/>
    <w:uiPriority w:val="99"/>
    <w:rsid w:val="00A94E6B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lthbodyChar">
    <w:name w:val="Health body Char"/>
    <w:link w:val="Healthbody"/>
    <w:uiPriority w:val="99"/>
    <w:rsid w:val="00A94E6B"/>
    <w:rPr>
      <w:rFonts w:ascii="Arial" w:eastAsia="Times" w:hAnsi="Arial"/>
      <w:lang w:eastAsia="en-US"/>
    </w:rPr>
  </w:style>
  <w:style w:type="numbering" w:customStyle="1" w:styleId="Bullets">
    <w:name w:val="Bullets"/>
    <w:rsid w:val="00A94E6B"/>
    <w:pPr>
      <w:numPr>
        <w:numId w:val="29"/>
      </w:numPr>
    </w:pPr>
  </w:style>
  <w:style w:type="paragraph" w:customStyle="1" w:styleId="DHHSbullet1lastline">
    <w:name w:val="DHHS bullet 1 last line"/>
    <w:basedOn w:val="DHHSbullet1"/>
    <w:qFormat/>
    <w:rsid w:val="00A94E6B"/>
    <w:pPr>
      <w:tabs>
        <w:tab w:val="clear" w:pos="397"/>
      </w:tabs>
      <w:spacing w:after="120" w:line="270" w:lineRule="atLeast"/>
      <w:ind w:left="284" w:hanging="284"/>
    </w:pPr>
    <w:rPr>
      <w:sz w:val="20"/>
    </w:rPr>
  </w:style>
  <w:style w:type="paragraph" w:customStyle="1" w:styleId="DHHSbullet2lastline">
    <w:name w:val="DHHS bullet 2 last line"/>
    <w:basedOn w:val="DHHSbullet2"/>
    <w:uiPriority w:val="2"/>
    <w:qFormat/>
    <w:rsid w:val="00A94E6B"/>
    <w:pPr>
      <w:tabs>
        <w:tab w:val="clear" w:pos="794"/>
      </w:tabs>
      <w:spacing w:after="120" w:line="270" w:lineRule="atLeast"/>
      <w:ind w:left="567" w:hanging="283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A94E6B"/>
    <w:pPr>
      <w:spacing w:after="40" w:line="270" w:lineRule="atLeast"/>
      <w:ind w:left="680" w:hanging="283"/>
    </w:pPr>
    <w:rPr>
      <w:sz w:val="20"/>
    </w:rPr>
  </w:style>
  <w:style w:type="paragraph" w:customStyle="1" w:styleId="DHHSbulletindentlastline">
    <w:name w:val="DHHS bullet indent last line"/>
    <w:basedOn w:val="DHHSbody"/>
    <w:uiPriority w:val="4"/>
    <w:rsid w:val="00A94E6B"/>
    <w:pPr>
      <w:spacing w:line="270" w:lineRule="atLeast"/>
      <w:ind w:left="680" w:hanging="283"/>
    </w:pPr>
    <w:rPr>
      <w:sz w:val="20"/>
    </w:rPr>
  </w:style>
  <w:style w:type="paragraph" w:customStyle="1" w:styleId="DHHStablebullet">
    <w:name w:val="DHHS table bullet"/>
    <w:basedOn w:val="Normal"/>
    <w:uiPriority w:val="3"/>
    <w:qFormat/>
    <w:rsid w:val="00A94E6B"/>
    <w:pPr>
      <w:spacing w:before="80" w:after="60" w:line="240" w:lineRule="auto"/>
      <w:ind w:left="227" w:hanging="227"/>
    </w:pPr>
    <w:rPr>
      <w:sz w:val="20"/>
    </w:rPr>
  </w:style>
  <w:style w:type="paragraph" w:customStyle="1" w:styleId="Healthbullet1">
    <w:name w:val="Health bullet 1"/>
    <w:basedOn w:val="Normal"/>
    <w:qFormat/>
    <w:rsid w:val="00A94E6B"/>
    <w:pPr>
      <w:spacing w:after="40" w:line="270" w:lineRule="atLeast"/>
      <w:ind w:left="284" w:hanging="284"/>
    </w:pPr>
    <w:rPr>
      <w:rFonts w:eastAsia="MS Mincho"/>
      <w:sz w:val="24"/>
      <w:szCs w:val="24"/>
    </w:rPr>
  </w:style>
  <w:style w:type="paragraph" w:customStyle="1" w:styleId="Healthheading4">
    <w:name w:val="Health heading 4"/>
    <w:next w:val="Healthbody"/>
    <w:rsid w:val="00A94E6B"/>
    <w:pPr>
      <w:keepNext/>
      <w:keepLines/>
      <w:spacing w:before="240" w:after="120" w:line="240" w:lineRule="atLeast"/>
    </w:pPr>
    <w:rPr>
      <w:rFonts w:ascii="Arial" w:hAnsi="Arial"/>
      <w:b/>
      <w:bCs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94E6B"/>
    <w:rPr>
      <w:rFonts w:ascii="Arial" w:hAnsi="Arial" w:cs="Arial"/>
      <w:color w:val="53565A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4E6B"/>
    <w:rPr>
      <w:rFonts w:ascii="Arial" w:hAnsi="Arial" w:cs="Arial"/>
      <w:szCs w:val="18"/>
      <w:lang w:eastAsia="en-US"/>
    </w:rPr>
  </w:style>
  <w:style w:type="paragraph" w:styleId="BodyText">
    <w:name w:val="Body Text"/>
    <w:basedOn w:val="Normal"/>
    <w:link w:val="BodyTextChar"/>
    <w:rsid w:val="00A94E6B"/>
    <w:pPr>
      <w:spacing w:after="0" w:line="240" w:lineRule="auto"/>
    </w:pPr>
    <w:rPr>
      <w:rFonts w:ascii="Verdana" w:hAnsi="Verdana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A94E6B"/>
    <w:rPr>
      <w:rFonts w:ascii="Verdana" w:hAnsi="Verdana"/>
      <w:sz w:val="18"/>
      <w:szCs w:val="24"/>
      <w:lang w:eastAsia="en-US"/>
    </w:rPr>
  </w:style>
  <w:style w:type="paragraph" w:customStyle="1" w:styleId="Healthheading1">
    <w:name w:val="Health heading 1"/>
    <w:qFormat/>
    <w:rsid w:val="00A94E6B"/>
    <w:pPr>
      <w:keepNext/>
      <w:keepLines/>
      <w:pageBreakBefore/>
      <w:spacing w:after="560" w:line="440" w:lineRule="atLeast"/>
    </w:pPr>
    <w:rPr>
      <w:rFonts w:ascii="Arial" w:hAnsi="Arial"/>
      <w:color w:val="CD004B"/>
      <w:sz w:val="44"/>
      <w:szCs w:val="24"/>
      <w:lang w:eastAsia="en-US"/>
    </w:rPr>
  </w:style>
  <w:style w:type="paragraph" w:customStyle="1" w:styleId="Healthbodynospace">
    <w:name w:val="Health body no space"/>
    <w:basedOn w:val="Healthbody"/>
    <w:rsid w:val="00A94E6B"/>
    <w:pPr>
      <w:spacing w:after="0"/>
    </w:pPr>
    <w:rPr>
      <w:sz w:val="24"/>
      <w:szCs w:val="24"/>
    </w:rPr>
  </w:style>
  <w:style w:type="paragraph" w:customStyle="1" w:styleId="Healthbullet2lastline">
    <w:name w:val="Health bullet 2 last line"/>
    <w:basedOn w:val="Healthbullet2"/>
    <w:rsid w:val="00A94E6B"/>
    <w:pPr>
      <w:spacing w:after="120"/>
    </w:pPr>
  </w:style>
  <w:style w:type="paragraph" w:customStyle="1" w:styleId="Healthheading2">
    <w:name w:val="Health heading 2"/>
    <w:next w:val="Healthbody"/>
    <w:link w:val="Healthheading2Char"/>
    <w:rsid w:val="00A94E6B"/>
    <w:pPr>
      <w:keepNext/>
      <w:keepLines/>
      <w:spacing w:before="240" w:after="90" w:line="320" w:lineRule="atLeast"/>
    </w:pPr>
    <w:rPr>
      <w:rFonts w:ascii="Arial" w:hAnsi="Arial"/>
      <w:b/>
      <w:bCs/>
      <w:color w:val="F26B73"/>
      <w:sz w:val="28"/>
      <w:szCs w:val="24"/>
      <w:lang w:eastAsia="en-US"/>
    </w:rPr>
  </w:style>
  <w:style w:type="paragraph" w:customStyle="1" w:styleId="Healthheading3">
    <w:name w:val="Health heading 3"/>
    <w:rsid w:val="00A94E6B"/>
    <w:pPr>
      <w:keepNext/>
      <w:keepLines/>
      <w:spacing w:before="280" w:after="120" w:line="280" w:lineRule="atLeast"/>
    </w:pPr>
    <w:rPr>
      <w:rFonts w:ascii="Arial" w:hAnsi="Arial"/>
      <w:b/>
      <w:sz w:val="24"/>
      <w:szCs w:val="24"/>
      <w:lang w:eastAsia="en-US"/>
    </w:rPr>
  </w:style>
  <w:style w:type="paragraph" w:customStyle="1" w:styleId="Healthreportsubtitle">
    <w:name w:val="Health report subtitle"/>
    <w:basedOn w:val="Normal"/>
    <w:rsid w:val="00A94E6B"/>
    <w:pPr>
      <w:spacing w:before="240" w:line="320" w:lineRule="atLeast"/>
    </w:pPr>
    <w:rPr>
      <w:b/>
      <w:bCs/>
      <w:color w:val="000000"/>
      <w:sz w:val="28"/>
      <w:szCs w:val="28"/>
    </w:rPr>
  </w:style>
  <w:style w:type="paragraph" w:customStyle="1" w:styleId="Healthreportmaintitle">
    <w:name w:val="Health report main title"/>
    <w:rsid w:val="00A94E6B"/>
    <w:pPr>
      <w:keepLines/>
      <w:spacing w:after="560" w:line="440" w:lineRule="atLeast"/>
    </w:pPr>
    <w:rPr>
      <w:rFonts w:ascii="Arial" w:hAnsi="Arial"/>
      <w:color w:val="F26B73"/>
      <w:sz w:val="44"/>
      <w:szCs w:val="24"/>
      <w:lang w:eastAsia="en-US"/>
    </w:rPr>
  </w:style>
  <w:style w:type="paragraph" w:customStyle="1" w:styleId="Healthfooter">
    <w:name w:val="Health footer"/>
    <w:rsid w:val="00A94E6B"/>
    <w:pPr>
      <w:tabs>
        <w:tab w:val="right" w:pos="9299"/>
      </w:tabs>
    </w:pPr>
    <w:rPr>
      <w:rFonts w:ascii="Arial" w:hAnsi="Arial" w:cs="Arial"/>
      <w:color w:val="808080"/>
      <w:sz w:val="24"/>
      <w:szCs w:val="24"/>
      <w:lang w:eastAsia="en-US"/>
    </w:rPr>
  </w:style>
  <w:style w:type="paragraph" w:customStyle="1" w:styleId="Healthbullet2">
    <w:name w:val="Health bullet 2"/>
    <w:basedOn w:val="Healthbullet1"/>
    <w:qFormat/>
    <w:rsid w:val="00A94E6B"/>
    <w:pPr>
      <w:numPr>
        <w:numId w:val="30"/>
      </w:numPr>
    </w:pPr>
  </w:style>
  <w:style w:type="paragraph" w:customStyle="1" w:styleId="Healthfootnote">
    <w:name w:val="Health footnote"/>
    <w:rsid w:val="00A94E6B"/>
    <w:pPr>
      <w:spacing w:after="60" w:line="200" w:lineRule="atLeast"/>
      <w:ind w:left="284" w:hanging="284"/>
    </w:pPr>
    <w:rPr>
      <w:rFonts w:ascii="Arial" w:hAnsi="Arial"/>
      <w:color w:val="000000"/>
      <w:sz w:val="16"/>
      <w:szCs w:val="24"/>
      <w:lang w:eastAsia="en-US"/>
    </w:rPr>
  </w:style>
  <w:style w:type="paragraph" w:customStyle="1" w:styleId="Healthtablecaption">
    <w:name w:val="Health table caption"/>
    <w:rsid w:val="00A94E6B"/>
    <w:pPr>
      <w:spacing w:before="240" w:after="80" w:line="240" w:lineRule="atLeast"/>
    </w:pPr>
    <w:rPr>
      <w:rFonts w:ascii="Arial" w:eastAsia="MS Mincho" w:hAnsi="Arial"/>
      <w:b/>
      <w:sz w:val="24"/>
      <w:szCs w:val="24"/>
      <w:lang w:eastAsia="en-US"/>
    </w:rPr>
  </w:style>
  <w:style w:type="paragraph" w:customStyle="1" w:styleId="Healthfigurecaption">
    <w:name w:val="Health figure caption"/>
    <w:rsid w:val="00A94E6B"/>
    <w:pPr>
      <w:spacing w:before="240" w:after="120" w:line="240" w:lineRule="atLeast"/>
    </w:pPr>
    <w:rPr>
      <w:rFonts w:ascii="Arial" w:eastAsia="MS Mincho" w:hAnsi="Arial"/>
      <w:b/>
      <w:sz w:val="24"/>
      <w:szCs w:val="24"/>
      <w:lang w:eastAsia="en-US"/>
    </w:rPr>
  </w:style>
  <w:style w:type="paragraph" w:customStyle="1" w:styleId="Healthtablecolumnhead">
    <w:name w:val="Health table column head"/>
    <w:rsid w:val="00A94E6B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customStyle="1" w:styleId="Healthtablebody">
    <w:name w:val="Health table body"/>
    <w:rsid w:val="00A94E6B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  <w:style w:type="paragraph" w:customStyle="1" w:styleId="HealthTOC1">
    <w:name w:val="Health TOC 1"/>
    <w:rsid w:val="00A94E6B"/>
    <w:pPr>
      <w:keepNext/>
      <w:keepLines/>
      <w:tabs>
        <w:tab w:val="right" w:pos="9299"/>
      </w:tabs>
      <w:spacing w:before="160" w:after="60" w:line="270" w:lineRule="atLeast"/>
      <w:ind w:left="567" w:hanging="567"/>
    </w:pPr>
    <w:rPr>
      <w:rFonts w:ascii="Arial" w:hAnsi="Arial"/>
      <w:b/>
      <w:noProof/>
      <w:sz w:val="24"/>
      <w:szCs w:val="24"/>
      <w:lang w:eastAsia="en-US"/>
    </w:rPr>
  </w:style>
  <w:style w:type="paragraph" w:customStyle="1" w:styleId="HealthTOC2">
    <w:name w:val="Health TOC 2"/>
    <w:basedOn w:val="HealthTOC1"/>
    <w:rsid w:val="00A94E6B"/>
    <w:pPr>
      <w:spacing w:before="0"/>
    </w:pPr>
    <w:rPr>
      <w:b w:val="0"/>
    </w:rPr>
  </w:style>
  <w:style w:type="paragraph" w:customStyle="1" w:styleId="HealthTOChead">
    <w:name w:val="Health TOC head"/>
    <w:basedOn w:val="Healthheading1"/>
    <w:rsid w:val="00A94E6B"/>
  </w:style>
  <w:style w:type="paragraph" w:customStyle="1" w:styleId="Healthreportmaintitlewhite">
    <w:name w:val="Health report main title white"/>
    <w:rsid w:val="00A94E6B"/>
    <w:pPr>
      <w:keepLines/>
      <w:spacing w:after="320" w:line="440" w:lineRule="atLeast"/>
    </w:pPr>
    <w:rPr>
      <w:rFonts w:ascii="Arial" w:hAnsi="Arial"/>
      <w:bCs/>
      <w:color w:val="FFFFFF"/>
      <w:sz w:val="44"/>
      <w:szCs w:val="44"/>
      <w:lang w:eastAsia="en-US"/>
    </w:rPr>
  </w:style>
  <w:style w:type="paragraph" w:customStyle="1" w:styleId="Healthtablebullet">
    <w:name w:val="Health table bullet"/>
    <w:basedOn w:val="Healthtablebody"/>
    <w:qFormat/>
    <w:rsid w:val="00A94E6B"/>
    <w:pPr>
      <w:numPr>
        <w:numId w:val="31"/>
      </w:numPr>
    </w:pPr>
  </w:style>
  <w:style w:type="paragraph" w:customStyle="1" w:styleId="Healthaccessibilitypara">
    <w:name w:val="Health accessibility para"/>
    <w:basedOn w:val="Healthbody"/>
    <w:qFormat/>
    <w:rsid w:val="00A94E6B"/>
    <w:pPr>
      <w:spacing w:after="300" w:line="300" w:lineRule="atLeast"/>
    </w:pPr>
    <w:rPr>
      <w:sz w:val="24"/>
      <w:szCs w:val="19"/>
    </w:rPr>
  </w:style>
  <w:style w:type="paragraph" w:customStyle="1" w:styleId="Healthreportsubtitlewhite">
    <w:name w:val="Health report subtitle white"/>
    <w:rsid w:val="00A94E6B"/>
    <w:pPr>
      <w:spacing w:before="240" w:after="120" w:line="320" w:lineRule="atLeast"/>
    </w:pPr>
    <w:rPr>
      <w:rFonts w:ascii="Arial" w:hAnsi="Arial"/>
      <w:bCs/>
      <w:color w:val="FFFFFF"/>
      <w:sz w:val="28"/>
      <w:szCs w:val="44"/>
      <w:lang w:eastAsia="en-US"/>
    </w:rPr>
  </w:style>
  <w:style w:type="paragraph" w:customStyle="1" w:styleId="Healthfootercover">
    <w:name w:val="Health footer cover"/>
    <w:rsid w:val="00A94E6B"/>
    <w:pPr>
      <w:ind w:right="-476"/>
      <w:jc w:val="right"/>
    </w:pPr>
    <w:rPr>
      <w:rFonts w:ascii="Arial" w:hAnsi="Arial"/>
      <w:color w:val="808080"/>
      <w:sz w:val="22"/>
      <w:szCs w:val="24"/>
      <w:lang w:eastAsia="en-US"/>
    </w:rPr>
  </w:style>
  <w:style w:type="paragraph" w:customStyle="1" w:styleId="Healthheader">
    <w:name w:val="Health header"/>
    <w:basedOn w:val="Healthfooter"/>
    <w:rsid w:val="00A94E6B"/>
  </w:style>
  <w:style w:type="paragraph" w:customStyle="1" w:styleId="HealthHeading2DC">
    <w:name w:val="Health Heading 2 DC"/>
    <w:basedOn w:val="Healthheading2"/>
    <w:link w:val="HealthHeading2DCChar"/>
    <w:qFormat/>
    <w:rsid w:val="00A94E6B"/>
    <w:rPr>
      <w:color w:val="CD004B"/>
    </w:rPr>
  </w:style>
  <w:style w:type="character" w:customStyle="1" w:styleId="Healthheading2Char">
    <w:name w:val="Health heading 2 Char"/>
    <w:link w:val="Healthheading2"/>
    <w:rsid w:val="00A94E6B"/>
    <w:rPr>
      <w:rFonts w:ascii="Arial" w:hAnsi="Arial"/>
      <w:b/>
      <w:bCs/>
      <w:color w:val="F26B73"/>
      <w:sz w:val="28"/>
      <w:szCs w:val="24"/>
      <w:lang w:eastAsia="en-US"/>
    </w:rPr>
  </w:style>
  <w:style w:type="character" w:customStyle="1" w:styleId="HealthHeading2DCChar">
    <w:name w:val="Health Heading 2 DC Char"/>
    <w:link w:val="HealthHeading2DC"/>
    <w:rsid w:val="00A94E6B"/>
    <w:rPr>
      <w:rFonts w:ascii="Arial" w:hAnsi="Arial"/>
      <w:b/>
      <w:bCs/>
      <w:color w:val="CD004B"/>
      <w:sz w:val="28"/>
      <w:szCs w:val="24"/>
      <w:lang w:eastAsia="en-US"/>
    </w:rPr>
  </w:style>
  <w:style w:type="paragraph" w:customStyle="1" w:styleId="DHbody">
    <w:name w:val="DH body"/>
    <w:link w:val="DHbodyChar"/>
    <w:rsid w:val="00A94E6B"/>
    <w:pPr>
      <w:spacing w:after="120" w:line="270" w:lineRule="exact"/>
    </w:pPr>
    <w:rPr>
      <w:rFonts w:ascii="Arial" w:eastAsia="Times" w:hAnsi="Arial"/>
      <w:sz w:val="24"/>
      <w:szCs w:val="24"/>
      <w:lang w:eastAsia="en-US"/>
    </w:rPr>
  </w:style>
  <w:style w:type="character" w:customStyle="1" w:styleId="DHbodyChar">
    <w:name w:val="DH body Char"/>
    <w:link w:val="DHbody"/>
    <w:rsid w:val="00A94E6B"/>
    <w:rPr>
      <w:rFonts w:ascii="Arial" w:eastAsia="Times" w:hAnsi="Arial"/>
      <w:sz w:val="24"/>
      <w:szCs w:val="24"/>
      <w:lang w:eastAsia="en-US"/>
    </w:rPr>
  </w:style>
  <w:style w:type="paragraph" w:customStyle="1" w:styleId="Tempheader2">
    <w:name w:val="Temp header2"/>
    <w:basedOn w:val="Healthheading2"/>
    <w:link w:val="Tempheader2Char"/>
    <w:qFormat/>
    <w:rsid w:val="00A94E6B"/>
    <w:pPr>
      <w:spacing w:after="240"/>
    </w:pPr>
    <w:rPr>
      <w:rFonts w:cs="Arial"/>
    </w:rPr>
  </w:style>
  <w:style w:type="character" w:customStyle="1" w:styleId="Tempheader2Char">
    <w:name w:val="Temp header2 Char"/>
    <w:link w:val="Tempheader2"/>
    <w:rsid w:val="00A94E6B"/>
    <w:rPr>
      <w:rFonts w:ascii="Arial" w:hAnsi="Arial" w:cs="Arial"/>
      <w:b/>
      <w:bCs/>
      <w:color w:val="F26B73"/>
      <w:sz w:val="28"/>
      <w:szCs w:val="24"/>
      <w:lang w:eastAsia="en-US"/>
    </w:rPr>
  </w:style>
  <w:style w:type="paragraph" w:customStyle="1" w:styleId="DHHSreportmaintitlewhite">
    <w:name w:val="DHHS report main title white"/>
    <w:uiPriority w:val="4"/>
    <w:rsid w:val="00A94E6B"/>
    <w:pPr>
      <w:keepLines/>
      <w:spacing w:after="160" w:line="580" w:lineRule="atLeast"/>
    </w:pPr>
    <w:rPr>
      <w:rFonts w:ascii="Arial" w:hAnsi="Arial"/>
      <w:bCs/>
      <w:color w:val="FFFFFF"/>
      <w:sz w:val="50"/>
      <w:szCs w:val="50"/>
      <w:lang w:eastAsia="en-US"/>
    </w:rPr>
  </w:style>
  <w:style w:type="paragraph" w:customStyle="1" w:styleId="DHHSreportsubtitlewhite">
    <w:name w:val="DHHS report subtitle white"/>
    <w:uiPriority w:val="4"/>
    <w:rsid w:val="00A94E6B"/>
    <w:pPr>
      <w:spacing w:after="120" w:line="480" w:lineRule="atLeast"/>
    </w:pPr>
    <w:rPr>
      <w:rFonts w:ascii="Arial" w:hAnsi="Arial"/>
      <w:bCs/>
      <w:color w:val="FFFFFF"/>
      <w:sz w:val="30"/>
      <w:szCs w:val="30"/>
      <w:lang w:eastAsia="en-US"/>
    </w:rPr>
  </w:style>
  <w:style w:type="paragraph" w:customStyle="1" w:styleId="DHHSTOCheadingreport">
    <w:name w:val="DHHS TOC heading report"/>
    <w:basedOn w:val="Heading1"/>
    <w:link w:val="DHHSTOCheadingreportChar"/>
    <w:uiPriority w:val="5"/>
    <w:rsid w:val="00A94E6B"/>
    <w:pPr>
      <w:pageBreakBefore/>
      <w:spacing w:before="0" w:after="560" w:line="440" w:lineRule="atLeast"/>
      <w:outlineLvl w:val="9"/>
    </w:pPr>
    <w:rPr>
      <w:rFonts w:eastAsia="Times New Roman" w:cs="Times New Roman"/>
      <w:bCs w:val="0"/>
      <w:color w:val="CD004B"/>
      <w:kern w:val="0"/>
      <w:szCs w:val="24"/>
    </w:rPr>
  </w:style>
  <w:style w:type="character" w:customStyle="1" w:styleId="DHHSTOCheadingreportChar">
    <w:name w:val="DHHS TOC heading report Char"/>
    <w:link w:val="DHHSTOCheadingreport"/>
    <w:uiPriority w:val="5"/>
    <w:rsid w:val="00A94E6B"/>
    <w:rPr>
      <w:rFonts w:ascii="Arial" w:hAnsi="Arial"/>
      <w:color w:val="CD004B"/>
      <w:sz w:val="4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E6B"/>
    <w:pPr>
      <w:pageBreakBefore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HHSTOCheadingfactsheet">
    <w:name w:val="DHHS TOC heading fact sheet"/>
    <w:basedOn w:val="Heading2"/>
    <w:next w:val="Normal"/>
    <w:link w:val="DHHSTOCheadingfactsheetChar"/>
    <w:uiPriority w:val="4"/>
    <w:rsid w:val="00A94E6B"/>
    <w:pPr>
      <w:spacing w:before="0" w:after="200" w:line="320" w:lineRule="atLeast"/>
      <w:outlineLvl w:val="9"/>
    </w:pPr>
    <w:rPr>
      <w:noProof/>
      <w:color w:val="D50032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A94E6B"/>
    <w:rPr>
      <w:rFonts w:ascii="Arial" w:hAnsi="Arial"/>
      <w:b/>
      <w:noProof/>
      <w:color w:val="D50032"/>
      <w:sz w:val="28"/>
      <w:szCs w:val="28"/>
      <w:lang w:eastAsia="en-US"/>
    </w:rPr>
  </w:style>
  <w:style w:type="paragraph" w:styleId="NoSpacing">
    <w:name w:val="No Spacing"/>
    <w:uiPriority w:val="99"/>
    <w:qFormat/>
    <w:rsid w:val="00A94E6B"/>
    <w:rPr>
      <w:rFonts w:ascii="Verdana" w:hAnsi="Verdana"/>
      <w:sz w:val="24"/>
      <w:szCs w:val="24"/>
      <w:lang w:eastAsia="en-US"/>
    </w:rPr>
  </w:style>
  <w:style w:type="paragraph" w:customStyle="1" w:styleId="DHHSbodynospace">
    <w:name w:val="DHHS body no space"/>
    <w:basedOn w:val="DHHSbody"/>
    <w:uiPriority w:val="3"/>
    <w:qFormat/>
    <w:rsid w:val="00A94E6B"/>
    <w:pPr>
      <w:spacing w:after="0" w:line="270" w:lineRule="atLeast"/>
    </w:pPr>
    <w:rPr>
      <w:sz w:val="20"/>
    </w:rPr>
  </w:style>
  <w:style w:type="paragraph" w:customStyle="1" w:styleId="Arial10">
    <w:name w:val="Arial 10"/>
    <w:basedOn w:val="Normal"/>
    <w:link w:val="Arial10Char"/>
    <w:qFormat/>
    <w:rsid w:val="00163E1D"/>
    <w:pPr>
      <w:keepLines/>
      <w:spacing w:after="0" w:line="240" w:lineRule="auto"/>
    </w:pPr>
    <w:rPr>
      <w:rFonts w:cs="Arial"/>
      <w:color w:val="000000" w:themeColor="text1"/>
      <w:sz w:val="20"/>
      <w:szCs w:val="24"/>
      <w:lang w:eastAsia="en-AU"/>
    </w:rPr>
  </w:style>
  <w:style w:type="character" w:customStyle="1" w:styleId="Arial10Char">
    <w:name w:val="Arial 10 Char"/>
    <w:basedOn w:val="DefaultParagraphFont"/>
    <w:link w:val="Arial10"/>
    <w:rsid w:val="00163E1D"/>
    <w:rPr>
      <w:rFonts w:ascii="Arial" w:hAnsi="Arial" w:cs="Arial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0" ma:contentTypeDescription="Create a new document." ma:contentTypeScope="" ma:versionID="ab4ff58293ac3fb69baeaf6a6806353d">
  <xsd:schema xmlns:xsd="http://www.w3.org/2001/XMLSchema" xmlns:xs="http://www.w3.org/2001/XMLSchema" xmlns:p="http://schemas.microsoft.com/office/2006/metadata/properties" xmlns:ns2="6371cb4f-6914-47b5-91ad-9d8989e82aef" xmlns:ns3="5ef5d2a5-5e0a-4ee3-8ef3-5bcda44265f1" targetNamespace="http://schemas.microsoft.com/office/2006/metadata/properties" ma:root="true" ma:fieldsID="a285110f9e634dc26c59a1393f20547e" ns2:_="" ns3:_="">
    <xsd:import namespace="6371cb4f-6914-47b5-91ad-9d8989e82aef"/>
    <xsd:import namespace="5ef5d2a5-5e0a-4ee3-8ef3-5bcda4426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2F992-61D7-934E-AD71-B4922D3486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551D4A-C5F7-4F3C-ABCE-138744461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672</Words>
  <Characters>3372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 for revisions to the Victorian Admitted Episodes Dataset (VAED) for 2022-23</vt:lpstr>
    </vt:vector>
  </TitlesOfParts>
  <Company>Victoria State Government, Department of Health</Company>
  <LinksUpToDate>false</LinksUpToDate>
  <CharactersWithSpaces>4036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 for revisions to the Victorian Admitted Episodes Dataset (VAED) for 2022-23</dc:title>
  <dc:subject>Specifications for revisions to the Victorian Admitted Episodes Dataset (VAED) for 2022-23</dc:subject>
  <dc:creator>Health and System Performance Reporting</dc:creator>
  <cp:keywords>HDSS, Specifications for revisions to VAED 2022-23</cp:keywords>
  <dc:description/>
  <cp:lastModifiedBy>Joanne McLachlan (Health)</cp:lastModifiedBy>
  <cp:revision>6</cp:revision>
  <cp:lastPrinted>2022-04-18T11:27:00Z</cp:lastPrinted>
  <dcterms:created xsi:type="dcterms:W3CDTF">2022-04-18T11:25:00Z</dcterms:created>
  <dcterms:modified xsi:type="dcterms:W3CDTF">2022-04-18T11:32:00Z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Order">
    <vt:r8>2700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emplateVersion">
    <vt:i4>1</vt:i4>
  </property>
  <property fmtid="{D5CDD505-2E9C-101B-9397-08002B2CF9AE}" pid="13" name="Category">
    <vt:lpwstr>Report</vt:lpwstr>
  </property>
  <property fmtid="{D5CDD505-2E9C-101B-9397-08002B2CF9AE}" pid="14" name="WebPage">
    <vt:lpwstr>https://dhhsvicgovau.sharepoint.com/:w:/s/health/EcCdxoQtkoZJoXn6lektW3QBAD6Bt_2RdAEQpTUn2-aiAQ, https://dhhsvicgovau.sharepoint.com/:w:/s/health/EcCdxoQtkoZJoXn6lektW3QBAD6Bt_2RdAEQpTUn2-aiAQ</vt:lpwstr>
  </property>
  <property fmtid="{D5CDD505-2E9C-101B-9397-08002B2CF9AE}" pid="15" name="_MarkAsFinal">
    <vt:lpwstr>true</vt:lpwstr>
  </property>
  <property fmtid="{D5CDD505-2E9C-101B-9397-08002B2CF9AE}" pid="16" name="Days before next review">
    <vt:r8>365</vt:r8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2022-04-18T11:32:22Z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e59309d5-b956-49b4-ac76-6ca910059046</vt:lpwstr>
  </property>
  <property fmtid="{D5CDD505-2E9C-101B-9397-08002B2CF9AE}" pid="23" name="MSIP_Label_43e64453-338c-4f93-8a4d-0039a0a41f2a_ContentBits">
    <vt:lpwstr>2</vt:lpwstr>
  </property>
</Properties>
</file>