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-59377</wp:posOffset>
            </wp:positionH>
            <wp:positionV relativeFrom="page">
              <wp:posOffset>0</wp:posOffset>
            </wp:positionV>
            <wp:extent cx="15162423" cy="1804480"/>
            <wp:effectExtent l="0" t="0" r="1905" b="5715"/>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194732" cy="1808325"/>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headerReference w:type="even" r:id="rId10"/>
          <w:headerReference w:type="default" r:id="rId11"/>
          <w:footerReference w:type="even" r:id="rId12"/>
          <w:footerReference w:type="default" r:id="rId13"/>
          <w:headerReference w:type="first" r:id="rId14"/>
          <w:footerReference w:type="first" r:id="rId15"/>
          <w:pgSz w:w="23814" w:h="16840" w:orient="landscape" w:code="8"/>
          <w:pgMar w:top="425" w:right="851" w:bottom="1418" w:left="851" w:header="510" w:footer="510" w:gutter="0"/>
          <w:cols w:space="708"/>
          <w:docGrid w:linePitch="360"/>
        </w:sectPr>
      </w:pPr>
    </w:p>
    <w:tbl>
      <w:tblPr>
        <w:tblW w:w="14283" w:type="dxa"/>
        <w:tblLook w:val="04A0" w:firstRow="1" w:lastRow="0" w:firstColumn="1" w:lastColumn="0" w:noHBand="0" w:noVBand="1"/>
      </w:tblPr>
      <w:tblGrid>
        <w:gridCol w:w="14283"/>
      </w:tblGrid>
      <w:tr w:rsidR="003A3438" w:rsidTr="00A441D4">
        <w:trPr>
          <w:trHeight w:val="1106"/>
        </w:trPr>
        <w:tc>
          <w:tcPr>
            <w:tcW w:w="14283" w:type="dxa"/>
            <w:shd w:val="clear" w:color="auto" w:fill="auto"/>
            <w:vAlign w:val="bottom"/>
          </w:tcPr>
          <w:p w:rsidR="003A3438" w:rsidRPr="00161AA0" w:rsidRDefault="00726159" w:rsidP="0020630E">
            <w:pPr>
              <w:pStyle w:val="DHHSmainheading"/>
            </w:pPr>
            <w:bookmarkStart w:id="0" w:name="_Toc410762195"/>
            <w:r>
              <w:lastRenderedPageBreak/>
              <w:t>Pest control</w:t>
            </w:r>
            <w:r w:rsidR="00852D57" w:rsidRPr="00EB3422">
              <w:t xml:space="preserve"> </w:t>
            </w:r>
            <w:r w:rsidR="00852D57">
              <w:t>r</w:t>
            </w:r>
            <w:r w:rsidR="00EB3422" w:rsidRPr="00EB3422">
              <w:t>egulator</w:t>
            </w:r>
            <w:r w:rsidR="00F203D3">
              <w:t xml:space="preserve"> plan on a page</w:t>
            </w:r>
          </w:p>
        </w:tc>
      </w:tr>
      <w:tr w:rsidR="003A3438" w:rsidTr="00A441D4">
        <w:trPr>
          <w:trHeight w:hRule="exact" w:val="907"/>
        </w:trPr>
        <w:tc>
          <w:tcPr>
            <w:tcW w:w="14283" w:type="dxa"/>
            <w:shd w:val="clear" w:color="auto" w:fill="auto"/>
            <w:tcMar>
              <w:top w:w="340" w:type="dxa"/>
              <w:bottom w:w="680" w:type="dxa"/>
            </w:tcMar>
          </w:tcPr>
          <w:p w:rsidR="003A3438" w:rsidRDefault="00726159" w:rsidP="00F203D3">
            <w:pPr>
              <w:pStyle w:val="DHHSmainsubheading"/>
            </w:pPr>
            <w:r w:rsidRPr="00726159">
              <w:t xml:space="preserve">Pest control </w:t>
            </w:r>
            <w:r w:rsidR="00814111">
              <w:t>regulator plan March</w:t>
            </w:r>
            <w:r w:rsidR="00F203D3">
              <w:t xml:space="preserve"> 2018 – June 2019</w:t>
            </w:r>
          </w:p>
        </w:tc>
      </w:tr>
    </w:tbl>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0"/>
    <w:p w:rsidR="008C3808" w:rsidRDefault="00852D57" w:rsidP="00F203D3">
      <w:pPr>
        <w:pStyle w:val="DHHSquote"/>
      </w:pPr>
      <w:r w:rsidRPr="00923937">
        <w:lastRenderedPageBreak/>
        <w:t>This document</w:t>
      </w:r>
      <w:r w:rsidR="00C17EFB">
        <w:t xml:space="preserve"> </w:t>
      </w:r>
      <w:r w:rsidR="008E4E57" w:rsidRPr="008E4E57">
        <w:t xml:space="preserve">summarises the key elements of </w:t>
      </w:r>
      <w:r w:rsidR="00C17EFB">
        <w:t>the</w:t>
      </w:r>
      <w:r w:rsidR="00C17EFB" w:rsidRPr="00C17EFB">
        <w:t xml:space="preserve"> </w:t>
      </w:r>
      <w:r w:rsidR="00726159" w:rsidRPr="00726159">
        <w:rPr>
          <w:i/>
        </w:rPr>
        <w:t xml:space="preserve">Pest control </w:t>
      </w:r>
      <w:r w:rsidR="00C17EFB" w:rsidRPr="00C17EFB">
        <w:rPr>
          <w:i/>
        </w:rPr>
        <w:t>regulator plan</w:t>
      </w:r>
      <w:r w:rsidR="008E4E57">
        <w:t xml:space="preserve">. The plan </w:t>
      </w:r>
      <w:r w:rsidRPr="00923937">
        <w:t xml:space="preserve">provides the context the regulator works within and an overview of its regulatory framework and activities. This is supported by the </w:t>
      </w:r>
      <w:r w:rsidRPr="00923937">
        <w:rPr>
          <w:i/>
        </w:rPr>
        <w:t>Better regulatory practice framework: January 2018–June 2019</w:t>
      </w:r>
      <w:r w:rsidR="00C461FB" w:rsidRPr="00923937">
        <w:t>, which provides a process for risk-based and accountable regulatory practice, and improved regulatory performance in the health and human services sector.</w:t>
      </w:r>
      <w:r w:rsidR="00C17EFB">
        <w:t xml:space="preserve"> The regulator plan and framework are available on </w:t>
      </w:r>
      <w:hyperlink r:id="rId16" w:history="1">
        <w:r w:rsidR="00C17EFB" w:rsidRPr="00C17EFB">
          <w:rPr>
            <w:rStyle w:val="Hyperlink"/>
          </w:rPr>
          <w:t>Regulatory practice framework</w:t>
        </w:r>
      </w:hyperlink>
      <w:r w:rsidR="00C17EFB">
        <w:t xml:space="preserve"> &lt;</w:t>
      </w:r>
      <w:r w:rsidR="00C17EFB" w:rsidRPr="00C17EFB">
        <w:t>https://www.dhhs.vic.gov.au/bette</w:t>
      </w:r>
      <w:r w:rsidR="00C17EFB">
        <w:t>r-regulatory-practice-framework&gt;.</w:t>
      </w:r>
    </w:p>
    <w:p w:rsidR="00C47436" w:rsidRPr="00923937" w:rsidRDefault="00C47436" w:rsidP="00F203D3">
      <w:pPr>
        <w:pStyle w:val="DHHSquote"/>
      </w:pPr>
    </w:p>
    <w:p w:rsidR="00C47436" w:rsidRDefault="00C47436" w:rsidP="00EB3422">
      <w:pPr>
        <w:pStyle w:val="Heading1"/>
        <w:spacing w:before="0"/>
        <w:sectPr w:rsidR="00C47436" w:rsidSect="00C47436">
          <w:headerReference w:type="default" r:id="rId17"/>
          <w:footerReference w:type="default" r:id="rId18"/>
          <w:type w:val="continuous"/>
          <w:pgSz w:w="23814" w:h="16840" w:orient="landscape" w:code="8"/>
          <w:pgMar w:top="1134" w:right="851" w:bottom="1134" w:left="851" w:header="567" w:footer="510" w:gutter="0"/>
          <w:cols w:space="1446"/>
          <w:titlePg/>
          <w:docGrid w:linePitch="360"/>
        </w:sectPr>
      </w:pPr>
    </w:p>
    <w:p w:rsidR="00A441D4" w:rsidRDefault="00A441D4" w:rsidP="00A441D4">
      <w:pPr>
        <w:pStyle w:val="Heading1"/>
        <w:spacing w:before="0"/>
      </w:pPr>
      <w:r>
        <w:lastRenderedPageBreak/>
        <w:t>Outcomes</w:t>
      </w:r>
    </w:p>
    <w:p w:rsidR="00726159" w:rsidRPr="00726159" w:rsidRDefault="00726159" w:rsidP="001824B7">
      <w:pPr>
        <w:pStyle w:val="DHHSbody"/>
      </w:pPr>
      <w:r w:rsidRPr="00726159">
        <w:t>The Pest Control Team aims to minimise the adverse health impacts associated with the use of pesticides on the Victorian community, pest control operators and the environment by:</w:t>
      </w:r>
    </w:p>
    <w:p w:rsidR="00726159" w:rsidRPr="00726159" w:rsidRDefault="00726159" w:rsidP="00726159">
      <w:pPr>
        <w:pStyle w:val="DHHSbullet1"/>
      </w:pPr>
      <w:r>
        <w:t>e</w:t>
      </w:r>
      <w:r w:rsidRPr="00726159">
        <w:t xml:space="preserve">ducating pest control operators and the public of the health risks and legislative requirements </w:t>
      </w:r>
      <w:r w:rsidR="0097480A">
        <w:t>regarding the use of pesticides</w:t>
      </w:r>
    </w:p>
    <w:p w:rsidR="00726159" w:rsidRPr="00726159" w:rsidRDefault="00726159" w:rsidP="00726159">
      <w:pPr>
        <w:pStyle w:val="DHHSbullet1"/>
      </w:pPr>
      <w:r>
        <w:t>m</w:t>
      </w:r>
      <w:r w:rsidRPr="00726159">
        <w:t xml:space="preserve">onitoring compliance of licensed pest control operators with legislative requirements by undertaking routine and targeted inspections </w:t>
      </w:r>
    </w:p>
    <w:p w:rsidR="00726159" w:rsidRDefault="00726159" w:rsidP="00726159">
      <w:pPr>
        <w:pStyle w:val="DHHSbullet1"/>
        <w:rPr>
          <w:bCs/>
        </w:rPr>
      </w:pPr>
      <w:r>
        <w:t>a</w:t>
      </w:r>
      <w:r w:rsidRPr="00726159">
        <w:t xml:space="preserve">ddressing non-compliance through graduated and proportionate enforcement measures (such as fines). </w:t>
      </w:r>
    </w:p>
    <w:p w:rsidR="00A441D4" w:rsidRDefault="00A441D4" w:rsidP="00726159">
      <w:pPr>
        <w:pStyle w:val="Heading1"/>
      </w:pPr>
      <w:r>
        <w:t>Who we regulate</w:t>
      </w:r>
    </w:p>
    <w:p w:rsidR="00A441D4" w:rsidRDefault="00726159" w:rsidP="00A441D4">
      <w:pPr>
        <w:pStyle w:val="DHHSbody"/>
      </w:pPr>
      <w:r w:rsidRPr="00726159">
        <w:t>The Pest Control Team is responsible for regulating Pest Control Operators. There are approximately 1334 pest control operators currently holding a valid licence to use pesticides in Victoria.</w:t>
      </w:r>
      <w:r>
        <w:t xml:space="preserve"> </w:t>
      </w:r>
    </w:p>
    <w:p w:rsidR="00A441D4" w:rsidRDefault="00A441D4" w:rsidP="00A441D4">
      <w:pPr>
        <w:pStyle w:val="Heading1"/>
      </w:pPr>
      <w:r>
        <w:t>Who we work with</w:t>
      </w:r>
    </w:p>
    <w:p w:rsidR="001824B7" w:rsidRDefault="00726159" w:rsidP="001824B7">
      <w:pPr>
        <w:pStyle w:val="DHHSbody"/>
      </w:pPr>
      <w:r w:rsidRPr="00726159">
        <w:t>The Pest Control Team interacts with a broad range of stakeholders to help deliver outcomes, share intelligence, and to identify and act on non-compliance. The groups we work with include pest control operators, Environmental Protection</w:t>
      </w:r>
      <w:r>
        <w:t xml:space="preserve"> </w:t>
      </w:r>
      <w:r w:rsidRPr="00726159">
        <w:t>Authority, Department of Economic Development Jobs Transport and Resources and the Department of Land, Water and Planning.</w:t>
      </w:r>
    </w:p>
    <w:p w:rsidR="007977A4" w:rsidRDefault="005D5EF2" w:rsidP="007977A4">
      <w:pPr>
        <w:pStyle w:val="DHHSbody"/>
      </w:pPr>
      <w:r>
        <w:br w:type="column"/>
      </w:r>
      <w:r w:rsidR="007977A4" w:rsidRPr="007977A4">
        <w:rPr>
          <w:b/>
          <w:sz w:val="28"/>
          <w:szCs w:val="28"/>
        </w:rPr>
        <w:lastRenderedPageBreak/>
        <w:t>Part 7, Division 2 of the P</w:t>
      </w:r>
      <w:r w:rsidR="007977A4" w:rsidRPr="007977A4">
        <w:rPr>
          <w:b/>
          <w:i/>
          <w:sz w:val="28"/>
          <w:szCs w:val="28"/>
        </w:rPr>
        <w:t>ublic Health and Wellbeing Act 2008</w:t>
      </w:r>
      <w:r w:rsidR="0034727B">
        <w:rPr>
          <w:b/>
          <w:i/>
          <w:sz w:val="28"/>
          <w:szCs w:val="28"/>
        </w:rPr>
        <w:t xml:space="preserve"> </w:t>
      </w:r>
      <w:r w:rsidR="0034727B" w:rsidRPr="0034727B">
        <w:rPr>
          <w:b/>
          <w:sz w:val="28"/>
          <w:szCs w:val="28"/>
        </w:rPr>
        <w:t>and</w:t>
      </w:r>
      <w:r w:rsidR="007977A4" w:rsidRPr="007977A4">
        <w:rPr>
          <w:b/>
          <w:sz w:val="28"/>
          <w:szCs w:val="28"/>
        </w:rPr>
        <w:t xml:space="preserve"> Part 8 of the Public Health and Wellbeing Regulations 2009.</w:t>
      </w:r>
    </w:p>
    <w:p w:rsidR="00DD2EEE" w:rsidRDefault="00B803F0" w:rsidP="00DD2EEE">
      <w:pPr>
        <w:pStyle w:val="DHHSbody"/>
      </w:pPr>
      <w:r>
        <w:rPr>
          <w:noProof/>
          <w:lang w:eastAsia="en-AU"/>
        </w:rPr>
        <w:drawing>
          <wp:inline distT="0" distB="0" distL="0" distR="0">
            <wp:extent cx="5784090" cy="5486400"/>
            <wp:effectExtent l="0" t="0" r="7620" b="0"/>
            <wp:docPr id="3" name="Picture 3" descr="See the end of this document for a description of this diagram. " title="Regulatory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t control triangle.png"/>
                    <pic:cNvPicPr/>
                  </pic:nvPicPr>
                  <pic:blipFill>
                    <a:blip r:embed="rId19">
                      <a:extLst>
                        <a:ext uri="{28A0092B-C50C-407E-A947-70E740481C1C}">
                          <a14:useLocalDpi xmlns:a14="http://schemas.microsoft.com/office/drawing/2010/main" val="0"/>
                        </a:ext>
                      </a:extLst>
                    </a:blip>
                    <a:stretch>
                      <a:fillRect/>
                    </a:stretch>
                  </pic:blipFill>
                  <pic:spPr>
                    <a:xfrm>
                      <a:off x="0" y="0"/>
                      <a:ext cx="5790345" cy="5492333"/>
                    </a:xfrm>
                    <a:prstGeom prst="rect">
                      <a:avLst/>
                    </a:prstGeom>
                  </pic:spPr>
                </pic:pic>
              </a:graphicData>
            </a:graphic>
          </wp:inline>
        </w:drawing>
      </w:r>
    </w:p>
    <w:p w:rsidR="00A441D4" w:rsidRDefault="005D5EF2" w:rsidP="002D12BF">
      <w:pPr>
        <w:pStyle w:val="Heading1"/>
      </w:pPr>
      <w:r>
        <w:br w:type="column"/>
      </w:r>
      <w:r w:rsidR="00A441D4">
        <w:lastRenderedPageBreak/>
        <w:t>Contribution story</w:t>
      </w:r>
    </w:p>
    <w:tbl>
      <w:tblPr>
        <w:tblStyle w:val="TableGrid"/>
        <w:tblW w:w="65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6555"/>
      </w:tblGrid>
      <w:tr w:rsidR="00A441D4" w:rsidRPr="001F2F2D" w:rsidTr="00B803F0">
        <w:trPr>
          <w:trHeight w:val="274"/>
        </w:trPr>
        <w:tc>
          <w:tcPr>
            <w:tcW w:w="6555" w:type="dxa"/>
            <w:shd w:val="clear" w:color="auto" w:fill="CCE5DB"/>
          </w:tcPr>
          <w:p w:rsidR="0097480A" w:rsidRDefault="00726159" w:rsidP="0097480A">
            <w:pPr>
              <w:pStyle w:val="DHHStabletext"/>
            </w:pPr>
            <w:r>
              <w:t xml:space="preserve">The Pest Control Team administers legislation with the objective of protecting the Victorian community from potential health risks associated with the use of pesticides in commercial and residential situations. It does this through a combination of licensing, by ensuring training in the safe handling and application of pesticides, supporting regulated entities to comply with minimum standards, monitoring compliance, educating the public and investigating legislative breaches. The outcome is increased awareness of the risks associated with the use of pesticides, understanding the purpose of pest control licensing and the steps that people can take to protect their health when using pesticides. </w:t>
            </w:r>
          </w:p>
          <w:p w:rsidR="00A441D4" w:rsidRPr="001F2F2D" w:rsidRDefault="00726159" w:rsidP="0097480A">
            <w:pPr>
              <w:pStyle w:val="DHHStabletext"/>
            </w:pPr>
            <w:r>
              <w:t>The Pest Control Team recognise that while it influences its regulatory outcomes and objectives, there are other external factors that also contribute to its regulatory outcomes.</w:t>
            </w:r>
          </w:p>
        </w:tc>
      </w:tr>
    </w:tbl>
    <w:p w:rsidR="00A441D4" w:rsidRDefault="00A441D4" w:rsidP="00A441D4">
      <w:pPr>
        <w:pStyle w:val="Heading1"/>
      </w:pPr>
      <w:r>
        <w:t>Measuring our impacts</w:t>
      </w:r>
    </w:p>
    <w:p w:rsidR="00726159" w:rsidRPr="00726159" w:rsidRDefault="00726159" w:rsidP="001824B7">
      <w:pPr>
        <w:pStyle w:val="DHHSbody"/>
      </w:pPr>
      <w:r w:rsidRPr="00726159">
        <w:t xml:space="preserve">The Pest Control Team monitors how it contributes to reducing harm from pesticides by monitoring and reporting on a range of indicators including: </w:t>
      </w:r>
    </w:p>
    <w:p w:rsidR="00726159" w:rsidRPr="00726159" w:rsidRDefault="00726159" w:rsidP="00726159">
      <w:pPr>
        <w:pStyle w:val="DHHSbullet1"/>
      </w:pPr>
      <w:r>
        <w:t>p</w:t>
      </w:r>
      <w:r w:rsidRPr="00726159">
        <w:t>ercentage of license holders that report understanding problems identified during inspection and the a</w:t>
      </w:r>
      <w:r>
        <w:t>ctions required to address them</w:t>
      </w:r>
    </w:p>
    <w:p w:rsidR="00726159" w:rsidRDefault="00726159" w:rsidP="00DD2EEE">
      <w:pPr>
        <w:pStyle w:val="DHHSbullet1"/>
        <w:rPr>
          <w:bCs/>
        </w:rPr>
      </w:pPr>
      <w:r>
        <w:t>p</w:t>
      </w:r>
      <w:r w:rsidRPr="00726159">
        <w:t xml:space="preserve">ercentage of attendees at training courses and callers to the </w:t>
      </w:r>
      <w:r w:rsidR="00DD2EEE" w:rsidRPr="00DD2EEE">
        <w:t>1300 767 469</w:t>
      </w:r>
      <w:r w:rsidR="00DD2EEE">
        <w:t xml:space="preserve"> </w:t>
      </w:r>
      <w:r w:rsidRPr="00726159">
        <w:t>number, who respond that the information provided was ‘extremely useful’ or ‘very useful</w:t>
      </w:r>
      <w:r>
        <w:rPr>
          <w:bCs/>
        </w:rPr>
        <w:t>’.</w:t>
      </w:r>
    </w:p>
    <w:p w:rsidR="001824B7" w:rsidRDefault="001824B7">
      <w:pPr>
        <w:rPr>
          <w:rFonts w:eastAsia="Times"/>
          <w:bCs/>
          <w:sz w:val="24"/>
        </w:rPr>
        <w:sectPr w:rsidR="001824B7" w:rsidSect="00DD2EEE">
          <w:footerReference w:type="default" r:id="rId20"/>
          <w:type w:val="continuous"/>
          <w:pgSz w:w="23814" w:h="16840" w:orient="landscape" w:code="8"/>
          <w:pgMar w:top="1134" w:right="851" w:bottom="1134" w:left="851" w:header="567" w:footer="510" w:gutter="0"/>
          <w:cols w:num="3" w:space="283" w:equalWidth="0">
            <w:col w:w="6237" w:space="283"/>
            <w:col w:w="9072" w:space="283"/>
            <w:col w:w="6237"/>
          </w:cols>
          <w:titlePg/>
          <w:docGrid w:linePitch="360"/>
        </w:sectPr>
      </w:pPr>
    </w:p>
    <w:p w:rsidR="00BB6F41" w:rsidRDefault="00EE78E1" w:rsidP="00EE78E1">
      <w:pPr>
        <w:pStyle w:val="Heading1"/>
      </w:pPr>
      <w:r>
        <w:lastRenderedPageBreak/>
        <w:t xml:space="preserve">Diagram text </w:t>
      </w:r>
      <w:bookmarkStart w:id="1" w:name="_GoBack"/>
      <w:bookmarkEnd w:id="1"/>
    </w:p>
    <w:p w:rsidR="00EE78E1" w:rsidRDefault="00EE78E1" w:rsidP="00EE78E1">
      <w:pPr>
        <w:pStyle w:val="DHHSbody"/>
      </w:pPr>
      <w:r>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education and advice to regulated parties, through to criminal prosecution at the top of the pyramid, where regulated parties deliberately work against intended outcomes and intend to evade compliance obligations.  </w:t>
      </w:r>
    </w:p>
    <w:p w:rsidR="00EE78E1" w:rsidRDefault="00EE78E1" w:rsidP="00C47436">
      <w:pPr>
        <w:pStyle w:val="DHHSbody"/>
      </w:pPr>
    </w:p>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726159" w:rsidRPr="00605B5B" w:rsidRDefault="00254F58" w:rsidP="00726159">
            <w:pPr>
              <w:pStyle w:val="DHHSaccessibilitypara"/>
            </w:pPr>
            <w:r w:rsidRPr="0020630E">
              <w:t>To receive this publication in an accessible format phone</w:t>
            </w:r>
            <w:r w:rsidR="00DD2EEE">
              <w:t xml:space="preserve"> 1300 767 469</w:t>
            </w:r>
            <w:r w:rsidRPr="0020630E">
              <w:t>, using the National Relay S</w:t>
            </w:r>
            <w:r w:rsidR="00726159">
              <w:t xml:space="preserve">ervice 13 36 77 if required, </w:t>
            </w:r>
            <w:r w:rsidR="00726159" w:rsidRPr="00605B5B">
              <w:t xml:space="preserve">or </w:t>
            </w:r>
            <w:hyperlink r:id="rId21" w:history="1">
              <w:r w:rsidR="00726159" w:rsidRPr="00EE3769">
                <w:rPr>
                  <w:rStyle w:val="Hyperlink"/>
                </w:rPr>
                <w:t>email the Pest Control team</w:t>
              </w:r>
            </w:hyperlink>
            <w:r w:rsidR="00726159">
              <w:t xml:space="preserve"> </w:t>
            </w:r>
            <w:r w:rsidR="00726159" w:rsidRPr="00EE3769">
              <w:t>&lt;pestcontrol@dhhs.vic.gov.au&gt;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AB672E">
              <w:t>March</w:t>
            </w:r>
            <w:r w:rsidR="00A101F4">
              <w:t xml:space="preserve"> 2018</w:t>
            </w:r>
            <w:r w:rsidR="00F61A9F">
              <w:t>.</w:t>
            </w:r>
          </w:p>
          <w:p w:rsidR="00254F58" w:rsidRPr="00446F76" w:rsidRDefault="00254F58" w:rsidP="00254F58">
            <w:pPr>
              <w:pStyle w:val="DHHSbody"/>
            </w:pPr>
            <w:r w:rsidRPr="00254F58">
              <w:t>ISBN</w:t>
            </w:r>
            <w:r w:rsidR="00446F76">
              <w:t xml:space="preserve"> </w:t>
            </w:r>
            <w:r w:rsidR="00446F76" w:rsidRPr="00446F76">
              <w:t>978-1-76069-333-6</w:t>
            </w:r>
            <w:r w:rsidR="00446F76">
              <w:t xml:space="preserve"> (online)</w:t>
            </w:r>
          </w:p>
          <w:p w:rsidR="002802E3" w:rsidRPr="007B0EA1" w:rsidRDefault="00254F58" w:rsidP="00254F58">
            <w:pPr>
              <w:pStyle w:val="DHHSbody"/>
              <w:rPr>
                <w:szCs w:val="19"/>
              </w:rPr>
            </w:pPr>
            <w:r w:rsidRPr="00254F58">
              <w:rPr>
                <w:szCs w:val="19"/>
              </w:rPr>
              <w:t xml:space="preserve">Available at </w:t>
            </w:r>
            <w:hyperlink r:id="rId22"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rsidR="00B2752E" w:rsidRPr="00906490" w:rsidRDefault="00B2752E" w:rsidP="00FF6D9D">
      <w:pPr>
        <w:pStyle w:val="DHHSbody"/>
      </w:pPr>
    </w:p>
    <w:sectPr w:rsidR="00B2752E" w:rsidRPr="00906490" w:rsidSect="00726159">
      <w:footerReference w:type="first" r:id="rId23"/>
      <w:type w:val="continuous"/>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1D" w:rsidRDefault="00D6561D">
      <w:r>
        <w:separator/>
      </w:r>
    </w:p>
  </w:endnote>
  <w:endnote w:type="continuationSeparator" w:id="0">
    <w:p w:rsidR="00D6561D" w:rsidRDefault="00D6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EE" w:rsidRDefault="00814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0991B42F" wp14:editId="35BA343C">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D4" w:rsidRPr="00726159" w:rsidRDefault="00726159" w:rsidP="00726159">
    <w:pPr>
      <w:pStyle w:val="DHHSfooter"/>
      <w:tabs>
        <w:tab w:val="clear" w:pos="15139"/>
        <w:tab w:val="right" w:pos="22113"/>
      </w:tabs>
      <w:rPr>
        <w:color w:val="007B4B"/>
      </w:rPr>
    </w:pPr>
    <w:r w:rsidRPr="00726159">
      <w:rPr>
        <w:color w:val="007B4B"/>
      </w:rPr>
      <w:t xml:space="preserve">Pest control </w:t>
    </w:r>
    <w:r w:rsidRPr="00BB6F41">
      <w:rPr>
        <w:color w:val="007B4B"/>
      </w:rPr>
      <w:t xml:space="preserve">plan on a page: </w:t>
    </w:r>
    <w:r w:rsidRPr="00726159">
      <w:rPr>
        <w:color w:val="007B4B"/>
      </w:rPr>
      <w:t xml:space="preserve">Pest control </w:t>
    </w:r>
    <w:r w:rsidR="00BC7198">
      <w:rPr>
        <w:color w:val="007B4B"/>
      </w:rPr>
      <w:t>regulator plan March</w:t>
    </w:r>
    <w:r w:rsidRPr="00BB6F41">
      <w:rPr>
        <w:color w:val="007B4B"/>
      </w:rPr>
      <w:t xml:space="preserve">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sidR="006C449E">
      <w:rPr>
        <w:noProof/>
        <w:color w:val="007B4B"/>
      </w:rPr>
      <w:t>2</w:t>
    </w:r>
    <w:r w:rsidRPr="00BB6F41">
      <w:rPr>
        <w:color w:val="007B4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BB6F41" w:rsidRDefault="00BB6F41" w:rsidP="00BB6F41">
    <w:pPr>
      <w:pStyle w:val="DHHSfooter"/>
      <w:tabs>
        <w:tab w:val="clear" w:pos="15139"/>
        <w:tab w:val="right" w:pos="22113"/>
      </w:tabs>
      <w:rPr>
        <w:color w:val="007B4B"/>
      </w:rPr>
    </w:pPr>
    <w:r w:rsidRPr="00BB6F41">
      <w:rPr>
        <w:color w:val="007B4B"/>
      </w:rPr>
      <w:t>Radiation safety regulator plan on a page: Radiation safety regulator plan January 2018 – June 2019</w:t>
    </w:r>
    <w:r w:rsidR="009D70A4" w:rsidRPr="00BB6F41">
      <w:rPr>
        <w:color w:val="007B4B"/>
      </w:rPr>
      <w:tab/>
    </w:r>
    <w:r w:rsidR="009D70A4" w:rsidRPr="00BB6F41">
      <w:rPr>
        <w:color w:val="007B4B"/>
      </w:rPr>
      <w:fldChar w:fldCharType="begin"/>
    </w:r>
    <w:r w:rsidR="009D70A4" w:rsidRPr="00BB6F41">
      <w:rPr>
        <w:color w:val="007B4B"/>
      </w:rPr>
      <w:instrText xml:space="preserve"> PAGE </w:instrText>
    </w:r>
    <w:r w:rsidR="009D70A4" w:rsidRPr="00BB6F41">
      <w:rPr>
        <w:color w:val="007B4B"/>
      </w:rPr>
      <w:fldChar w:fldCharType="separate"/>
    </w:r>
    <w:r>
      <w:rPr>
        <w:noProof/>
        <w:color w:val="007B4B"/>
      </w:rPr>
      <w:t>2</w:t>
    </w:r>
    <w:r w:rsidR="009D70A4" w:rsidRPr="00BB6F41">
      <w:rPr>
        <w:color w:val="007B4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41" w:rsidRPr="00BB6F41" w:rsidRDefault="00726159" w:rsidP="00BB6F41">
    <w:pPr>
      <w:pStyle w:val="DHHSfooter"/>
      <w:tabs>
        <w:tab w:val="clear" w:pos="15139"/>
        <w:tab w:val="right" w:pos="22113"/>
      </w:tabs>
      <w:rPr>
        <w:color w:val="007B4B"/>
      </w:rPr>
    </w:pPr>
    <w:r w:rsidRPr="00726159">
      <w:rPr>
        <w:color w:val="007B4B"/>
      </w:rPr>
      <w:t xml:space="preserve">Pest control </w:t>
    </w:r>
    <w:r w:rsidR="00BB6F41" w:rsidRPr="00BB6F41">
      <w:rPr>
        <w:color w:val="007B4B"/>
      </w:rPr>
      <w:t xml:space="preserve">plan on a page: </w:t>
    </w:r>
    <w:r w:rsidRPr="00726159">
      <w:rPr>
        <w:color w:val="007B4B"/>
      </w:rPr>
      <w:t xml:space="preserve">Pest control </w:t>
    </w:r>
    <w:r w:rsidR="00BB6F41" w:rsidRPr="00BB6F41">
      <w:rPr>
        <w:color w:val="007B4B"/>
      </w:rPr>
      <w:t>regulator plan January 2018 – June 2019</w:t>
    </w:r>
    <w:r w:rsidR="00BB6F41" w:rsidRPr="00BB6F41">
      <w:rPr>
        <w:color w:val="007B4B"/>
      </w:rPr>
      <w:tab/>
    </w:r>
    <w:r w:rsidR="00BB6F41" w:rsidRPr="00BB6F41">
      <w:rPr>
        <w:color w:val="007B4B"/>
      </w:rPr>
      <w:fldChar w:fldCharType="begin"/>
    </w:r>
    <w:r w:rsidR="00BB6F41" w:rsidRPr="00BB6F41">
      <w:rPr>
        <w:color w:val="007B4B"/>
      </w:rPr>
      <w:instrText xml:space="preserve"> PAGE </w:instrText>
    </w:r>
    <w:r w:rsidR="00BB6F41" w:rsidRPr="00BB6F41">
      <w:rPr>
        <w:color w:val="007B4B"/>
      </w:rPr>
      <w:fldChar w:fldCharType="separate"/>
    </w:r>
    <w:r w:rsidR="008144EE">
      <w:rPr>
        <w:noProof/>
        <w:color w:val="007B4B"/>
      </w:rPr>
      <w:t>2</w:t>
    </w:r>
    <w:r w:rsidR="00BB6F41" w:rsidRPr="00BB6F41">
      <w:rPr>
        <w:color w:val="007B4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9E" w:rsidRPr="00726159" w:rsidRDefault="006C449E" w:rsidP="00726159">
    <w:pPr>
      <w:pStyle w:val="DHHSfooter"/>
      <w:tabs>
        <w:tab w:val="clear" w:pos="15139"/>
        <w:tab w:val="right" w:pos="22113"/>
      </w:tabs>
      <w:rPr>
        <w:color w:val="007B4B"/>
      </w:rPr>
    </w:pPr>
    <w:r w:rsidRPr="00726159">
      <w:rPr>
        <w:color w:val="007B4B"/>
      </w:rPr>
      <w:t xml:space="preserve">Pest control </w:t>
    </w:r>
    <w:r w:rsidRPr="00BB6F41">
      <w:rPr>
        <w:color w:val="007B4B"/>
      </w:rPr>
      <w:t xml:space="preserve">plan on a page: </w:t>
    </w:r>
    <w:r w:rsidRPr="00726159">
      <w:rPr>
        <w:color w:val="007B4B"/>
      </w:rPr>
      <w:t xml:space="preserve">Pest control </w:t>
    </w:r>
    <w:r>
      <w:rPr>
        <w:color w:val="007B4B"/>
      </w:rPr>
      <w:t>regulator plan March</w:t>
    </w:r>
    <w:r w:rsidRPr="00BB6F41">
      <w:rPr>
        <w:color w:val="007B4B"/>
      </w:rPr>
      <w:t xml:space="preserve">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sidR="00EE78E1">
      <w:rPr>
        <w:noProof/>
        <w:color w:val="007B4B"/>
      </w:rPr>
      <w:t>2</w:t>
    </w:r>
    <w:r w:rsidRPr="00BB6F41">
      <w:rPr>
        <w:color w:val="007B4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1D" w:rsidRDefault="00D6561D" w:rsidP="002862F1">
      <w:pPr>
        <w:spacing w:before="120"/>
      </w:pPr>
      <w:r>
        <w:separator/>
      </w:r>
    </w:p>
  </w:footnote>
  <w:footnote w:type="continuationSeparator" w:id="0">
    <w:p w:rsidR="00D6561D" w:rsidRDefault="00D65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EE" w:rsidRDefault="00814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EE" w:rsidRDefault="00814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EE" w:rsidRDefault="008144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8D2F4B" w:rsidRDefault="009D70A4"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3500"/>
    <w:rsid w:val="000072B6"/>
    <w:rsid w:val="0001021B"/>
    <w:rsid w:val="00011D89"/>
    <w:rsid w:val="00024D89"/>
    <w:rsid w:val="00033D81"/>
    <w:rsid w:val="00041BF0"/>
    <w:rsid w:val="0004326C"/>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05E4"/>
    <w:rsid w:val="0010392D"/>
    <w:rsid w:val="00104FE3"/>
    <w:rsid w:val="00120BD3"/>
    <w:rsid w:val="00122FEA"/>
    <w:rsid w:val="001232BD"/>
    <w:rsid w:val="00124ED5"/>
    <w:rsid w:val="00143749"/>
    <w:rsid w:val="001447B3"/>
    <w:rsid w:val="0014502A"/>
    <w:rsid w:val="00152073"/>
    <w:rsid w:val="00161939"/>
    <w:rsid w:val="00161AA0"/>
    <w:rsid w:val="00162093"/>
    <w:rsid w:val="001645B1"/>
    <w:rsid w:val="001666C9"/>
    <w:rsid w:val="001771DD"/>
    <w:rsid w:val="00177995"/>
    <w:rsid w:val="00177A8C"/>
    <w:rsid w:val="001824B7"/>
    <w:rsid w:val="00186B33"/>
    <w:rsid w:val="00187F13"/>
    <w:rsid w:val="00192F9D"/>
    <w:rsid w:val="00196EB8"/>
    <w:rsid w:val="001979FF"/>
    <w:rsid w:val="00197B17"/>
    <w:rsid w:val="001A3ACE"/>
    <w:rsid w:val="001C2A72"/>
    <w:rsid w:val="001D0B75"/>
    <w:rsid w:val="001D38AE"/>
    <w:rsid w:val="001D3C09"/>
    <w:rsid w:val="001D44E8"/>
    <w:rsid w:val="001D60EC"/>
    <w:rsid w:val="001D773D"/>
    <w:rsid w:val="001E44DF"/>
    <w:rsid w:val="001E68A5"/>
    <w:rsid w:val="001E73EF"/>
    <w:rsid w:val="001F3826"/>
    <w:rsid w:val="001F6E46"/>
    <w:rsid w:val="001F7C91"/>
    <w:rsid w:val="0020630E"/>
    <w:rsid w:val="00206463"/>
    <w:rsid w:val="00206F2F"/>
    <w:rsid w:val="0021053D"/>
    <w:rsid w:val="00210A92"/>
    <w:rsid w:val="002131E2"/>
    <w:rsid w:val="00216C03"/>
    <w:rsid w:val="002206B2"/>
    <w:rsid w:val="00220C04"/>
    <w:rsid w:val="0022701F"/>
    <w:rsid w:val="00232CFD"/>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86D77"/>
    <w:rsid w:val="00291373"/>
    <w:rsid w:val="0029597D"/>
    <w:rsid w:val="002962C3"/>
    <w:rsid w:val="002A22A4"/>
    <w:rsid w:val="002A483C"/>
    <w:rsid w:val="002B1729"/>
    <w:rsid w:val="002B4DD4"/>
    <w:rsid w:val="002B5277"/>
    <w:rsid w:val="002B77C1"/>
    <w:rsid w:val="002C2728"/>
    <w:rsid w:val="002D12BF"/>
    <w:rsid w:val="002D5006"/>
    <w:rsid w:val="002E01D0"/>
    <w:rsid w:val="002E161D"/>
    <w:rsid w:val="002E6C95"/>
    <w:rsid w:val="002E7C36"/>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406C6"/>
    <w:rsid w:val="003418CC"/>
    <w:rsid w:val="00344EBE"/>
    <w:rsid w:val="003459BD"/>
    <w:rsid w:val="00346F93"/>
    <w:rsid w:val="0034727B"/>
    <w:rsid w:val="00350D38"/>
    <w:rsid w:val="0036022F"/>
    <w:rsid w:val="003613F9"/>
    <w:rsid w:val="0037290E"/>
    <w:rsid w:val="003744CF"/>
    <w:rsid w:val="00374717"/>
    <w:rsid w:val="0037676C"/>
    <w:rsid w:val="00380BA4"/>
    <w:rsid w:val="003829E5"/>
    <w:rsid w:val="003956CC"/>
    <w:rsid w:val="00395C9A"/>
    <w:rsid w:val="003A3438"/>
    <w:rsid w:val="003A6B67"/>
    <w:rsid w:val="003B15E6"/>
    <w:rsid w:val="003C2045"/>
    <w:rsid w:val="003C2440"/>
    <w:rsid w:val="003C43A1"/>
    <w:rsid w:val="003C4FC0"/>
    <w:rsid w:val="003C55F4"/>
    <w:rsid w:val="003C7A3F"/>
    <w:rsid w:val="003D3E8F"/>
    <w:rsid w:val="003D6475"/>
    <w:rsid w:val="003E2E5F"/>
    <w:rsid w:val="003F0445"/>
    <w:rsid w:val="003F0CF0"/>
    <w:rsid w:val="003F3289"/>
    <w:rsid w:val="00401FCF"/>
    <w:rsid w:val="00406285"/>
    <w:rsid w:val="00406D62"/>
    <w:rsid w:val="004148F9"/>
    <w:rsid w:val="0042084E"/>
    <w:rsid w:val="0042175D"/>
    <w:rsid w:val="00421EEF"/>
    <w:rsid w:val="00424D65"/>
    <w:rsid w:val="00425CC4"/>
    <w:rsid w:val="004367B3"/>
    <w:rsid w:val="00442C6C"/>
    <w:rsid w:val="00443CBE"/>
    <w:rsid w:val="00443E8A"/>
    <w:rsid w:val="004441BC"/>
    <w:rsid w:val="00446F76"/>
    <w:rsid w:val="0045230A"/>
    <w:rsid w:val="00457337"/>
    <w:rsid w:val="0047372D"/>
    <w:rsid w:val="004743DD"/>
    <w:rsid w:val="00474CEA"/>
    <w:rsid w:val="004828D4"/>
    <w:rsid w:val="00483968"/>
    <w:rsid w:val="0048442F"/>
    <w:rsid w:val="00484F86"/>
    <w:rsid w:val="0048777E"/>
    <w:rsid w:val="00490746"/>
    <w:rsid w:val="00490852"/>
    <w:rsid w:val="00492D85"/>
    <w:rsid w:val="00492F30"/>
    <w:rsid w:val="004946F4"/>
    <w:rsid w:val="0049487E"/>
    <w:rsid w:val="004A160D"/>
    <w:rsid w:val="004A3E81"/>
    <w:rsid w:val="004A5C62"/>
    <w:rsid w:val="004A707D"/>
    <w:rsid w:val="004C6EEE"/>
    <w:rsid w:val="004C702B"/>
    <w:rsid w:val="004D016B"/>
    <w:rsid w:val="004D1B22"/>
    <w:rsid w:val="004D36F2"/>
    <w:rsid w:val="004E138F"/>
    <w:rsid w:val="004E3D31"/>
    <w:rsid w:val="004E4649"/>
    <w:rsid w:val="004E5C2B"/>
    <w:rsid w:val="004E7DBA"/>
    <w:rsid w:val="004E7E8C"/>
    <w:rsid w:val="004F00DD"/>
    <w:rsid w:val="004F1BF6"/>
    <w:rsid w:val="004F2133"/>
    <w:rsid w:val="004F55F1"/>
    <w:rsid w:val="004F6936"/>
    <w:rsid w:val="005027C0"/>
    <w:rsid w:val="00503DC6"/>
    <w:rsid w:val="00506F5D"/>
    <w:rsid w:val="005126D0"/>
    <w:rsid w:val="0051568D"/>
    <w:rsid w:val="00526C15"/>
    <w:rsid w:val="005273B4"/>
    <w:rsid w:val="00536499"/>
    <w:rsid w:val="00541ADB"/>
    <w:rsid w:val="00543903"/>
    <w:rsid w:val="00547A95"/>
    <w:rsid w:val="00557E03"/>
    <w:rsid w:val="00572031"/>
    <w:rsid w:val="00576E84"/>
    <w:rsid w:val="00582B8C"/>
    <w:rsid w:val="0058757E"/>
    <w:rsid w:val="00596A4B"/>
    <w:rsid w:val="00597507"/>
    <w:rsid w:val="005B21B6"/>
    <w:rsid w:val="005B3A08"/>
    <w:rsid w:val="005B7A63"/>
    <w:rsid w:val="005C0955"/>
    <w:rsid w:val="005C49DA"/>
    <w:rsid w:val="005C50F3"/>
    <w:rsid w:val="005C5D91"/>
    <w:rsid w:val="005C77D1"/>
    <w:rsid w:val="005D07B8"/>
    <w:rsid w:val="005D5EF2"/>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58B4"/>
    <w:rsid w:val="006419AA"/>
    <w:rsid w:val="006447F0"/>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016F"/>
    <w:rsid w:val="006A18C2"/>
    <w:rsid w:val="006B077C"/>
    <w:rsid w:val="006C449E"/>
    <w:rsid w:val="006D2A3F"/>
    <w:rsid w:val="006E138B"/>
    <w:rsid w:val="006F1FDC"/>
    <w:rsid w:val="007013EF"/>
    <w:rsid w:val="007034E7"/>
    <w:rsid w:val="007216AA"/>
    <w:rsid w:val="00721AB5"/>
    <w:rsid w:val="00721DEF"/>
    <w:rsid w:val="00724A43"/>
    <w:rsid w:val="00726159"/>
    <w:rsid w:val="007346E4"/>
    <w:rsid w:val="00740F22"/>
    <w:rsid w:val="00741F1A"/>
    <w:rsid w:val="007450F8"/>
    <w:rsid w:val="0074696E"/>
    <w:rsid w:val="00750135"/>
    <w:rsid w:val="00752B28"/>
    <w:rsid w:val="00754E36"/>
    <w:rsid w:val="00760D84"/>
    <w:rsid w:val="00763139"/>
    <w:rsid w:val="00770F37"/>
    <w:rsid w:val="00772D5E"/>
    <w:rsid w:val="00776928"/>
    <w:rsid w:val="00786F16"/>
    <w:rsid w:val="00796E20"/>
    <w:rsid w:val="007977A4"/>
    <w:rsid w:val="00797C32"/>
    <w:rsid w:val="007A21D8"/>
    <w:rsid w:val="007B0914"/>
    <w:rsid w:val="007B0EA1"/>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6468"/>
    <w:rsid w:val="00814111"/>
    <w:rsid w:val="008144EE"/>
    <w:rsid w:val="008155F0"/>
    <w:rsid w:val="00816735"/>
    <w:rsid w:val="00820141"/>
    <w:rsid w:val="008204A8"/>
    <w:rsid w:val="00820E0C"/>
    <w:rsid w:val="008338A2"/>
    <w:rsid w:val="00836B64"/>
    <w:rsid w:val="00840DF3"/>
    <w:rsid w:val="0084417C"/>
    <w:rsid w:val="00852D57"/>
    <w:rsid w:val="00853EE4"/>
    <w:rsid w:val="00855535"/>
    <w:rsid w:val="00856385"/>
    <w:rsid w:val="008633F0"/>
    <w:rsid w:val="0086791C"/>
    <w:rsid w:val="00867D9D"/>
    <w:rsid w:val="00872E0A"/>
    <w:rsid w:val="00875285"/>
    <w:rsid w:val="00884B62"/>
    <w:rsid w:val="0088529C"/>
    <w:rsid w:val="00887903"/>
    <w:rsid w:val="0089270A"/>
    <w:rsid w:val="00893AF6"/>
    <w:rsid w:val="00894BC4"/>
    <w:rsid w:val="008B2EE4"/>
    <w:rsid w:val="008B2F9E"/>
    <w:rsid w:val="008B4D3D"/>
    <w:rsid w:val="008B57C7"/>
    <w:rsid w:val="008C2F92"/>
    <w:rsid w:val="008C3808"/>
    <w:rsid w:val="008C65EB"/>
    <w:rsid w:val="008D2F4B"/>
    <w:rsid w:val="008D4236"/>
    <w:rsid w:val="008D462F"/>
    <w:rsid w:val="008E4376"/>
    <w:rsid w:val="008E4E57"/>
    <w:rsid w:val="008E7A0A"/>
    <w:rsid w:val="00900719"/>
    <w:rsid w:val="009017AC"/>
    <w:rsid w:val="00905030"/>
    <w:rsid w:val="00906490"/>
    <w:rsid w:val="009111B2"/>
    <w:rsid w:val="00923937"/>
    <w:rsid w:val="00924AE1"/>
    <w:rsid w:val="009269B1"/>
    <w:rsid w:val="0092724D"/>
    <w:rsid w:val="00937BD9"/>
    <w:rsid w:val="00950E2C"/>
    <w:rsid w:val="00951D50"/>
    <w:rsid w:val="009525EB"/>
    <w:rsid w:val="0095645E"/>
    <w:rsid w:val="00961400"/>
    <w:rsid w:val="00963646"/>
    <w:rsid w:val="00972F4A"/>
    <w:rsid w:val="0097480A"/>
    <w:rsid w:val="009853E1"/>
    <w:rsid w:val="00986E6B"/>
    <w:rsid w:val="00991769"/>
    <w:rsid w:val="00994386"/>
    <w:rsid w:val="009A13D8"/>
    <w:rsid w:val="009A279E"/>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22229"/>
    <w:rsid w:val="00A36213"/>
    <w:rsid w:val="00A441D4"/>
    <w:rsid w:val="00A44882"/>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E040C"/>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2C0"/>
    <w:rsid w:val="00B75646"/>
    <w:rsid w:val="00B803F0"/>
    <w:rsid w:val="00B81E28"/>
    <w:rsid w:val="00B90729"/>
    <w:rsid w:val="00B907DA"/>
    <w:rsid w:val="00B950BC"/>
    <w:rsid w:val="00B9714C"/>
    <w:rsid w:val="00BA3F8D"/>
    <w:rsid w:val="00BA4845"/>
    <w:rsid w:val="00BB6F41"/>
    <w:rsid w:val="00BB7A10"/>
    <w:rsid w:val="00BC7198"/>
    <w:rsid w:val="00BC7D4F"/>
    <w:rsid w:val="00BC7ED7"/>
    <w:rsid w:val="00BD2850"/>
    <w:rsid w:val="00BE1DE0"/>
    <w:rsid w:val="00BE28D2"/>
    <w:rsid w:val="00BE7785"/>
    <w:rsid w:val="00BF5F6F"/>
    <w:rsid w:val="00BF7F58"/>
    <w:rsid w:val="00C01381"/>
    <w:rsid w:val="00C079B8"/>
    <w:rsid w:val="00C123EA"/>
    <w:rsid w:val="00C125E4"/>
    <w:rsid w:val="00C12A49"/>
    <w:rsid w:val="00C133EE"/>
    <w:rsid w:val="00C17EFB"/>
    <w:rsid w:val="00C23DB1"/>
    <w:rsid w:val="00C27DE9"/>
    <w:rsid w:val="00C33388"/>
    <w:rsid w:val="00C4173A"/>
    <w:rsid w:val="00C426E2"/>
    <w:rsid w:val="00C461FB"/>
    <w:rsid w:val="00C47436"/>
    <w:rsid w:val="00C47C8F"/>
    <w:rsid w:val="00C602FF"/>
    <w:rsid w:val="00C61174"/>
    <w:rsid w:val="00C6148F"/>
    <w:rsid w:val="00C62F7A"/>
    <w:rsid w:val="00C63B9C"/>
    <w:rsid w:val="00C6682F"/>
    <w:rsid w:val="00C7275E"/>
    <w:rsid w:val="00C74C5D"/>
    <w:rsid w:val="00C863C4"/>
    <w:rsid w:val="00C93C3E"/>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F00"/>
    <w:rsid w:val="00D1790F"/>
    <w:rsid w:val="00D32B8A"/>
    <w:rsid w:val="00D33E72"/>
    <w:rsid w:val="00D35BD6"/>
    <w:rsid w:val="00D361B5"/>
    <w:rsid w:val="00D411A2"/>
    <w:rsid w:val="00D4711A"/>
    <w:rsid w:val="00D50B9C"/>
    <w:rsid w:val="00D52D73"/>
    <w:rsid w:val="00D52E58"/>
    <w:rsid w:val="00D6561D"/>
    <w:rsid w:val="00D714CC"/>
    <w:rsid w:val="00D75EA7"/>
    <w:rsid w:val="00D81F21"/>
    <w:rsid w:val="00D95470"/>
    <w:rsid w:val="00DA2619"/>
    <w:rsid w:val="00DA4239"/>
    <w:rsid w:val="00DB0B61"/>
    <w:rsid w:val="00DC090B"/>
    <w:rsid w:val="00DC2CF1"/>
    <w:rsid w:val="00DC4FCF"/>
    <w:rsid w:val="00DC50E0"/>
    <w:rsid w:val="00DC6386"/>
    <w:rsid w:val="00DD1130"/>
    <w:rsid w:val="00DD1951"/>
    <w:rsid w:val="00DD2EEE"/>
    <w:rsid w:val="00DD6628"/>
    <w:rsid w:val="00DE09D5"/>
    <w:rsid w:val="00DE3250"/>
    <w:rsid w:val="00DE5790"/>
    <w:rsid w:val="00DE6028"/>
    <w:rsid w:val="00DE78A3"/>
    <w:rsid w:val="00DF1A71"/>
    <w:rsid w:val="00DF68C7"/>
    <w:rsid w:val="00DF731A"/>
    <w:rsid w:val="00E14388"/>
    <w:rsid w:val="00E170DC"/>
    <w:rsid w:val="00E21842"/>
    <w:rsid w:val="00E23265"/>
    <w:rsid w:val="00E26818"/>
    <w:rsid w:val="00E27FFC"/>
    <w:rsid w:val="00E30B15"/>
    <w:rsid w:val="00E40181"/>
    <w:rsid w:val="00E43426"/>
    <w:rsid w:val="00E45931"/>
    <w:rsid w:val="00E53A79"/>
    <w:rsid w:val="00E629A1"/>
    <w:rsid w:val="00E82C55"/>
    <w:rsid w:val="00E87893"/>
    <w:rsid w:val="00E92AC3"/>
    <w:rsid w:val="00EB00E0"/>
    <w:rsid w:val="00EB3422"/>
    <w:rsid w:val="00EC059F"/>
    <w:rsid w:val="00EC1F24"/>
    <w:rsid w:val="00EC22F6"/>
    <w:rsid w:val="00EC4749"/>
    <w:rsid w:val="00ED5B9B"/>
    <w:rsid w:val="00ED6BAD"/>
    <w:rsid w:val="00ED7447"/>
    <w:rsid w:val="00ED79F1"/>
    <w:rsid w:val="00EE1488"/>
    <w:rsid w:val="00EE4D5D"/>
    <w:rsid w:val="00EE5131"/>
    <w:rsid w:val="00EE6B38"/>
    <w:rsid w:val="00EE78E1"/>
    <w:rsid w:val="00EF109B"/>
    <w:rsid w:val="00EF36AF"/>
    <w:rsid w:val="00F00F9C"/>
    <w:rsid w:val="00F02ABA"/>
    <w:rsid w:val="00F0437A"/>
    <w:rsid w:val="00F11037"/>
    <w:rsid w:val="00F16F1B"/>
    <w:rsid w:val="00F203D3"/>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947D2"/>
    <w:rsid w:val="00FA2C46"/>
    <w:rsid w:val="00FA6B67"/>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A441D4"/>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2D12BF"/>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2D12BF"/>
    <w:pPr>
      <w:numPr>
        <w:numId w:val="7"/>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2D12BF"/>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character" w:customStyle="1" w:styleId="DHHSbodyChar">
    <w:name w:val="DHHS body Char"/>
    <w:basedOn w:val="DefaultParagraphFont"/>
    <w:link w:val="DHHSbody"/>
    <w:uiPriority w:val="99"/>
    <w:rsid w:val="00EE78E1"/>
    <w:rPr>
      <w:rFonts w:ascii="Arial" w:eastAsia="Times"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A441D4"/>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2D12BF"/>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2D12BF"/>
    <w:pPr>
      <w:numPr>
        <w:numId w:val="7"/>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2D12BF"/>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character" w:customStyle="1" w:styleId="DHHSbodyChar">
    <w:name w:val="DHHS body Char"/>
    <w:basedOn w:val="DefaultParagraphFont"/>
    <w:link w:val="DHHSbody"/>
    <w:uiPriority w:val="99"/>
    <w:rsid w:val="00EE78E1"/>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pestcontrol@dhhs.vic.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hhs.vic.gov.au/better-regulatory-practice-framewor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www.dhhs.vic.gov.au/better-regulatory-practice-framewor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D006-FD9F-4FED-8C6C-A3EE8D18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12</TotalTime>
  <Pages>2</Pages>
  <Words>624</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Pest control regulator plan on a page: Pest control regulator plan March 2018 – June 2019</vt:lpstr>
    </vt:vector>
  </TitlesOfParts>
  <Company>Department of Health and Human Services</Company>
  <LinksUpToDate>false</LinksUpToDate>
  <CharactersWithSpaces>4606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 control regulator plan on a page: Pest control regulator plan March 2018 – June 2019</dc:title>
  <dc:subject>regulator plan on a page</dc:subject>
  <dc:creator>Pest Control Team</dc:creator>
  <cp:keywords>pest control, regulation, Better regulatory practice framework, plan on a page</cp:keywords>
  <cp:revision>9</cp:revision>
  <cp:lastPrinted>2018-03-26T02:01:00Z</cp:lastPrinted>
  <dcterms:created xsi:type="dcterms:W3CDTF">2018-03-26T01:21:00Z</dcterms:created>
  <dcterms:modified xsi:type="dcterms:W3CDTF">2018-03-29T07:19:00Z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