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rPr>
          <w:color w:val="2B579A"/>
          <w:shd w:val="clear" w:color="auto" w:fill="E6E6E6"/>
        </w:rP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248606AB">
        <w:trPr>
          <w:trHeight w:val="622"/>
        </w:trPr>
        <w:tc>
          <w:tcPr>
            <w:tcW w:w="10348" w:type="dxa"/>
            <w:tcMar>
              <w:top w:w="1531" w:type="dxa"/>
              <w:left w:w="0" w:type="dxa"/>
              <w:right w:w="0" w:type="dxa"/>
            </w:tcMar>
          </w:tcPr>
          <w:p w14:paraId="2A0E5E52" w14:textId="35A8845F" w:rsidR="003B5733" w:rsidRPr="003B5733" w:rsidRDefault="00FA7D51" w:rsidP="003B5733">
            <w:pPr>
              <w:pStyle w:val="Documenttitle"/>
            </w:pPr>
            <w:r>
              <w:t>COVID-19 Compliance and Enforcement Policy</w:t>
            </w:r>
          </w:p>
        </w:tc>
      </w:tr>
      <w:tr w:rsidR="003B5733" w14:paraId="560FBDF0" w14:textId="77777777" w:rsidTr="248606AB">
        <w:tc>
          <w:tcPr>
            <w:tcW w:w="10348" w:type="dxa"/>
          </w:tcPr>
          <w:p w14:paraId="711537EF" w14:textId="2EDAD479" w:rsidR="003B5733" w:rsidRPr="00A1389F" w:rsidRDefault="4CE9711B" w:rsidP="00B14382">
            <w:pPr>
              <w:pStyle w:val="Documentsubtitle"/>
            </w:pPr>
            <w:r>
              <w:t>Guidelines for exercising</w:t>
            </w:r>
            <w:r w:rsidR="0B242195">
              <w:t xml:space="preserve"> </w:t>
            </w:r>
            <w:r w:rsidR="6033620E">
              <w:t xml:space="preserve">compliance and enforcement powers and </w:t>
            </w:r>
            <w:r>
              <w:t xml:space="preserve">functions under the </w:t>
            </w:r>
            <w:r w:rsidRPr="0CCDF180">
              <w:rPr>
                <w:i/>
                <w:iCs/>
              </w:rPr>
              <w:t>Public Health and Wellbeing Act 2008</w:t>
            </w:r>
            <w:r w:rsidR="0B242195" w:rsidRPr="0CCDF180">
              <w:rPr>
                <w:i/>
                <w:iCs/>
              </w:rPr>
              <w:t xml:space="preserve"> </w:t>
            </w:r>
            <w:r w:rsidR="0B242195" w:rsidRPr="006706DC">
              <w:t>in response to the COVID-19 pandemic</w:t>
            </w:r>
          </w:p>
        </w:tc>
      </w:tr>
      <w:tr w:rsidR="003B5733" w14:paraId="726305CB" w14:textId="77777777" w:rsidTr="248606AB">
        <w:tc>
          <w:tcPr>
            <w:tcW w:w="10348" w:type="dxa"/>
          </w:tcPr>
          <w:p w14:paraId="34F6929B" w14:textId="1D3E6482" w:rsidR="003B5733" w:rsidRPr="00FA7D51" w:rsidRDefault="00E83337" w:rsidP="001E5058">
            <w:pPr>
              <w:pStyle w:val="Bannermarking"/>
              <w:rPr>
                <w:color w:val="FF0000"/>
              </w:rPr>
            </w:pPr>
            <w:r w:rsidRPr="00367E82">
              <w:rPr>
                <w:color w:val="auto"/>
              </w:rPr>
              <w:t>OFFICIAL</w:t>
            </w:r>
          </w:p>
        </w:tc>
      </w:tr>
    </w:tbl>
    <w:p w14:paraId="5BE23382" w14:textId="77777777" w:rsidR="00AD784C" w:rsidRPr="00B57329" w:rsidRDefault="00AD784C" w:rsidP="002365B4">
      <w:pPr>
        <w:pStyle w:val="TOCheadingfactsheet"/>
      </w:pPr>
      <w:r w:rsidRPr="00B57329">
        <w:t>Contents</w:t>
      </w:r>
    </w:p>
    <w:p w14:paraId="5B449E0F" w14:textId="2A0577E2" w:rsidR="00203DFD" w:rsidRDefault="00AD784C">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\h \z \t "Heading 1,1,Heading 2,2" </w:instrText>
      </w:r>
      <w:r>
        <w:rPr>
          <w:color w:val="2B579A"/>
          <w:shd w:val="clear" w:color="auto" w:fill="E6E6E6"/>
        </w:rPr>
        <w:fldChar w:fldCharType="separate"/>
      </w:r>
      <w:hyperlink w:anchor="_Toc97569985" w:history="1">
        <w:r w:rsidR="00203DFD" w:rsidRPr="00301947">
          <w:rPr>
            <w:rStyle w:val="Hyperlink"/>
          </w:rPr>
          <w:t>Definitions and abbreviations</w:t>
        </w:r>
        <w:r w:rsidR="00203DFD">
          <w:rPr>
            <w:webHidden/>
          </w:rPr>
          <w:tab/>
        </w:r>
        <w:r w:rsidR="00203DFD">
          <w:rPr>
            <w:webHidden/>
          </w:rPr>
          <w:fldChar w:fldCharType="begin"/>
        </w:r>
        <w:r w:rsidR="00203DFD">
          <w:rPr>
            <w:webHidden/>
          </w:rPr>
          <w:instrText xml:space="preserve"> PAGEREF _Toc97569985 \h </w:instrText>
        </w:r>
        <w:r w:rsidR="00203DFD">
          <w:rPr>
            <w:webHidden/>
          </w:rPr>
        </w:r>
        <w:r w:rsidR="00203DFD">
          <w:rPr>
            <w:webHidden/>
          </w:rPr>
          <w:fldChar w:fldCharType="separate"/>
        </w:r>
        <w:r w:rsidR="00203DFD">
          <w:rPr>
            <w:webHidden/>
          </w:rPr>
          <w:t>2</w:t>
        </w:r>
        <w:r w:rsidR="00203DFD">
          <w:rPr>
            <w:webHidden/>
          </w:rPr>
          <w:fldChar w:fldCharType="end"/>
        </w:r>
      </w:hyperlink>
    </w:p>
    <w:p w14:paraId="72708847" w14:textId="2C1E002E" w:rsidR="00203DFD" w:rsidRDefault="00515B49">
      <w:pPr>
        <w:pStyle w:val="TOC1"/>
        <w:rPr>
          <w:rFonts w:asciiTheme="minorHAnsi" w:eastAsiaTheme="minorEastAsia" w:hAnsiTheme="minorHAnsi" w:cstheme="minorBidi"/>
          <w:b w:val="0"/>
          <w:sz w:val="22"/>
          <w:szCs w:val="22"/>
          <w:lang w:eastAsia="en-AU"/>
        </w:rPr>
      </w:pPr>
      <w:hyperlink w:anchor="_Toc97569986" w:history="1">
        <w:r w:rsidR="00203DFD" w:rsidRPr="00301947">
          <w:rPr>
            <w:rStyle w:val="Hyperlink"/>
          </w:rPr>
          <w:t>Introduction and legislative context</w:t>
        </w:r>
        <w:r w:rsidR="00203DFD">
          <w:rPr>
            <w:webHidden/>
          </w:rPr>
          <w:tab/>
        </w:r>
        <w:r w:rsidR="00203DFD">
          <w:rPr>
            <w:webHidden/>
          </w:rPr>
          <w:fldChar w:fldCharType="begin"/>
        </w:r>
        <w:r w:rsidR="00203DFD">
          <w:rPr>
            <w:webHidden/>
          </w:rPr>
          <w:instrText xml:space="preserve"> PAGEREF _Toc97569986 \h </w:instrText>
        </w:r>
        <w:r w:rsidR="00203DFD">
          <w:rPr>
            <w:webHidden/>
          </w:rPr>
        </w:r>
        <w:r w:rsidR="00203DFD">
          <w:rPr>
            <w:webHidden/>
          </w:rPr>
          <w:fldChar w:fldCharType="separate"/>
        </w:r>
        <w:r w:rsidR="00203DFD">
          <w:rPr>
            <w:webHidden/>
          </w:rPr>
          <w:t>3</w:t>
        </w:r>
        <w:r w:rsidR="00203DFD">
          <w:rPr>
            <w:webHidden/>
          </w:rPr>
          <w:fldChar w:fldCharType="end"/>
        </w:r>
      </w:hyperlink>
    </w:p>
    <w:p w14:paraId="6228FC09" w14:textId="419EA688" w:rsidR="00203DFD" w:rsidRDefault="00515B49">
      <w:pPr>
        <w:pStyle w:val="TOC1"/>
        <w:rPr>
          <w:rFonts w:asciiTheme="minorHAnsi" w:eastAsiaTheme="minorEastAsia" w:hAnsiTheme="minorHAnsi" w:cstheme="minorBidi"/>
          <w:b w:val="0"/>
          <w:sz w:val="22"/>
          <w:szCs w:val="22"/>
          <w:lang w:eastAsia="en-AU"/>
        </w:rPr>
      </w:pPr>
      <w:hyperlink w:anchor="_Toc97569987" w:history="1">
        <w:r w:rsidR="00203DFD" w:rsidRPr="00301947">
          <w:rPr>
            <w:rStyle w:val="Hyperlink"/>
          </w:rPr>
          <w:t>Principles</w:t>
        </w:r>
        <w:r w:rsidR="00203DFD">
          <w:rPr>
            <w:webHidden/>
          </w:rPr>
          <w:tab/>
        </w:r>
        <w:r w:rsidR="00203DFD">
          <w:rPr>
            <w:webHidden/>
          </w:rPr>
          <w:fldChar w:fldCharType="begin"/>
        </w:r>
        <w:r w:rsidR="00203DFD">
          <w:rPr>
            <w:webHidden/>
          </w:rPr>
          <w:instrText xml:space="preserve"> PAGEREF _Toc97569987 \h </w:instrText>
        </w:r>
        <w:r w:rsidR="00203DFD">
          <w:rPr>
            <w:webHidden/>
          </w:rPr>
        </w:r>
        <w:r w:rsidR="00203DFD">
          <w:rPr>
            <w:webHidden/>
          </w:rPr>
          <w:fldChar w:fldCharType="separate"/>
        </w:r>
        <w:r w:rsidR="00203DFD">
          <w:rPr>
            <w:webHidden/>
          </w:rPr>
          <w:t>5</w:t>
        </w:r>
        <w:r w:rsidR="00203DFD">
          <w:rPr>
            <w:webHidden/>
          </w:rPr>
          <w:fldChar w:fldCharType="end"/>
        </w:r>
      </w:hyperlink>
    </w:p>
    <w:p w14:paraId="5959C301" w14:textId="4528E9A0" w:rsidR="00203DFD" w:rsidRDefault="00515B49">
      <w:pPr>
        <w:pStyle w:val="TOC1"/>
        <w:rPr>
          <w:rFonts w:asciiTheme="minorHAnsi" w:eastAsiaTheme="minorEastAsia" w:hAnsiTheme="minorHAnsi" w:cstheme="minorBidi"/>
          <w:b w:val="0"/>
          <w:sz w:val="22"/>
          <w:szCs w:val="22"/>
          <w:lang w:eastAsia="en-AU"/>
        </w:rPr>
      </w:pPr>
      <w:hyperlink w:anchor="_Toc97569988" w:history="1">
        <w:r w:rsidR="00203DFD" w:rsidRPr="00301947">
          <w:rPr>
            <w:rStyle w:val="Hyperlink"/>
          </w:rPr>
          <w:t>Key pillars underpinning COVID-19 compliance and enforcement</w:t>
        </w:r>
        <w:r w:rsidR="00203DFD">
          <w:rPr>
            <w:webHidden/>
          </w:rPr>
          <w:tab/>
        </w:r>
        <w:r w:rsidR="00203DFD">
          <w:rPr>
            <w:webHidden/>
          </w:rPr>
          <w:fldChar w:fldCharType="begin"/>
        </w:r>
        <w:r w:rsidR="00203DFD">
          <w:rPr>
            <w:webHidden/>
          </w:rPr>
          <w:instrText xml:space="preserve"> PAGEREF _Toc97569988 \h </w:instrText>
        </w:r>
        <w:r w:rsidR="00203DFD">
          <w:rPr>
            <w:webHidden/>
          </w:rPr>
        </w:r>
        <w:r w:rsidR="00203DFD">
          <w:rPr>
            <w:webHidden/>
          </w:rPr>
          <w:fldChar w:fldCharType="separate"/>
        </w:r>
        <w:r w:rsidR="00203DFD">
          <w:rPr>
            <w:webHidden/>
          </w:rPr>
          <w:t>7</w:t>
        </w:r>
        <w:r w:rsidR="00203DFD">
          <w:rPr>
            <w:webHidden/>
          </w:rPr>
          <w:fldChar w:fldCharType="end"/>
        </w:r>
      </w:hyperlink>
    </w:p>
    <w:p w14:paraId="639AE01E" w14:textId="0B74711B" w:rsidR="00203DFD" w:rsidRDefault="00515B49">
      <w:pPr>
        <w:pStyle w:val="TOC1"/>
        <w:rPr>
          <w:rFonts w:asciiTheme="minorHAnsi" w:eastAsiaTheme="minorEastAsia" w:hAnsiTheme="minorHAnsi" w:cstheme="minorBidi"/>
          <w:b w:val="0"/>
          <w:sz w:val="22"/>
          <w:szCs w:val="22"/>
          <w:lang w:eastAsia="en-AU"/>
        </w:rPr>
      </w:pPr>
      <w:hyperlink w:anchor="_Toc97569989" w:history="1">
        <w:r w:rsidR="00203DFD" w:rsidRPr="00301947">
          <w:rPr>
            <w:rStyle w:val="Hyperlink"/>
          </w:rPr>
          <w:t>Pillar 1: Public health driven</w:t>
        </w:r>
        <w:r w:rsidR="00203DFD">
          <w:rPr>
            <w:webHidden/>
          </w:rPr>
          <w:tab/>
        </w:r>
        <w:r w:rsidR="00203DFD">
          <w:rPr>
            <w:webHidden/>
          </w:rPr>
          <w:fldChar w:fldCharType="begin"/>
        </w:r>
        <w:r w:rsidR="00203DFD">
          <w:rPr>
            <w:webHidden/>
          </w:rPr>
          <w:instrText xml:space="preserve"> PAGEREF _Toc97569989 \h </w:instrText>
        </w:r>
        <w:r w:rsidR="00203DFD">
          <w:rPr>
            <w:webHidden/>
          </w:rPr>
        </w:r>
        <w:r w:rsidR="00203DFD">
          <w:rPr>
            <w:webHidden/>
          </w:rPr>
          <w:fldChar w:fldCharType="separate"/>
        </w:r>
        <w:r w:rsidR="00203DFD">
          <w:rPr>
            <w:webHidden/>
          </w:rPr>
          <w:t>9</w:t>
        </w:r>
        <w:r w:rsidR="00203DFD">
          <w:rPr>
            <w:webHidden/>
          </w:rPr>
          <w:fldChar w:fldCharType="end"/>
        </w:r>
      </w:hyperlink>
    </w:p>
    <w:p w14:paraId="4794C82C" w14:textId="18ACBB55" w:rsidR="00203DFD" w:rsidRDefault="00515B49">
      <w:pPr>
        <w:pStyle w:val="TOC2"/>
        <w:rPr>
          <w:rFonts w:asciiTheme="minorHAnsi" w:eastAsiaTheme="minorEastAsia" w:hAnsiTheme="minorHAnsi" w:cstheme="minorBidi"/>
          <w:sz w:val="22"/>
          <w:szCs w:val="22"/>
          <w:lang w:eastAsia="en-AU"/>
        </w:rPr>
      </w:pPr>
      <w:hyperlink w:anchor="_Toc97569990" w:history="1">
        <w:r w:rsidR="00203DFD" w:rsidRPr="00301947">
          <w:rPr>
            <w:rStyle w:val="Hyperlink"/>
            <w:rFonts w:eastAsia="Times"/>
          </w:rPr>
          <w:t>Using compliance activities to promote public health</w:t>
        </w:r>
        <w:r w:rsidR="00203DFD">
          <w:rPr>
            <w:webHidden/>
          </w:rPr>
          <w:tab/>
        </w:r>
        <w:r w:rsidR="00203DFD">
          <w:rPr>
            <w:webHidden/>
          </w:rPr>
          <w:fldChar w:fldCharType="begin"/>
        </w:r>
        <w:r w:rsidR="00203DFD">
          <w:rPr>
            <w:webHidden/>
          </w:rPr>
          <w:instrText xml:space="preserve"> PAGEREF _Toc97569990 \h </w:instrText>
        </w:r>
        <w:r w:rsidR="00203DFD">
          <w:rPr>
            <w:webHidden/>
          </w:rPr>
        </w:r>
        <w:r w:rsidR="00203DFD">
          <w:rPr>
            <w:webHidden/>
          </w:rPr>
          <w:fldChar w:fldCharType="separate"/>
        </w:r>
        <w:r w:rsidR="00203DFD">
          <w:rPr>
            <w:webHidden/>
          </w:rPr>
          <w:t>9</w:t>
        </w:r>
        <w:r w:rsidR="00203DFD">
          <w:rPr>
            <w:webHidden/>
          </w:rPr>
          <w:fldChar w:fldCharType="end"/>
        </w:r>
      </w:hyperlink>
    </w:p>
    <w:p w14:paraId="31D021B1" w14:textId="3A40FDAD" w:rsidR="00203DFD" w:rsidRDefault="00515B49">
      <w:pPr>
        <w:pStyle w:val="TOC2"/>
        <w:rPr>
          <w:rFonts w:asciiTheme="minorHAnsi" w:eastAsiaTheme="minorEastAsia" w:hAnsiTheme="minorHAnsi" w:cstheme="minorBidi"/>
          <w:sz w:val="22"/>
          <w:szCs w:val="22"/>
          <w:lang w:eastAsia="en-AU"/>
        </w:rPr>
      </w:pPr>
      <w:hyperlink w:anchor="_Toc97569991" w:history="1">
        <w:r w:rsidR="00203DFD" w:rsidRPr="00301947">
          <w:rPr>
            <w:rStyle w:val="Hyperlink"/>
          </w:rPr>
          <w:t>Communications must cater to community needs</w:t>
        </w:r>
        <w:r w:rsidR="00203DFD">
          <w:rPr>
            <w:webHidden/>
          </w:rPr>
          <w:tab/>
        </w:r>
        <w:r w:rsidR="00203DFD">
          <w:rPr>
            <w:webHidden/>
          </w:rPr>
          <w:fldChar w:fldCharType="begin"/>
        </w:r>
        <w:r w:rsidR="00203DFD">
          <w:rPr>
            <w:webHidden/>
          </w:rPr>
          <w:instrText xml:space="preserve"> PAGEREF _Toc97569991 \h </w:instrText>
        </w:r>
        <w:r w:rsidR="00203DFD">
          <w:rPr>
            <w:webHidden/>
          </w:rPr>
        </w:r>
        <w:r w:rsidR="00203DFD">
          <w:rPr>
            <w:webHidden/>
          </w:rPr>
          <w:fldChar w:fldCharType="separate"/>
        </w:r>
        <w:r w:rsidR="00203DFD">
          <w:rPr>
            <w:webHidden/>
          </w:rPr>
          <w:t>9</w:t>
        </w:r>
        <w:r w:rsidR="00203DFD">
          <w:rPr>
            <w:webHidden/>
          </w:rPr>
          <w:fldChar w:fldCharType="end"/>
        </w:r>
      </w:hyperlink>
    </w:p>
    <w:p w14:paraId="18A957BF" w14:textId="4FD3C939" w:rsidR="00203DFD" w:rsidRDefault="00515B49">
      <w:pPr>
        <w:pStyle w:val="TOC1"/>
        <w:rPr>
          <w:rFonts w:asciiTheme="minorHAnsi" w:eastAsiaTheme="minorEastAsia" w:hAnsiTheme="minorHAnsi" w:cstheme="minorBidi"/>
          <w:b w:val="0"/>
          <w:sz w:val="22"/>
          <w:szCs w:val="22"/>
          <w:lang w:eastAsia="en-AU"/>
        </w:rPr>
      </w:pPr>
      <w:hyperlink w:anchor="_Toc97569992" w:history="1">
        <w:r w:rsidR="00203DFD" w:rsidRPr="00301947">
          <w:rPr>
            <w:rStyle w:val="Hyperlink"/>
          </w:rPr>
          <w:t>Pillar 2: Risk-based decision-making</w:t>
        </w:r>
        <w:r w:rsidR="00203DFD">
          <w:rPr>
            <w:webHidden/>
          </w:rPr>
          <w:tab/>
        </w:r>
        <w:r w:rsidR="00203DFD">
          <w:rPr>
            <w:webHidden/>
          </w:rPr>
          <w:fldChar w:fldCharType="begin"/>
        </w:r>
        <w:r w:rsidR="00203DFD">
          <w:rPr>
            <w:webHidden/>
          </w:rPr>
          <w:instrText xml:space="preserve"> PAGEREF _Toc97569992 \h </w:instrText>
        </w:r>
        <w:r w:rsidR="00203DFD">
          <w:rPr>
            <w:webHidden/>
          </w:rPr>
        </w:r>
        <w:r w:rsidR="00203DFD">
          <w:rPr>
            <w:webHidden/>
          </w:rPr>
          <w:fldChar w:fldCharType="separate"/>
        </w:r>
        <w:r w:rsidR="00203DFD">
          <w:rPr>
            <w:webHidden/>
          </w:rPr>
          <w:t>10</w:t>
        </w:r>
        <w:r w:rsidR="00203DFD">
          <w:rPr>
            <w:webHidden/>
          </w:rPr>
          <w:fldChar w:fldCharType="end"/>
        </w:r>
      </w:hyperlink>
    </w:p>
    <w:p w14:paraId="33980910" w14:textId="14B1FA46" w:rsidR="00203DFD" w:rsidRDefault="00515B49">
      <w:pPr>
        <w:pStyle w:val="TOC2"/>
        <w:rPr>
          <w:rFonts w:asciiTheme="minorHAnsi" w:eastAsiaTheme="minorEastAsia" w:hAnsiTheme="minorHAnsi" w:cstheme="minorBidi"/>
          <w:sz w:val="22"/>
          <w:szCs w:val="22"/>
          <w:lang w:eastAsia="en-AU"/>
        </w:rPr>
      </w:pPr>
      <w:hyperlink w:anchor="_Toc97569993" w:history="1">
        <w:r w:rsidR="00203DFD" w:rsidRPr="00301947">
          <w:rPr>
            <w:rStyle w:val="Hyperlink"/>
          </w:rPr>
          <w:t>Taking a risk-based approach</w:t>
        </w:r>
        <w:r w:rsidR="00203DFD">
          <w:rPr>
            <w:webHidden/>
          </w:rPr>
          <w:tab/>
        </w:r>
        <w:r w:rsidR="00203DFD">
          <w:rPr>
            <w:webHidden/>
          </w:rPr>
          <w:fldChar w:fldCharType="begin"/>
        </w:r>
        <w:r w:rsidR="00203DFD">
          <w:rPr>
            <w:webHidden/>
          </w:rPr>
          <w:instrText xml:space="preserve"> PAGEREF _Toc97569993 \h </w:instrText>
        </w:r>
        <w:r w:rsidR="00203DFD">
          <w:rPr>
            <w:webHidden/>
          </w:rPr>
        </w:r>
        <w:r w:rsidR="00203DFD">
          <w:rPr>
            <w:webHidden/>
          </w:rPr>
          <w:fldChar w:fldCharType="separate"/>
        </w:r>
        <w:r w:rsidR="00203DFD">
          <w:rPr>
            <w:webHidden/>
          </w:rPr>
          <w:t>10</w:t>
        </w:r>
        <w:r w:rsidR="00203DFD">
          <w:rPr>
            <w:webHidden/>
          </w:rPr>
          <w:fldChar w:fldCharType="end"/>
        </w:r>
      </w:hyperlink>
    </w:p>
    <w:p w14:paraId="6AA07A02" w14:textId="3D61E670" w:rsidR="00203DFD" w:rsidRDefault="00515B49">
      <w:pPr>
        <w:pStyle w:val="TOC2"/>
        <w:rPr>
          <w:rFonts w:asciiTheme="minorHAnsi" w:eastAsiaTheme="minorEastAsia" w:hAnsiTheme="minorHAnsi" w:cstheme="minorBidi"/>
          <w:sz w:val="22"/>
          <w:szCs w:val="22"/>
          <w:lang w:eastAsia="en-AU"/>
        </w:rPr>
      </w:pPr>
      <w:hyperlink w:anchor="_Toc97569994" w:history="1">
        <w:r w:rsidR="00203DFD" w:rsidRPr="00301947">
          <w:rPr>
            <w:rStyle w:val="Hyperlink"/>
          </w:rPr>
          <w:t>Establishing clear compliance priorities</w:t>
        </w:r>
        <w:r w:rsidR="00203DFD">
          <w:rPr>
            <w:webHidden/>
          </w:rPr>
          <w:tab/>
        </w:r>
        <w:r w:rsidR="00203DFD">
          <w:rPr>
            <w:webHidden/>
          </w:rPr>
          <w:fldChar w:fldCharType="begin"/>
        </w:r>
        <w:r w:rsidR="00203DFD">
          <w:rPr>
            <w:webHidden/>
          </w:rPr>
          <w:instrText xml:space="preserve"> PAGEREF _Toc97569994 \h </w:instrText>
        </w:r>
        <w:r w:rsidR="00203DFD">
          <w:rPr>
            <w:webHidden/>
          </w:rPr>
        </w:r>
        <w:r w:rsidR="00203DFD">
          <w:rPr>
            <w:webHidden/>
          </w:rPr>
          <w:fldChar w:fldCharType="separate"/>
        </w:r>
        <w:r w:rsidR="00203DFD">
          <w:rPr>
            <w:webHidden/>
          </w:rPr>
          <w:t>10</w:t>
        </w:r>
        <w:r w:rsidR="00203DFD">
          <w:rPr>
            <w:webHidden/>
          </w:rPr>
          <w:fldChar w:fldCharType="end"/>
        </w:r>
      </w:hyperlink>
    </w:p>
    <w:p w14:paraId="29759EB5" w14:textId="185C1A1E" w:rsidR="00203DFD" w:rsidRDefault="00515B49">
      <w:pPr>
        <w:pStyle w:val="TOC2"/>
        <w:rPr>
          <w:rFonts w:asciiTheme="minorHAnsi" w:eastAsiaTheme="minorEastAsia" w:hAnsiTheme="minorHAnsi" w:cstheme="minorBidi"/>
          <w:sz w:val="22"/>
          <w:szCs w:val="22"/>
          <w:lang w:eastAsia="en-AU"/>
        </w:rPr>
      </w:pPr>
      <w:hyperlink w:anchor="_Toc97569995" w:history="1">
        <w:r w:rsidR="00203DFD" w:rsidRPr="00301947">
          <w:rPr>
            <w:rStyle w:val="Hyperlink"/>
          </w:rPr>
          <w:t>Assessing risk</w:t>
        </w:r>
        <w:r w:rsidR="00203DFD">
          <w:rPr>
            <w:webHidden/>
          </w:rPr>
          <w:tab/>
        </w:r>
        <w:r w:rsidR="00203DFD">
          <w:rPr>
            <w:webHidden/>
          </w:rPr>
          <w:fldChar w:fldCharType="begin"/>
        </w:r>
        <w:r w:rsidR="00203DFD">
          <w:rPr>
            <w:webHidden/>
          </w:rPr>
          <w:instrText xml:space="preserve"> PAGEREF _Toc97569995 \h </w:instrText>
        </w:r>
        <w:r w:rsidR="00203DFD">
          <w:rPr>
            <w:webHidden/>
          </w:rPr>
        </w:r>
        <w:r w:rsidR="00203DFD">
          <w:rPr>
            <w:webHidden/>
          </w:rPr>
          <w:fldChar w:fldCharType="separate"/>
        </w:r>
        <w:r w:rsidR="00203DFD">
          <w:rPr>
            <w:webHidden/>
          </w:rPr>
          <w:t>11</w:t>
        </w:r>
        <w:r w:rsidR="00203DFD">
          <w:rPr>
            <w:webHidden/>
          </w:rPr>
          <w:fldChar w:fldCharType="end"/>
        </w:r>
      </w:hyperlink>
    </w:p>
    <w:p w14:paraId="20564286" w14:textId="5E7FB0A3" w:rsidR="00203DFD" w:rsidRDefault="00515B49">
      <w:pPr>
        <w:pStyle w:val="TOC2"/>
        <w:rPr>
          <w:rFonts w:asciiTheme="minorHAnsi" w:eastAsiaTheme="minorEastAsia" w:hAnsiTheme="minorHAnsi" w:cstheme="minorBidi"/>
          <w:sz w:val="22"/>
          <w:szCs w:val="22"/>
          <w:lang w:eastAsia="en-AU"/>
        </w:rPr>
      </w:pPr>
      <w:hyperlink w:anchor="_Toc97569996" w:history="1">
        <w:r w:rsidR="00203DFD" w:rsidRPr="00301947">
          <w:rPr>
            <w:rStyle w:val="Hyperlink"/>
          </w:rPr>
          <w:t>Proportionality</w:t>
        </w:r>
        <w:r w:rsidR="00203DFD">
          <w:rPr>
            <w:webHidden/>
          </w:rPr>
          <w:tab/>
        </w:r>
        <w:r w:rsidR="00203DFD">
          <w:rPr>
            <w:webHidden/>
          </w:rPr>
          <w:fldChar w:fldCharType="begin"/>
        </w:r>
        <w:r w:rsidR="00203DFD">
          <w:rPr>
            <w:webHidden/>
          </w:rPr>
          <w:instrText xml:space="preserve"> PAGEREF _Toc97569996 \h </w:instrText>
        </w:r>
        <w:r w:rsidR="00203DFD">
          <w:rPr>
            <w:webHidden/>
          </w:rPr>
        </w:r>
        <w:r w:rsidR="00203DFD">
          <w:rPr>
            <w:webHidden/>
          </w:rPr>
          <w:fldChar w:fldCharType="separate"/>
        </w:r>
        <w:r w:rsidR="00203DFD">
          <w:rPr>
            <w:webHidden/>
          </w:rPr>
          <w:t>11</w:t>
        </w:r>
        <w:r w:rsidR="00203DFD">
          <w:rPr>
            <w:webHidden/>
          </w:rPr>
          <w:fldChar w:fldCharType="end"/>
        </w:r>
      </w:hyperlink>
    </w:p>
    <w:p w14:paraId="2842CE12" w14:textId="60C23D5A" w:rsidR="00203DFD" w:rsidRDefault="00515B49">
      <w:pPr>
        <w:pStyle w:val="TOC1"/>
        <w:rPr>
          <w:rFonts w:asciiTheme="minorHAnsi" w:eastAsiaTheme="minorEastAsia" w:hAnsiTheme="minorHAnsi" w:cstheme="minorBidi"/>
          <w:b w:val="0"/>
          <w:sz w:val="22"/>
          <w:szCs w:val="22"/>
          <w:lang w:eastAsia="en-AU"/>
        </w:rPr>
      </w:pPr>
      <w:hyperlink w:anchor="_Toc97569997" w:history="1">
        <w:r w:rsidR="00203DFD" w:rsidRPr="00301947">
          <w:rPr>
            <w:rStyle w:val="Hyperlink"/>
          </w:rPr>
          <w:t>Pillar 3: Graduated responses</w:t>
        </w:r>
        <w:r w:rsidR="00203DFD">
          <w:rPr>
            <w:webHidden/>
          </w:rPr>
          <w:tab/>
        </w:r>
        <w:r w:rsidR="00203DFD">
          <w:rPr>
            <w:webHidden/>
          </w:rPr>
          <w:fldChar w:fldCharType="begin"/>
        </w:r>
        <w:r w:rsidR="00203DFD">
          <w:rPr>
            <w:webHidden/>
          </w:rPr>
          <w:instrText xml:space="preserve"> PAGEREF _Toc97569997 \h </w:instrText>
        </w:r>
        <w:r w:rsidR="00203DFD">
          <w:rPr>
            <w:webHidden/>
          </w:rPr>
        </w:r>
        <w:r w:rsidR="00203DFD">
          <w:rPr>
            <w:webHidden/>
          </w:rPr>
          <w:fldChar w:fldCharType="separate"/>
        </w:r>
        <w:r w:rsidR="00203DFD">
          <w:rPr>
            <w:webHidden/>
          </w:rPr>
          <w:t>13</w:t>
        </w:r>
        <w:r w:rsidR="00203DFD">
          <w:rPr>
            <w:webHidden/>
          </w:rPr>
          <w:fldChar w:fldCharType="end"/>
        </w:r>
      </w:hyperlink>
    </w:p>
    <w:p w14:paraId="25E855A4" w14:textId="36B1B2AB" w:rsidR="00203DFD" w:rsidRDefault="00515B49">
      <w:pPr>
        <w:pStyle w:val="TOC2"/>
        <w:rPr>
          <w:rFonts w:asciiTheme="minorHAnsi" w:eastAsiaTheme="minorEastAsia" w:hAnsiTheme="minorHAnsi" w:cstheme="minorBidi"/>
          <w:sz w:val="22"/>
          <w:szCs w:val="22"/>
          <w:lang w:eastAsia="en-AU"/>
        </w:rPr>
      </w:pPr>
      <w:hyperlink w:anchor="_Toc97569998" w:history="1">
        <w:r w:rsidR="00203DFD" w:rsidRPr="00301947">
          <w:rPr>
            <w:rStyle w:val="Hyperlink"/>
          </w:rPr>
          <w:t>Graduated responses</w:t>
        </w:r>
        <w:r w:rsidR="00203DFD">
          <w:rPr>
            <w:webHidden/>
          </w:rPr>
          <w:tab/>
        </w:r>
        <w:r w:rsidR="00203DFD">
          <w:rPr>
            <w:webHidden/>
          </w:rPr>
          <w:fldChar w:fldCharType="begin"/>
        </w:r>
        <w:r w:rsidR="00203DFD">
          <w:rPr>
            <w:webHidden/>
          </w:rPr>
          <w:instrText xml:space="preserve"> PAGEREF _Toc97569998 \h </w:instrText>
        </w:r>
        <w:r w:rsidR="00203DFD">
          <w:rPr>
            <w:webHidden/>
          </w:rPr>
        </w:r>
        <w:r w:rsidR="00203DFD">
          <w:rPr>
            <w:webHidden/>
          </w:rPr>
          <w:fldChar w:fldCharType="separate"/>
        </w:r>
        <w:r w:rsidR="00203DFD">
          <w:rPr>
            <w:webHidden/>
          </w:rPr>
          <w:t>13</w:t>
        </w:r>
        <w:r w:rsidR="00203DFD">
          <w:rPr>
            <w:webHidden/>
          </w:rPr>
          <w:fldChar w:fldCharType="end"/>
        </w:r>
      </w:hyperlink>
    </w:p>
    <w:p w14:paraId="5D2A4AE5" w14:textId="6C913EE8" w:rsidR="00203DFD" w:rsidRDefault="00515B49">
      <w:pPr>
        <w:pStyle w:val="TOC2"/>
        <w:rPr>
          <w:rFonts w:asciiTheme="minorHAnsi" w:eastAsiaTheme="minorEastAsia" w:hAnsiTheme="minorHAnsi" w:cstheme="minorBidi"/>
          <w:sz w:val="22"/>
          <w:szCs w:val="22"/>
          <w:lang w:eastAsia="en-AU"/>
        </w:rPr>
      </w:pPr>
      <w:hyperlink w:anchor="_Toc97569999" w:history="1">
        <w:r w:rsidR="00203DFD" w:rsidRPr="00301947">
          <w:rPr>
            <w:rStyle w:val="Hyperlink"/>
          </w:rPr>
          <w:t>Use of discretion when choosing enforcement action</w:t>
        </w:r>
        <w:r w:rsidR="00203DFD">
          <w:rPr>
            <w:webHidden/>
          </w:rPr>
          <w:tab/>
        </w:r>
        <w:r w:rsidR="00203DFD">
          <w:rPr>
            <w:webHidden/>
          </w:rPr>
          <w:fldChar w:fldCharType="begin"/>
        </w:r>
        <w:r w:rsidR="00203DFD">
          <w:rPr>
            <w:webHidden/>
          </w:rPr>
          <w:instrText xml:space="preserve"> PAGEREF _Toc97569999 \h </w:instrText>
        </w:r>
        <w:r w:rsidR="00203DFD">
          <w:rPr>
            <w:webHidden/>
          </w:rPr>
        </w:r>
        <w:r w:rsidR="00203DFD">
          <w:rPr>
            <w:webHidden/>
          </w:rPr>
          <w:fldChar w:fldCharType="separate"/>
        </w:r>
        <w:r w:rsidR="00203DFD">
          <w:rPr>
            <w:webHidden/>
          </w:rPr>
          <w:t>13</w:t>
        </w:r>
        <w:r w:rsidR="00203DFD">
          <w:rPr>
            <w:webHidden/>
          </w:rPr>
          <w:fldChar w:fldCharType="end"/>
        </w:r>
      </w:hyperlink>
    </w:p>
    <w:p w14:paraId="3A88169F" w14:textId="43A44C23" w:rsidR="00203DFD" w:rsidRDefault="00515B49">
      <w:pPr>
        <w:pStyle w:val="TOC2"/>
        <w:rPr>
          <w:rFonts w:asciiTheme="minorHAnsi" w:eastAsiaTheme="minorEastAsia" w:hAnsiTheme="minorHAnsi" w:cstheme="minorBidi"/>
          <w:sz w:val="22"/>
          <w:szCs w:val="22"/>
          <w:lang w:eastAsia="en-AU"/>
        </w:rPr>
      </w:pPr>
      <w:hyperlink w:anchor="_Toc97570000" w:history="1">
        <w:r w:rsidR="00203DFD" w:rsidRPr="00301947">
          <w:rPr>
            <w:rStyle w:val="Hyperlink"/>
          </w:rPr>
          <w:t>Protests and demonstrations</w:t>
        </w:r>
        <w:r w:rsidR="00203DFD">
          <w:rPr>
            <w:webHidden/>
          </w:rPr>
          <w:tab/>
        </w:r>
        <w:r w:rsidR="00203DFD">
          <w:rPr>
            <w:webHidden/>
          </w:rPr>
          <w:fldChar w:fldCharType="begin"/>
        </w:r>
        <w:r w:rsidR="00203DFD">
          <w:rPr>
            <w:webHidden/>
          </w:rPr>
          <w:instrText xml:space="preserve"> PAGEREF _Toc97570000 \h </w:instrText>
        </w:r>
        <w:r w:rsidR="00203DFD">
          <w:rPr>
            <w:webHidden/>
          </w:rPr>
        </w:r>
        <w:r w:rsidR="00203DFD">
          <w:rPr>
            <w:webHidden/>
          </w:rPr>
          <w:fldChar w:fldCharType="separate"/>
        </w:r>
        <w:r w:rsidR="00203DFD">
          <w:rPr>
            <w:webHidden/>
          </w:rPr>
          <w:t>14</w:t>
        </w:r>
        <w:r w:rsidR="00203DFD">
          <w:rPr>
            <w:webHidden/>
          </w:rPr>
          <w:fldChar w:fldCharType="end"/>
        </w:r>
      </w:hyperlink>
    </w:p>
    <w:p w14:paraId="11D8AD07" w14:textId="506FC130" w:rsidR="00203DFD" w:rsidRDefault="00515B49">
      <w:pPr>
        <w:pStyle w:val="TOC1"/>
        <w:rPr>
          <w:rFonts w:asciiTheme="minorHAnsi" w:eastAsiaTheme="minorEastAsia" w:hAnsiTheme="minorHAnsi" w:cstheme="minorBidi"/>
          <w:b w:val="0"/>
          <w:sz w:val="22"/>
          <w:szCs w:val="22"/>
          <w:lang w:eastAsia="en-AU"/>
        </w:rPr>
      </w:pPr>
      <w:hyperlink w:anchor="_Toc97570001" w:history="1">
        <w:r w:rsidR="00203DFD" w:rsidRPr="00301947">
          <w:rPr>
            <w:rStyle w:val="Hyperlink"/>
          </w:rPr>
          <w:t>Pillar 4: Mindful of individual and community circumstances</w:t>
        </w:r>
        <w:r w:rsidR="00203DFD">
          <w:rPr>
            <w:webHidden/>
          </w:rPr>
          <w:tab/>
        </w:r>
        <w:r w:rsidR="00203DFD">
          <w:rPr>
            <w:webHidden/>
          </w:rPr>
          <w:fldChar w:fldCharType="begin"/>
        </w:r>
        <w:r w:rsidR="00203DFD">
          <w:rPr>
            <w:webHidden/>
          </w:rPr>
          <w:instrText xml:space="preserve"> PAGEREF _Toc97570001 \h </w:instrText>
        </w:r>
        <w:r w:rsidR="00203DFD">
          <w:rPr>
            <w:webHidden/>
          </w:rPr>
        </w:r>
        <w:r w:rsidR="00203DFD">
          <w:rPr>
            <w:webHidden/>
          </w:rPr>
          <w:fldChar w:fldCharType="separate"/>
        </w:r>
        <w:r w:rsidR="00203DFD">
          <w:rPr>
            <w:webHidden/>
          </w:rPr>
          <w:t>15</w:t>
        </w:r>
        <w:r w:rsidR="00203DFD">
          <w:rPr>
            <w:webHidden/>
          </w:rPr>
          <w:fldChar w:fldCharType="end"/>
        </w:r>
      </w:hyperlink>
    </w:p>
    <w:p w14:paraId="4072A229" w14:textId="2BB9801D" w:rsidR="00203DFD" w:rsidRDefault="00515B49">
      <w:pPr>
        <w:pStyle w:val="TOC2"/>
        <w:rPr>
          <w:rFonts w:asciiTheme="minorHAnsi" w:eastAsiaTheme="minorEastAsia" w:hAnsiTheme="minorHAnsi" w:cstheme="minorBidi"/>
          <w:sz w:val="22"/>
          <w:szCs w:val="22"/>
          <w:lang w:eastAsia="en-AU"/>
        </w:rPr>
      </w:pPr>
      <w:hyperlink w:anchor="_Toc97570002" w:history="1">
        <w:r w:rsidR="00203DFD" w:rsidRPr="00301947">
          <w:rPr>
            <w:rStyle w:val="Hyperlink"/>
          </w:rPr>
          <w:t>Identifying and assessing the needs of vulnerable people and communities</w:t>
        </w:r>
        <w:r w:rsidR="00203DFD">
          <w:rPr>
            <w:webHidden/>
          </w:rPr>
          <w:tab/>
        </w:r>
        <w:r w:rsidR="00203DFD">
          <w:rPr>
            <w:webHidden/>
          </w:rPr>
          <w:fldChar w:fldCharType="begin"/>
        </w:r>
        <w:r w:rsidR="00203DFD">
          <w:rPr>
            <w:webHidden/>
          </w:rPr>
          <w:instrText xml:space="preserve"> PAGEREF _Toc97570002 \h </w:instrText>
        </w:r>
        <w:r w:rsidR="00203DFD">
          <w:rPr>
            <w:webHidden/>
          </w:rPr>
        </w:r>
        <w:r w:rsidR="00203DFD">
          <w:rPr>
            <w:webHidden/>
          </w:rPr>
          <w:fldChar w:fldCharType="separate"/>
        </w:r>
        <w:r w:rsidR="00203DFD">
          <w:rPr>
            <w:webHidden/>
          </w:rPr>
          <w:t>15</w:t>
        </w:r>
        <w:r w:rsidR="00203DFD">
          <w:rPr>
            <w:webHidden/>
          </w:rPr>
          <w:fldChar w:fldCharType="end"/>
        </w:r>
      </w:hyperlink>
    </w:p>
    <w:p w14:paraId="08C3D6B7" w14:textId="074FBA37" w:rsidR="00203DFD" w:rsidRDefault="00515B49">
      <w:pPr>
        <w:pStyle w:val="TOC2"/>
        <w:rPr>
          <w:rFonts w:asciiTheme="minorHAnsi" w:eastAsiaTheme="minorEastAsia" w:hAnsiTheme="minorHAnsi" w:cstheme="minorBidi"/>
          <w:sz w:val="22"/>
          <w:szCs w:val="22"/>
          <w:lang w:eastAsia="en-AU"/>
        </w:rPr>
      </w:pPr>
      <w:hyperlink w:anchor="_Toc97570003" w:history="1">
        <w:r w:rsidR="00203DFD" w:rsidRPr="00301947">
          <w:rPr>
            <w:rStyle w:val="Hyperlink"/>
          </w:rPr>
          <w:t>Applying special circumstances</w:t>
        </w:r>
        <w:r w:rsidR="00203DFD">
          <w:rPr>
            <w:webHidden/>
          </w:rPr>
          <w:tab/>
        </w:r>
        <w:r w:rsidR="00203DFD">
          <w:rPr>
            <w:webHidden/>
          </w:rPr>
          <w:fldChar w:fldCharType="begin"/>
        </w:r>
        <w:r w:rsidR="00203DFD">
          <w:rPr>
            <w:webHidden/>
          </w:rPr>
          <w:instrText xml:space="preserve"> PAGEREF _Toc97570003 \h </w:instrText>
        </w:r>
        <w:r w:rsidR="00203DFD">
          <w:rPr>
            <w:webHidden/>
          </w:rPr>
        </w:r>
        <w:r w:rsidR="00203DFD">
          <w:rPr>
            <w:webHidden/>
          </w:rPr>
          <w:fldChar w:fldCharType="separate"/>
        </w:r>
        <w:r w:rsidR="00203DFD">
          <w:rPr>
            <w:webHidden/>
          </w:rPr>
          <w:t>16</w:t>
        </w:r>
        <w:r w:rsidR="00203DFD">
          <w:rPr>
            <w:webHidden/>
          </w:rPr>
          <w:fldChar w:fldCharType="end"/>
        </w:r>
      </w:hyperlink>
    </w:p>
    <w:p w14:paraId="5C10D976" w14:textId="31704814" w:rsidR="00203DFD" w:rsidRDefault="00515B49">
      <w:pPr>
        <w:pStyle w:val="TOC1"/>
        <w:rPr>
          <w:rFonts w:asciiTheme="minorHAnsi" w:eastAsiaTheme="minorEastAsia" w:hAnsiTheme="minorHAnsi" w:cstheme="minorBidi"/>
          <w:b w:val="0"/>
          <w:sz w:val="22"/>
          <w:szCs w:val="22"/>
          <w:lang w:eastAsia="en-AU"/>
        </w:rPr>
      </w:pPr>
      <w:hyperlink w:anchor="_Toc97570004" w:history="1">
        <w:r w:rsidR="00203DFD" w:rsidRPr="00301947">
          <w:rPr>
            <w:rStyle w:val="Hyperlink"/>
            <w:rFonts w:eastAsia="Times"/>
          </w:rPr>
          <w:t>Guidance on compliance and enforcement options</w:t>
        </w:r>
        <w:r w:rsidR="00203DFD">
          <w:rPr>
            <w:webHidden/>
          </w:rPr>
          <w:tab/>
        </w:r>
        <w:r w:rsidR="00203DFD">
          <w:rPr>
            <w:webHidden/>
          </w:rPr>
          <w:fldChar w:fldCharType="begin"/>
        </w:r>
        <w:r w:rsidR="00203DFD">
          <w:rPr>
            <w:webHidden/>
          </w:rPr>
          <w:instrText xml:space="preserve"> PAGEREF _Toc97570004 \h </w:instrText>
        </w:r>
        <w:r w:rsidR="00203DFD">
          <w:rPr>
            <w:webHidden/>
          </w:rPr>
        </w:r>
        <w:r w:rsidR="00203DFD">
          <w:rPr>
            <w:webHidden/>
          </w:rPr>
          <w:fldChar w:fldCharType="separate"/>
        </w:r>
        <w:r w:rsidR="00203DFD">
          <w:rPr>
            <w:webHidden/>
          </w:rPr>
          <w:t>18</w:t>
        </w:r>
        <w:r w:rsidR="00203DFD">
          <w:rPr>
            <w:webHidden/>
          </w:rPr>
          <w:fldChar w:fldCharType="end"/>
        </w:r>
      </w:hyperlink>
    </w:p>
    <w:p w14:paraId="0D735970" w14:textId="35596C7A" w:rsidR="00203DFD" w:rsidRDefault="00515B49">
      <w:pPr>
        <w:pStyle w:val="TOC2"/>
        <w:rPr>
          <w:rFonts w:asciiTheme="minorHAnsi" w:eastAsiaTheme="minorEastAsia" w:hAnsiTheme="minorHAnsi" w:cstheme="minorBidi"/>
          <w:sz w:val="22"/>
          <w:szCs w:val="22"/>
          <w:lang w:eastAsia="en-AU"/>
        </w:rPr>
      </w:pPr>
      <w:hyperlink w:anchor="_Toc97570005" w:history="1">
        <w:r w:rsidR="00203DFD" w:rsidRPr="00301947">
          <w:rPr>
            <w:rStyle w:val="Hyperlink"/>
            <w:rFonts w:eastAsia="Times"/>
          </w:rPr>
          <w:t>Tools for promoting and generating compliance</w:t>
        </w:r>
        <w:r w:rsidR="00203DFD">
          <w:rPr>
            <w:webHidden/>
          </w:rPr>
          <w:tab/>
        </w:r>
        <w:r w:rsidR="00203DFD">
          <w:rPr>
            <w:webHidden/>
          </w:rPr>
          <w:fldChar w:fldCharType="begin"/>
        </w:r>
        <w:r w:rsidR="00203DFD">
          <w:rPr>
            <w:webHidden/>
          </w:rPr>
          <w:instrText xml:space="preserve"> PAGEREF _Toc97570005 \h </w:instrText>
        </w:r>
        <w:r w:rsidR="00203DFD">
          <w:rPr>
            <w:webHidden/>
          </w:rPr>
        </w:r>
        <w:r w:rsidR="00203DFD">
          <w:rPr>
            <w:webHidden/>
          </w:rPr>
          <w:fldChar w:fldCharType="separate"/>
        </w:r>
        <w:r w:rsidR="00203DFD">
          <w:rPr>
            <w:webHidden/>
          </w:rPr>
          <w:t>18</w:t>
        </w:r>
        <w:r w:rsidR="00203DFD">
          <w:rPr>
            <w:webHidden/>
          </w:rPr>
          <w:fldChar w:fldCharType="end"/>
        </w:r>
      </w:hyperlink>
    </w:p>
    <w:p w14:paraId="1D3AE1CD" w14:textId="206897BF" w:rsidR="00203DFD" w:rsidRDefault="00515B49">
      <w:pPr>
        <w:pStyle w:val="TOC2"/>
        <w:rPr>
          <w:rFonts w:asciiTheme="minorHAnsi" w:eastAsiaTheme="minorEastAsia" w:hAnsiTheme="minorHAnsi" w:cstheme="minorBidi"/>
          <w:sz w:val="22"/>
          <w:szCs w:val="22"/>
          <w:lang w:eastAsia="en-AU"/>
        </w:rPr>
      </w:pPr>
      <w:hyperlink w:anchor="_Toc97570006" w:history="1">
        <w:r w:rsidR="00203DFD" w:rsidRPr="00301947">
          <w:rPr>
            <w:rStyle w:val="Hyperlink"/>
            <w:rFonts w:eastAsia="Arial"/>
          </w:rPr>
          <w:t>Tools for enforcement</w:t>
        </w:r>
        <w:r w:rsidR="00203DFD">
          <w:rPr>
            <w:webHidden/>
          </w:rPr>
          <w:tab/>
        </w:r>
        <w:r w:rsidR="00203DFD">
          <w:rPr>
            <w:webHidden/>
          </w:rPr>
          <w:fldChar w:fldCharType="begin"/>
        </w:r>
        <w:r w:rsidR="00203DFD">
          <w:rPr>
            <w:webHidden/>
          </w:rPr>
          <w:instrText xml:space="preserve"> PAGEREF _Toc97570006 \h </w:instrText>
        </w:r>
        <w:r w:rsidR="00203DFD">
          <w:rPr>
            <w:webHidden/>
          </w:rPr>
        </w:r>
        <w:r w:rsidR="00203DFD">
          <w:rPr>
            <w:webHidden/>
          </w:rPr>
          <w:fldChar w:fldCharType="separate"/>
        </w:r>
        <w:r w:rsidR="00203DFD">
          <w:rPr>
            <w:webHidden/>
          </w:rPr>
          <w:t>19</w:t>
        </w:r>
        <w:r w:rsidR="00203DFD">
          <w:rPr>
            <w:webHidden/>
          </w:rPr>
          <w:fldChar w:fldCharType="end"/>
        </w:r>
      </w:hyperlink>
    </w:p>
    <w:p w14:paraId="76F52D37" w14:textId="5F567C06" w:rsidR="00203DFD" w:rsidRDefault="00515B49">
      <w:pPr>
        <w:pStyle w:val="TOC2"/>
        <w:rPr>
          <w:rFonts w:asciiTheme="minorHAnsi" w:eastAsiaTheme="minorEastAsia" w:hAnsiTheme="minorHAnsi" w:cstheme="minorBidi"/>
          <w:sz w:val="22"/>
          <w:szCs w:val="22"/>
          <w:lang w:eastAsia="en-AU"/>
        </w:rPr>
      </w:pPr>
      <w:hyperlink w:anchor="_Toc97570007" w:history="1">
        <w:r w:rsidR="00203DFD" w:rsidRPr="00301947">
          <w:rPr>
            <w:rStyle w:val="Hyperlink"/>
            <w:rFonts w:eastAsia="Arial"/>
          </w:rPr>
          <w:t>Hierarchy of compliance and enforcement responses</w:t>
        </w:r>
        <w:r w:rsidR="00203DFD">
          <w:rPr>
            <w:webHidden/>
          </w:rPr>
          <w:tab/>
        </w:r>
        <w:r w:rsidR="00203DFD">
          <w:rPr>
            <w:webHidden/>
          </w:rPr>
          <w:fldChar w:fldCharType="begin"/>
        </w:r>
        <w:r w:rsidR="00203DFD">
          <w:rPr>
            <w:webHidden/>
          </w:rPr>
          <w:instrText xml:space="preserve"> PAGEREF _Toc97570007 \h </w:instrText>
        </w:r>
        <w:r w:rsidR="00203DFD">
          <w:rPr>
            <w:webHidden/>
          </w:rPr>
        </w:r>
        <w:r w:rsidR="00203DFD">
          <w:rPr>
            <w:webHidden/>
          </w:rPr>
          <w:fldChar w:fldCharType="separate"/>
        </w:r>
        <w:r w:rsidR="00203DFD">
          <w:rPr>
            <w:webHidden/>
          </w:rPr>
          <w:t>19</w:t>
        </w:r>
        <w:r w:rsidR="00203DFD">
          <w:rPr>
            <w:webHidden/>
          </w:rPr>
          <w:fldChar w:fldCharType="end"/>
        </w:r>
      </w:hyperlink>
    </w:p>
    <w:p w14:paraId="36D49C94" w14:textId="0BABADAE" w:rsidR="00203DFD" w:rsidRDefault="00515B49">
      <w:pPr>
        <w:pStyle w:val="TOC1"/>
        <w:rPr>
          <w:rFonts w:asciiTheme="minorHAnsi" w:eastAsiaTheme="minorEastAsia" w:hAnsiTheme="minorHAnsi" w:cstheme="minorBidi"/>
          <w:b w:val="0"/>
          <w:sz w:val="22"/>
          <w:szCs w:val="22"/>
          <w:lang w:eastAsia="en-AU"/>
        </w:rPr>
      </w:pPr>
      <w:hyperlink w:anchor="_Toc97570008" w:history="1">
        <w:r w:rsidR="00203DFD" w:rsidRPr="00301947">
          <w:rPr>
            <w:rStyle w:val="Hyperlink"/>
          </w:rPr>
          <w:t>Continuous improvement</w:t>
        </w:r>
        <w:r w:rsidR="00203DFD">
          <w:rPr>
            <w:webHidden/>
          </w:rPr>
          <w:tab/>
        </w:r>
        <w:r w:rsidR="00203DFD">
          <w:rPr>
            <w:webHidden/>
          </w:rPr>
          <w:fldChar w:fldCharType="begin"/>
        </w:r>
        <w:r w:rsidR="00203DFD">
          <w:rPr>
            <w:webHidden/>
          </w:rPr>
          <w:instrText xml:space="preserve"> PAGEREF _Toc97570008 \h </w:instrText>
        </w:r>
        <w:r w:rsidR="00203DFD">
          <w:rPr>
            <w:webHidden/>
          </w:rPr>
        </w:r>
        <w:r w:rsidR="00203DFD">
          <w:rPr>
            <w:webHidden/>
          </w:rPr>
          <w:fldChar w:fldCharType="separate"/>
        </w:r>
        <w:r w:rsidR="00203DFD">
          <w:rPr>
            <w:webHidden/>
          </w:rPr>
          <w:t>21</w:t>
        </w:r>
        <w:r w:rsidR="00203DFD">
          <w:rPr>
            <w:webHidden/>
          </w:rPr>
          <w:fldChar w:fldCharType="end"/>
        </w:r>
      </w:hyperlink>
    </w:p>
    <w:p w14:paraId="1587AE83" w14:textId="06F6E299" w:rsidR="00203DFD" w:rsidRDefault="00515B49">
      <w:pPr>
        <w:pStyle w:val="TOC1"/>
        <w:rPr>
          <w:rFonts w:asciiTheme="minorHAnsi" w:eastAsiaTheme="minorEastAsia" w:hAnsiTheme="minorHAnsi" w:cstheme="minorBidi"/>
          <w:b w:val="0"/>
          <w:sz w:val="22"/>
          <w:szCs w:val="22"/>
          <w:lang w:eastAsia="en-AU"/>
        </w:rPr>
      </w:pPr>
      <w:hyperlink w:anchor="_Toc97570009" w:history="1">
        <w:r w:rsidR="00203DFD" w:rsidRPr="00301947">
          <w:rPr>
            <w:rStyle w:val="Hyperlink"/>
          </w:rPr>
          <w:t>Review process</w:t>
        </w:r>
        <w:r w:rsidR="00203DFD">
          <w:rPr>
            <w:webHidden/>
          </w:rPr>
          <w:tab/>
        </w:r>
        <w:r w:rsidR="00203DFD">
          <w:rPr>
            <w:webHidden/>
          </w:rPr>
          <w:fldChar w:fldCharType="begin"/>
        </w:r>
        <w:r w:rsidR="00203DFD">
          <w:rPr>
            <w:webHidden/>
          </w:rPr>
          <w:instrText xml:space="preserve"> PAGEREF _Toc97570009 \h </w:instrText>
        </w:r>
        <w:r w:rsidR="00203DFD">
          <w:rPr>
            <w:webHidden/>
          </w:rPr>
        </w:r>
        <w:r w:rsidR="00203DFD">
          <w:rPr>
            <w:webHidden/>
          </w:rPr>
          <w:fldChar w:fldCharType="separate"/>
        </w:r>
        <w:r w:rsidR="00203DFD">
          <w:rPr>
            <w:webHidden/>
          </w:rPr>
          <w:t>22</w:t>
        </w:r>
        <w:r w:rsidR="00203DFD">
          <w:rPr>
            <w:webHidden/>
          </w:rPr>
          <w:fldChar w:fldCharType="end"/>
        </w:r>
      </w:hyperlink>
    </w:p>
    <w:p w14:paraId="6725854F" w14:textId="06F9A2C9" w:rsidR="00580394" w:rsidRPr="00B519CD" w:rsidRDefault="00AD784C" w:rsidP="007173CA">
      <w:pPr>
        <w:pStyle w:val="Body"/>
        <w:sectPr w:rsidR="00580394" w:rsidRPr="00B519CD" w:rsidSect="00E62622">
          <w:headerReference w:type="even" r:id="rId18"/>
          <w:headerReference w:type="default" r:id="rId19"/>
          <w:headerReference w:type="first" r:id="rId20"/>
          <w:type w:val="continuous"/>
          <w:pgSz w:w="11906" w:h="16838" w:code="9"/>
          <w:pgMar w:top="1418" w:right="851" w:bottom="1418" w:left="851" w:header="851" w:footer="851" w:gutter="0"/>
          <w:cols w:space="340"/>
          <w:titlePg/>
          <w:docGrid w:linePitch="360"/>
        </w:sectPr>
      </w:pPr>
      <w:r>
        <w:rPr>
          <w:color w:val="2B579A"/>
          <w:shd w:val="clear" w:color="auto" w:fill="E6E6E6"/>
        </w:rPr>
        <w:fldChar w:fldCharType="end"/>
      </w:r>
    </w:p>
    <w:p w14:paraId="29ABA40A" w14:textId="2F088A37" w:rsidR="00FA7D51" w:rsidRDefault="00682DB1" w:rsidP="00367E82">
      <w:pPr>
        <w:pStyle w:val="Heading1"/>
      </w:pPr>
      <w:bookmarkStart w:id="0" w:name="_Toc85550677"/>
      <w:bookmarkStart w:id="1" w:name="_Toc97569985"/>
      <w:r>
        <w:lastRenderedPageBreak/>
        <w:t>Definitions and abbreviations</w:t>
      </w:r>
      <w:bookmarkEnd w:id="0"/>
      <w:bookmarkEnd w:id="1"/>
    </w:p>
    <w:tbl>
      <w:tblPr>
        <w:tblStyle w:val="TableGrid"/>
        <w:tblW w:w="9345" w:type="dxa"/>
        <w:tblLayout w:type="fixed"/>
        <w:tblLook w:val="06A0" w:firstRow="1" w:lastRow="0" w:firstColumn="1" w:lastColumn="0" w:noHBand="1" w:noVBand="1"/>
      </w:tblPr>
      <w:tblGrid>
        <w:gridCol w:w="2715"/>
        <w:gridCol w:w="6630"/>
      </w:tblGrid>
      <w:tr w:rsidR="00FA7D51" w14:paraId="70A1EBFC" w14:textId="77777777" w:rsidTr="249E762B">
        <w:tc>
          <w:tcPr>
            <w:tcW w:w="2715" w:type="dxa"/>
          </w:tcPr>
          <w:p w14:paraId="38C0ED66" w14:textId="5BD10359" w:rsidR="00FA7D51" w:rsidRDefault="00FA7D51" w:rsidP="00B14382">
            <w:pPr>
              <w:spacing w:line="259" w:lineRule="auto"/>
              <w:rPr>
                <w:rFonts w:eastAsia="Arial" w:cs="Arial"/>
                <w:color w:val="000000" w:themeColor="text1"/>
              </w:rPr>
            </w:pPr>
            <w:r w:rsidRPr="4DDCDA9E">
              <w:rPr>
                <w:rFonts w:eastAsia="Arial" w:cs="Arial"/>
                <w:color w:val="000000" w:themeColor="text1"/>
                <w:lang w:val="en-US"/>
              </w:rPr>
              <w:t>PHW Act</w:t>
            </w:r>
          </w:p>
        </w:tc>
        <w:tc>
          <w:tcPr>
            <w:tcW w:w="6630" w:type="dxa"/>
          </w:tcPr>
          <w:p w14:paraId="5C602CC2" w14:textId="5B5A6C25" w:rsidR="00FA7D51" w:rsidRDefault="00515B49" w:rsidP="00B14382">
            <w:pPr>
              <w:spacing w:line="259" w:lineRule="auto"/>
              <w:rPr>
                <w:rFonts w:eastAsia="Arial" w:cs="Arial"/>
                <w:i/>
                <w:iCs/>
                <w:color w:val="000000" w:themeColor="text1"/>
              </w:rPr>
            </w:pPr>
            <w:hyperlink r:id="rId21" w:history="1">
              <w:r w:rsidR="00FA7D51" w:rsidRPr="00692DD2">
                <w:rPr>
                  <w:rStyle w:val="Hyperlink"/>
                  <w:rFonts w:eastAsia="Arial" w:cs="Arial"/>
                  <w:i/>
                  <w:iCs/>
                  <w:lang w:val="en-US"/>
                </w:rPr>
                <w:t>Public Health and Wellbeing Act 2008</w:t>
              </w:r>
            </w:hyperlink>
            <w:r w:rsidR="00FA7D51" w:rsidRPr="4BE7F5E0">
              <w:rPr>
                <w:rFonts w:eastAsia="Arial" w:cs="Arial"/>
                <w:color w:val="000000" w:themeColor="text1"/>
                <w:lang w:val="en-US"/>
              </w:rPr>
              <w:t xml:space="preserve"> (Vic)</w:t>
            </w:r>
            <w:r w:rsidR="001B5718">
              <w:rPr>
                <w:rFonts w:eastAsia="Arial" w:cs="Arial"/>
                <w:color w:val="000000" w:themeColor="text1"/>
                <w:lang w:val="en-US"/>
              </w:rPr>
              <w:t>.</w:t>
            </w:r>
          </w:p>
        </w:tc>
      </w:tr>
      <w:tr w:rsidR="00FA7D51" w14:paraId="6F3746FC" w14:textId="77777777" w:rsidTr="249E762B">
        <w:tc>
          <w:tcPr>
            <w:tcW w:w="2715" w:type="dxa"/>
          </w:tcPr>
          <w:p w14:paraId="0EE716C4" w14:textId="7BB2A183" w:rsidR="00FA7D51" w:rsidRDefault="00FA7D51" w:rsidP="00B14382">
            <w:pPr>
              <w:spacing w:line="259" w:lineRule="auto"/>
              <w:rPr>
                <w:rFonts w:eastAsia="Arial" w:cs="Arial"/>
                <w:color w:val="000000" w:themeColor="text1"/>
              </w:rPr>
            </w:pPr>
            <w:r w:rsidRPr="4DDCDA9E">
              <w:rPr>
                <w:rFonts w:eastAsia="Arial" w:cs="Arial"/>
                <w:color w:val="000000" w:themeColor="text1"/>
                <w:lang w:val="en-US"/>
              </w:rPr>
              <w:t>Regulations</w:t>
            </w:r>
          </w:p>
        </w:tc>
        <w:tc>
          <w:tcPr>
            <w:tcW w:w="6630" w:type="dxa"/>
          </w:tcPr>
          <w:p w14:paraId="52610630" w14:textId="0EEB2264" w:rsidR="00FA7D51" w:rsidRDefault="00515B49" w:rsidP="00B14382">
            <w:pPr>
              <w:spacing w:line="259" w:lineRule="auto"/>
              <w:rPr>
                <w:rFonts w:eastAsia="Arial" w:cs="Arial"/>
                <w:color w:val="000000" w:themeColor="text1"/>
              </w:rPr>
            </w:pPr>
            <w:hyperlink r:id="rId22" w:history="1">
              <w:r w:rsidR="416D36CB" w:rsidRPr="339E85DD">
                <w:rPr>
                  <w:rStyle w:val="Hyperlink"/>
                  <w:rFonts w:eastAsia="Arial" w:cs="Arial"/>
                  <w:i/>
                  <w:iCs/>
                  <w:lang w:val="en-US"/>
                </w:rPr>
                <w:t>Public Health and Wellbeing Regulations 2019</w:t>
              </w:r>
            </w:hyperlink>
            <w:r w:rsidR="416D36CB" w:rsidRPr="339E85DD">
              <w:rPr>
                <w:rFonts w:eastAsia="Arial" w:cs="Arial"/>
                <w:color w:val="000000" w:themeColor="text1"/>
                <w:lang w:val="en-US"/>
              </w:rPr>
              <w:t xml:space="preserve"> (Vic)</w:t>
            </w:r>
            <w:r w:rsidR="358780C8" w:rsidRPr="339E85DD">
              <w:rPr>
                <w:rFonts w:eastAsia="Arial" w:cs="Arial"/>
                <w:color w:val="000000" w:themeColor="text1"/>
                <w:lang w:val="en-US"/>
              </w:rPr>
              <w:t>.</w:t>
            </w:r>
          </w:p>
        </w:tc>
      </w:tr>
      <w:tr w:rsidR="00FA7D51" w14:paraId="0C1606F8" w14:textId="77777777" w:rsidTr="249E762B">
        <w:tc>
          <w:tcPr>
            <w:tcW w:w="2715" w:type="dxa"/>
          </w:tcPr>
          <w:p w14:paraId="36AB32CD" w14:textId="250A587D" w:rsidR="00FA7D51" w:rsidRDefault="00FA7D51" w:rsidP="00B14382">
            <w:pPr>
              <w:spacing w:line="259" w:lineRule="auto"/>
              <w:rPr>
                <w:rFonts w:eastAsia="Arial" w:cs="Arial"/>
                <w:color w:val="000000" w:themeColor="text1"/>
              </w:rPr>
            </w:pPr>
            <w:r w:rsidRPr="4DDCDA9E">
              <w:rPr>
                <w:rFonts w:eastAsia="Arial" w:cs="Arial"/>
                <w:color w:val="000000" w:themeColor="text1"/>
                <w:lang w:val="en-US"/>
              </w:rPr>
              <w:t xml:space="preserve">Charter </w:t>
            </w:r>
            <w:r w:rsidRPr="5FF234D3">
              <w:rPr>
                <w:rFonts w:eastAsia="Arial" w:cs="Arial"/>
                <w:color w:val="000000" w:themeColor="text1"/>
                <w:lang w:val="en-US"/>
              </w:rPr>
              <w:t xml:space="preserve">of </w:t>
            </w:r>
            <w:r w:rsidRPr="03444ADB">
              <w:rPr>
                <w:rFonts w:eastAsia="Arial" w:cs="Arial"/>
                <w:color w:val="000000" w:themeColor="text1"/>
                <w:lang w:val="en-US"/>
              </w:rPr>
              <w:t>Human Rights</w:t>
            </w:r>
          </w:p>
        </w:tc>
        <w:tc>
          <w:tcPr>
            <w:tcW w:w="6630" w:type="dxa"/>
          </w:tcPr>
          <w:p w14:paraId="60C8A2AF" w14:textId="6D4720B0" w:rsidR="00FA7D51" w:rsidRDefault="00515B49" w:rsidP="00B14382">
            <w:pPr>
              <w:spacing w:line="259" w:lineRule="auto"/>
              <w:rPr>
                <w:rFonts w:eastAsia="Arial" w:cs="Arial"/>
                <w:color w:val="000000" w:themeColor="text1"/>
              </w:rPr>
            </w:pPr>
            <w:hyperlink r:id="rId23">
              <w:r w:rsidR="00FA7D51" w:rsidRPr="249E762B">
                <w:rPr>
                  <w:rStyle w:val="Hyperlink"/>
                  <w:rFonts w:eastAsia="Arial" w:cs="Arial"/>
                  <w:i/>
                  <w:iCs/>
                  <w:lang w:val="en-US"/>
                </w:rPr>
                <w:t>Charter of Human Rights and Responsibilities Act 2006</w:t>
              </w:r>
            </w:hyperlink>
            <w:r w:rsidR="00FA7D51" w:rsidRPr="249E762B">
              <w:rPr>
                <w:rFonts w:eastAsia="Arial" w:cs="Arial"/>
                <w:color w:val="000000" w:themeColor="text1"/>
                <w:lang w:val="en-US"/>
              </w:rPr>
              <w:t xml:space="preserve"> (Vic)</w:t>
            </w:r>
            <w:r w:rsidR="001B5718" w:rsidRPr="249E762B">
              <w:rPr>
                <w:rFonts w:eastAsia="Arial" w:cs="Arial"/>
                <w:color w:val="000000" w:themeColor="text1"/>
                <w:lang w:val="en-US"/>
              </w:rPr>
              <w:t>.</w:t>
            </w:r>
          </w:p>
        </w:tc>
      </w:tr>
      <w:tr w:rsidR="00FA7D51" w14:paraId="3F1A83D0" w14:textId="77777777" w:rsidTr="249E762B">
        <w:tc>
          <w:tcPr>
            <w:tcW w:w="2715" w:type="dxa"/>
          </w:tcPr>
          <w:p w14:paraId="44160114" w14:textId="77777777" w:rsidR="00FA7D51" w:rsidRDefault="00FA7D51" w:rsidP="00B14382">
            <w:pPr>
              <w:spacing w:line="259" w:lineRule="auto"/>
              <w:rPr>
                <w:rFonts w:eastAsia="Arial" w:cs="Arial"/>
                <w:color w:val="000000" w:themeColor="text1"/>
              </w:rPr>
            </w:pPr>
            <w:r w:rsidRPr="4BE7F5E0">
              <w:rPr>
                <w:rFonts w:eastAsia="Arial" w:cs="Arial"/>
                <w:color w:val="000000" w:themeColor="text1"/>
                <w:lang w:val="en-US"/>
              </w:rPr>
              <w:t>Authorised Officer or AOs</w:t>
            </w:r>
          </w:p>
        </w:tc>
        <w:tc>
          <w:tcPr>
            <w:tcW w:w="6630" w:type="dxa"/>
          </w:tcPr>
          <w:p w14:paraId="1B3443D2" w14:textId="1996C474" w:rsidR="00FA7D51" w:rsidRDefault="00FA7D51" w:rsidP="00B14382">
            <w:pPr>
              <w:spacing w:line="259" w:lineRule="auto"/>
              <w:rPr>
                <w:rFonts w:eastAsia="Arial" w:cs="Arial"/>
                <w:color w:val="000000" w:themeColor="text1"/>
              </w:rPr>
            </w:pPr>
            <w:r w:rsidRPr="4BE7F5E0">
              <w:rPr>
                <w:rFonts w:eastAsia="Arial" w:cs="Arial"/>
                <w:color w:val="000000" w:themeColor="text1"/>
                <w:lang w:val="en-US"/>
              </w:rPr>
              <w:t xml:space="preserve">A person appointed by the Secretary under section 30 of the </w:t>
            </w:r>
            <w:r w:rsidR="00A9508E">
              <w:rPr>
                <w:rFonts w:eastAsia="Arial" w:cs="Arial"/>
                <w:color w:val="000000" w:themeColor="text1"/>
                <w:lang w:val="en-US"/>
              </w:rPr>
              <w:t xml:space="preserve">PHW </w:t>
            </w:r>
            <w:r w:rsidRPr="4BE7F5E0">
              <w:rPr>
                <w:rFonts w:eastAsia="Arial" w:cs="Arial"/>
                <w:color w:val="000000" w:themeColor="text1"/>
                <w:lang w:val="en-US"/>
              </w:rPr>
              <w:t xml:space="preserve">Act, and with the obligations and powers set out in Part 9 of the </w:t>
            </w:r>
            <w:r w:rsidR="00A9508E">
              <w:rPr>
                <w:rFonts w:eastAsia="Arial" w:cs="Arial"/>
                <w:color w:val="000000" w:themeColor="text1"/>
                <w:lang w:val="en-US"/>
              </w:rPr>
              <w:t xml:space="preserve">PHW </w:t>
            </w:r>
            <w:r w:rsidRPr="4BE7F5E0">
              <w:rPr>
                <w:rFonts w:eastAsia="Arial" w:cs="Arial"/>
                <w:color w:val="000000" w:themeColor="text1"/>
                <w:lang w:val="en-US"/>
              </w:rPr>
              <w:t>Act.</w:t>
            </w:r>
          </w:p>
        </w:tc>
      </w:tr>
      <w:tr w:rsidR="193F4643" w14:paraId="0DF6FB6E" w14:textId="77777777" w:rsidTr="249E762B">
        <w:tc>
          <w:tcPr>
            <w:tcW w:w="2715" w:type="dxa"/>
          </w:tcPr>
          <w:p w14:paraId="4C28DB00" w14:textId="42B9E157" w:rsidR="193F4643" w:rsidRDefault="12EFE9F3" w:rsidP="193F4643">
            <w:pPr>
              <w:spacing w:line="259" w:lineRule="auto"/>
              <w:rPr>
                <w:color w:val="000000" w:themeColor="text1"/>
                <w:lang w:val="en-US"/>
              </w:rPr>
            </w:pPr>
            <w:r w:rsidRPr="7E23790A">
              <w:rPr>
                <w:color w:val="000000" w:themeColor="text1"/>
                <w:lang w:val="en-US"/>
              </w:rPr>
              <w:t xml:space="preserve">Authorised </w:t>
            </w:r>
            <w:r w:rsidR="00245317" w:rsidRPr="71070404">
              <w:rPr>
                <w:color w:val="000000" w:themeColor="text1"/>
                <w:lang w:val="en-US"/>
              </w:rPr>
              <w:t>p</w:t>
            </w:r>
            <w:r w:rsidR="2819B171" w:rsidRPr="71070404">
              <w:rPr>
                <w:color w:val="000000" w:themeColor="text1"/>
                <w:lang w:val="en-US"/>
              </w:rPr>
              <w:t>ersons</w:t>
            </w:r>
          </w:p>
        </w:tc>
        <w:tc>
          <w:tcPr>
            <w:tcW w:w="6630" w:type="dxa"/>
          </w:tcPr>
          <w:p w14:paraId="7D1DCE08" w14:textId="29124B16" w:rsidR="193F4643" w:rsidRDefault="2DA6B90D" w:rsidP="193F4643">
            <w:pPr>
              <w:spacing w:line="259" w:lineRule="auto"/>
              <w:rPr>
                <w:color w:val="000000" w:themeColor="text1"/>
                <w:lang w:val="en-US"/>
              </w:rPr>
            </w:pPr>
            <w:r w:rsidRPr="7E23790A">
              <w:rPr>
                <w:color w:val="000000" w:themeColor="text1"/>
                <w:lang w:val="en-US"/>
              </w:rPr>
              <w:t>Authorised persons</w:t>
            </w:r>
            <w:r w:rsidR="28581188" w:rsidRPr="7E23790A">
              <w:rPr>
                <w:color w:val="000000" w:themeColor="text1"/>
                <w:lang w:val="en-US"/>
              </w:rPr>
              <w:t xml:space="preserve"> </w:t>
            </w:r>
            <w:r w:rsidR="1ED91EEF" w:rsidRPr="7E23790A">
              <w:rPr>
                <w:color w:val="000000" w:themeColor="text1"/>
                <w:lang w:val="en-US"/>
              </w:rPr>
              <w:t>refer</w:t>
            </w:r>
            <w:r w:rsidR="28581188" w:rsidRPr="7E23790A">
              <w:rPr>
                <w:color w:val="000000" w:themeColor="text1"/>
                <w:lang w:val="en-US"/>
              </w:rPr>
              <w:t xml:space="preserve"> collectively to all </w:t>
            </w:r>
            <w:r w:rsidR="70978339" w:rsidRPr="7E23790A">
              <w:rPr>
                <w:color w:val="000000" w:themeColor="text1"/>
                <w:lang w:val="en-US"/>
              </w:rPr>
              <w:t>A</w:t>
            </w:r>
            <w:r w:rsidR="00245317" w:rsidRPr="7E23790A">
              <w:rPr>
                <w:color w:val="000000" w:themeColor="text1"/>
                <w:lang w:val="en-US"/>
              </w:rPr>
              <w:t>O</w:t>
            </w:r>
            <w:r w:rsidR="70978339" w:rsidRPr="7E23790A">
              <w:rPr>
                <w:color w:val="000000" w:themeColor="text1"/>
                <w:lang w:val="en-US"/>
              </w:rPr>
              <w:t xml:space="preserve">s, </w:t>
            </w:r>
            <w:r w:rsidR="00245317" w:rsidRPr="7E23790A">
              <w:rPr>
                <w:color w:val="000000" w:themeColor="text1"/>
                <w:lang w:val="en-US"/>
              </w:rPr>
              <w:t>Victorian p</w:t>
            </w:r>
            <w:r w:rsidR="70978339" w:rsidRPr="7E23790A">
              <w:rPr>
                <w:color w:val="000000" w:themeColor="text1"/>
                <w:lang w:val="en-US"/>
              </w:rPr>
              <w:t>olice</w:t>
            </w:r>
            <w:r w:rsidR="007D595A" w:rsidRPr="7E23790A">
              <w:rPr>
                <w:color w:val="000000" w:themeColor="text1"/>
                <w:lang w:val="en-US"/>
              </w:rPr>
              <w:t xml:space="preserve"> assisting AOs</w:t>
            </w:r>
            <w:r w:rsidR="70978339" w:rsidRPr="7E23790A">
              <w:rPr>
                <w:color w:val="000000" w:themeColor="text1"/>
                <w:lang w:val="en-US"/>
              </w:rPr>
              <w:t xml:space="preserve">, </w:t>
            </w:r>
            <w:r w:rsidR="00245317" w:rsidRPr="7E23790A">
              <w:rPr>
                <w:color w:val="000000" w:themeColor="text1"/>
                <w:lang w:val="en-US"/>
              </w:rPr>
              <w:t>and</w:t>
            </w:r>
            <w:r w:rsidR="70978339" w:rsidRPr="7E23790A">
              <w:rPr>
                <w:color w:val="000000" w:themeColor="text1"/>
                <w:lang w:val="en-US"/>
              </w:rPr>
              <w:t xml:space="preserve"> </w:t>
            </w:r>
            <w:r w:rsidR="0C3BB5B8" w:rsidRPr="7E23790A">
              <w:rPr>
                <w:color w:val="000000" w:themeColor="text1"/>
                <w:lang w:val="en-US"/>
              </w:rPr>
              <w:t xml:space="preserve">other </w:t>
            </w:r>
            <w:r w:rsidR="00245317" w:rsidRPr="7E23790A">
              <w:rPr>
                <w:color w:val="000000" w:themeColor="text1"/>
                <w:lang w:val="en-US"/>
              </w:rPr>
              <w:t>person</w:t>
            </w:r>
            <w:r w:rsidR="0C3BB5B8" w:rsidRPr="7E23790A">
              <w:rPr>
                <w:color w:val="000000" w:themeColor="text1"/>
                <w:lang w:val="en-US"/>
              </w:rPr>
              <w:t xml:space="preserve">s performing </w:t>
            </w:r>
            <w:bookmarkStart w:id="2" w:name="_Hlk89790292"/>
            <w:r w:rsidR="1ED91EEF" w:rsidRPr="7E23790A">
              <w:rPr>
                <w:color w:val="000000" w:themeColor="text1"/>
                <w:lang w:val="en-US"/>
              </w:rPr>
              <w:t xml:space="preserve">formal </w:t>
            </w:r>
            <w:r w:rsidR="0C3BB5B8" w:rsidRPr="7E23790A">
              <w:rPr>
                <w:color w:val="000000" w:themeColor="text1"/>
                <w:lang w:val="en-US"/>
              </w:rPr>
              <w:t>compliance and enforcement functions under th</w:t>
            </w:r>
            <w:r w:rsidR="5C32C9B5" w:rsidRPr="7E23790A">
              <w:rPr>
                <w:color w:val="000000" w:themeColor="text1"/>
                <w:lang w:val="en-US"/>
              </w:rPr>
              <w:t xml:space="preserve">e </w:t>
            </w:r>
            <w:r w:rsidR="0C3BB5B8" w:rsidRPr="7E23790A">
              <w:rPr>
                <w:color w:val="000000" w:themeColor="text1"/>
                <w:lang w:val="en-US"/>
              </w:rPr>
              <w:t>PHW Act</w:t>
            </w:r>
            <w:bookmarkEnd w:id="2"/>
            <w:r w:rsidR="00D8088D">
              <w:rPr>
                <w:color w:val="000000" w:themeColor="text1"/>
                <w:lang w:val="en-US"/>
              </w:rPr>
              <w:t xml:space="preserve"> </w:t>
            </w:r>
            <w:r w:rsidR="00D8088D">
              <w:t>as part of the response to the COVID-19 pandemic</w:t>
            </w:r>
            <w:r w:rsidR="00245317" w:rsidRPr="7E23790A">
              <w:rPr>
                <w:color w:val="000000" w:themeColor="text1"/>
                <w:lang w:val="en-US"/>
              </w:rPr>
              <w:t>, but for clarity, does not include persons requested to assist AOs with contact tracing activities</w:t>
            </w:r>
            <w:r w:rsidR="5C32C9B5" w:rsidRPr="7E23790A">
              <w:rPr>
                <w:color w:val="000000" w:themeColor="text1"/>
                <w:lang w:val="en-US"/>
              </w:rPr>
              <w:t>.</w:t>
            </w:r>
            <w:r w:rsidRPr="7E23790A">
              <w:rPr>
                <w:color w:val="000000" w:themeColor="text1"/>
                <w:lang w:val="en-US"/>
              </w:rPr>
              <w:t xml:space="preserve"> </w:t>
            </w:r>
          </w:p>
        </w:tc>
      </w:tr>
      <w:tr w:rsidR="381CFAFF" w14:paraId="79941C6A" w14:textId="77777777" w:rsidTr="249E762B">
        <w:tc>
          <w:tcPr>
            <w:tcW w:w="2715" w:type="dxa"/>
          </w:tcPr>
          <w:p w14:paraId="00788BD4" w14:textId="5DF12668" w:rsidR="3D4CF907" w:rsidRDefault="3D4CF907" w:rsidP="381CFAFF">
            <w:pPr>
              <w:spacing w:line="259" w:lineRule="auto"/>
              <w:rPr>
                <w:color w:val="000000" w:themeColor="text1"/>
                <w:szCs w:val="21"/>
                <w:lang w:val="en-US"/>
              </w:rPr>
            </w:pPr>
            <w:r w:rsidRPr="381CFAFF">
              <w:rPr>
                <w:color w:val="000000" w:themeColor="text1"/>
                <w:szCs w:val="21"/>
                <w:lang w:val="en-US"/>
              </w:rPr>
              <w:t>CHO</w:t>
            </w:r>
          </w:p>
        </w:tc>
        <w:tc>
          <w:tcPr>
            <w:tcW w:w="6630" w:type="dxa"/>
          </w:tcPr>
          <w:p w14:paraId="79F61AC7" w14:textId="24764C3E" w:rsidR="381CFAFF" w:rsidRDefault="3D4CF907" w:rsidP="381CFAFF">
            <w:pPr>
              <w:spacing w:line="259" w:lineRule="auto"/>
              <w:rPr>
                <w:color w:val="000000" w:themeColor="text1"/>
                <w:szCs w:val="21"/>
                <w:lang w:val="en-US"/>
              </w:rPr>
            </w:pPr>
            <w:r w:rsidRPr="05ABDE20">
              <w:rPr>
                <w:color w:val="000000" w:themeColor="text1"/>
                <w:szCs w:val="21"/>
                <w:lang w:val="en-US"/>
              </w:rPr>
              <w:t>Chief Health Officer</w:t>
            </w:r>
            <w:r w:rsidR="001B5718">
              <w:rPr>
                <w:color w:val="000000" w:themeColor="text1"/>
                <w:szCs w:val="21"/>
                <w:lang w:val="en-US"/>
              </w:rPr>
              <w:t>, meaning</w:t>
            </w:r>
            <w:r w:rsidRPr="05ABDE20">
              <w:rPr>
                <w:color w:val="000000" w:themeColor="text1"/>
                <w:szCs w:val="21"/>
                <w:lang w:val="en-US"/>
              </w:rPr>
              <w:t xml:space="preserve"> the person appointed as Chief Health Officer under section 20 </w:t>
            </w:r>
            <w:r w:rsidRPr="36015555">
              <w:rPr>
                <w:color w:val="000000" w:themeColor="text1"/>
                <w:szCs w:val="21"/>
                <w:lang w:val="en-US"/>
              </w:rPr>
              <w:t xml:space="preserve">of </w:t>
            </w:r>
            <w:r w:rsidR="00245317">
              <w:rPr>
                <w:color w:val="000000" w:themeColor="text1"/>
                <w:szCs w:val="21"/>
                <w:lang w:val="en-US"/>
              </w:rPr>
              <w:t xml:space="preserve">the </w:t>
            </w:r>
            <w:r w:rsidRPr="36015555">
              <w:rPr>
                <w:color w:val="000000" w:themeColor="text1"/>
                <w:szCs w:val="21"/>
                <w:lang w:val="en-US"/>
              </w:rPr>
              <w:t>PHW Act</w:t>
            </w:r>
            <w:r w:rsidR="001B5718">
              <w:rPr>
                <w:color w:val="000000" w:themeColor="text1"/>
                <w:szCs w:val="21"/>
                <w:lang w:val="en-US"/>
              </w:rPr>
              <w:t>.</w:t>
            </w:r>
          </w:p>
        </w:tc>
      </w:tr>
      <w:tr w:rsidR="00FA7D51" w14:paraId="6D934C57" w14:textId="77777777" w:rsidTr="249E762B">
        <w:tc>
          <w:tcPr>
            <w:tcW w:w="2715" w:type="dxa"/>
          </w:tcPr>
          <w:p w14:paraId="773FA910" w14:textId="1FD37785" w:rsidR="00FA7D51" w:rsidRDefault="00FA7D51" w:rsidP="00B14382">
            <w:pPr>
              <w:spacing w:line="259" w:lineRule="auto"/>
              <w:rPr>
                <w:rFonts w:eastAsia="Arial" w:cs="Arial"/>
                <w:color w:val="000000" w:themeColor="text1"/>
                <w:szCs w:val="21"/>
              </w:rPr>
            </w:pPr>
            <w:r w:rsidRPr="2C55657F">
              <w:rPr>
                <w:rFonts w:eastAsia="Arial" w:cs="Arial"/>
                <w:color w:val="000000" w:themeColor="text1"/>
                <w:szCs w:val="21"/>
                <w:lang w:val="en-US"/>
              </w:rPr>
              <w:t>Infringement</w:t>
            </w:r>
            <w:r w:rsidR="00475E19">
              <w:rPr>
                <w:rFonts w:eastAsia="Arial" w:cs="Arial"/>
                <w:color w:val="000000" w:themeColor="text1"/>
                <w:szCs w:val="21"/>
                <w:lang w:val="en-US"/>
              </w:rPr>
              <w:t>s</w:t>
            </w:r>
            <w:r w:rsidRPr="2C55657F">
              <w:rPr>
                <w:rFonts w:eastAsia="Arial" w:cs="Arial"/>
                <w:color w:val="000000" w:themeColor="text1"/>
                <w:szCs w:val="21"/>
                <w:lang w:val="en-US"/>
              </w:rPr>
              <w:t xml:space="preserve"> Act </w:t>
            </w:r>
          </w:p>
        </w:tc>
        <w:tc>
          <w:tcPr>
            <w:tcW w:w="6630" w:type="dxa"/>
          </w:tcPr>
          <w:p w14:paraId="6045B73B" w14:textId="7DB9FF3B" w:rsidR="00FA7D51" w:rsidRDefault="00515B49" w:rsidP="00B14382">
            <w:pPr>
              <w:spacing w:line="259" w:lineRule="auto"/>
              <w:rPr>
                <w:rFonts w:eastAsia="Arial" w:cs="Arial"/>
                <w:color w:val="000000" w:themeColor="text1"/>
              </w:rPr>
            </w:pPr>
            <w:hyperlink r:id="rId24" w:history="1">
              <w:r w:rsidR="00CA78EA" w:rsidRPr="002B3BF8">
                <w:rPr>
                  <w:rStyle w:val="Hyperlink"/>
                  <w:rFonts w:eastAsia="Arial" w:cs="Arial"/>
                  <w:i/>
                  <w:iCs/>
                  <w:lang w:val="en-US"/>
                </w:rPr>
                <w:t>Infringements Act 2006</w:t>
              </w:r>
            </w:hyperlink>
            <w:r w:rsidR="00FA7D51" w:rsidRPr="4BE7F5E0">
              <w:rPr>
                <w:rFonts w:eastAsia="Arial" w:cs="Arial"/>
                <w:color w:val="000000" w:themeColor="text1"/>
                <w:lang w:val="en-US"/>
              </w:rPr>
              <w:t xml:space="preserve"> (Vic)</w:t>
            </w:r>
            <w:r w:rsidR="001B5718">
              <w:rPr>
                <w:rFonts w:eastAsia="Arial" w:cs="Arial"/>
                <w:color w:val="000000" w:themeColor="text1"/>
                <w:lang w:val="en-US"/>
              </w:rPr>
              <w:t>.</w:t>
            </w:r>
          </w:p>
        </w:tc>
      </w:tr>
      <w:tr w:rsidR="00FA7D51" w14:paraId="0F7C2BEE" w14:textId="77777777" w:rsidTr="249E762B">
        <w:tc>
          <w:tcPr>
            <w:tcW w:w="2715" w:type="dxa"/>
          </w:tcPr>
          <w:p w14:paraId="7980838E" w14:textId="77777777" w:rsidR="00FA7D51" w:rsidRDefault="00FA7D51" w:rsidP="00B14382">
            <w:pPr>
              <w:spacing w:line="259" w:lineRule="auto"/>
              <w:rPr>
                <w:rFonts w:eastAsia="Arial" w:cs="Arial"/>
                <w:color w:val="000000" w:themeColor="text1"/>
                <w:szCs w:val="21"/>
              </w:rPr>
            </w:pPr>
            <w:r w:rsidRPr="2C55657F">
              <w:rPr>
                <w:rFonts w:eastAsia="Arial" w:cs="Arial"/>
                <w:color w:val="000000" w:themeColor="text1"/>
                <w:szCs w:val="21"/>
                <w:lang w:val="en-US"/>
              </w:rPr>
              <w:t xml:space="preserve">DH </w:t>
            </w:r>
          </w:p>
        </w:tc>
        <w:tc>
          <w:tcPr>
            <w:tcW w:w="6630" w:type="dxa"/>
          </w:tcPr>
          <w:p w14:paraId="5243D62C" w14:textId="265647A1" w:rsidR="00FA7D51" w:rsidRDefault="00FA7D51" w:rsidP="00B14382">
            <w:pPr>
              <w:spacing w:line="259" w:lineRule="auto"/>
              <w:rPr>
                <w:rFonts w:eastAsia="Arial" w:cs="Arial"/>
                <w:color w:val="000000" w:themeColor="text1"/>
                <w:szCs w:val="21"/>
              </w:rPr>
            </w:pPr>
            <w:r w:rsidRPr="2C55657F">
              <w:rPr>
                <w:rFonts w:eastAsia="Arial" w:cs="Arial"/>
                <w:color w:val="000000" w:themeColor="text1"/>
                <w:szCs w:val="21"/>
                <w:lang w:val="en-US"/>
              </w:rPr>
              <w:t>Department of Health</w:t>
            </w:r>
            <w:r w:rsidR="001B5718">
              <w:rPr>
                <w:rFonts w:eastAsia="Arial" w:cs="Arial"/>
                <w:color w:val="000000" w:themeColor="text1"/>
                <w:szCs w:val="21"/>
                <w:lang w:val="en-US"/>
              </w:rPr>
              <w:t>.</w:t>
            </w:r>
          </w:p>
        </w:tc>
      </w:tr>
      <w:tr w:rsidR="00FA7D51" w14:paraId="4C5FB82D" w14:textId="77777777" w:rsidTr="249E762B">
        <w:trPr>
          <w:trHeight w:val="945"/>
        </w:trPr>
        <w:tc>
          <w:tcPr>
            <w:tcW w:w="2715" w:type="dxa"/>
          </w:tcPr>
          <w:p w14:paraId="29AE0A0D" w14:textId="77777777" w:rsidR="00FA7D51" w:rsidRDefault="00FA7D51" w:rsidP="00B14382">
            <w:pPr>
              <w:spacing w:line="259" w:lineRule="auto"/>
              <w:rPr>
                <w:rFonts w:eastAsia="Arial" w:cs="Arial"/>
                <w:color w:val="000000" w:themeColor="text1"/>
                <w:szCs w:val="21"/>
              </w:rPr>
            </w:pPr>
            <w:r w:rsidRPr="2C55657F">
              <w:rPr>
                <w:rFonts w:eastAsia="Arial" w:cs="Arial"/>
                <w:color w:val="000000" w:themeColor="text1"/>
                <w:szCs w:val="21"/>
                <w:lang w:val="en-US"/>
              </w:rPr>
              <w:t xml:space="preserve">Infringements </w:t>
            </w:r>
          </w:p>
        </w:tc>
        <w:tc>
          <w:tcPr>
            <w:tcW w:w="6630" w:type="dxa"/>
          </w:tcPr>
          <w:p w14:paraId="14C45E3B" w14:textId="363C35CA" w:rsidR="00FA7D51" w:rsidRDefault="00FA7D51" w:rsidP="00B14382">
            <w:pPr>
              <w:spacing w:line="259" w:lineRule="auto"/>
              <w:rPr>
                <w:rFonts w:eastAsia="Arial" w:cs="Arial"/>
                <w:color w:val="000000" w:themeColor="text1"/>
              </w:rPr>
            </w:pPr>
            <w:r w:rsidRPr="4BE7F5E0">
              <w:rPr>
                <w:rFonts w:eastAsia="Arial" w:cs="Arial"/>
                <w:color w:val="000000" w:themeColor="text1"/>
                <w:lang w:val="en-US"/>
              </w:rPr>
              <w:t xml:space="preserve">For the purpose of section 209 of the </w:t>
            </w:r>
            <w:r w:rsidR="2C053F9E" w:rsidRPr="4DDCDA9E">
              <w:rPr>
                <w:rFonts w:eastAsia="Arial" w:cs="Arial"/>
                <w:color w:val="000000" w:themeColor="text1"/>
                <w:lang w:val="en-US"/>
              </w:rPr>
              <w:t xml:space="preserve">PHW </w:t>
            </w:r>
            <w:r w:rsidRPr="4BE7F5E0">
              <w:rPr>
                <w:rFonts w:eastAsia="Arial" w:cs="Arial"/>
                <w:color w:val="000000" w:themeColor="text1"/>
                <w:lang w:val="en-US"/>
              </w:rPr>
              <w:t>Act, an offence against a provision set out in Column 2 of the Tables in Schedule 8 of the Regulations is a prescribed offence for which an infringement notice may be served.</w:t>
            </w:r>
          </w:p>
        </w:tc>
      </w:tr>
    </w:tbl>
    <w:p w14:paraId="4CB49881" w14:textId="77777777" w:rsidR="00FA7D51" w:rsidRDefault="00FA7D51">
      <w:pPr>
        <w:spacing w:after="0" w:line="240" w:lineRule="auto"/>
        <w:rPr>
          <w:rFonts w:eastAsia="MS Gothic" w:cs="Arial"/>
          <w:bCs/>
          <w:color w:val="201547"/>
          <w:kern w:val="32"/>
          <w:sz w:val="40"/>
          <w:szCs w:val="40"/>
        </w:rPr>
      </w:pPr>
      <w:r>
        <w:br w:type="page"/>
      </w:r>
    </w:p>
    <w:p w14:paraId="287AC5CE" w14:textId="1242007C" w:rsidR="00EE29AD" w:rsidRDefault="00FA7D51" w:rsidP="00E261B3">
      <w:pPr>
        <w:pStyle w:val="Heading1"/>
      </w:pPr>
      <w:bookmarkStart w:id="3" w:name="_Toc89788513"/>
      <w:bookmarkStart w:id="4" w:name="_Toc88668097"/>
      <w:bookmarkStart w:id="5" w:name="_Toc97569986"/>
      <w:r>
        <w:lastRenderedPageBreak/>
        <w:t>Introduction</w:t>
      </w:r>
      <w:r w:rsidR="34E9E852">
        <w:t xml:space="preserve"> and legislative context</w:t>
      </w:r>
      <w:bookmarkEnd w:id="3"/>
      <w:bookmarkEnd w:id="4"/>
      <w:bookmarkEnd w:id="5"/>
    </w:p>
    <w:p w14:paraId="4231A16D" w14:textId="0B6E609A" w:rsidR="00FA7D51" w:rsidRPr="00E36744" w:rsidRDefault="54FB30B0" w:rsidP="00FA7D51">
      <w:pPr>
        <w:pStyle w:val="Body"/>
      </w:pPr>
      <w:r>
        <w:t xml:space="preserve">On </w:t>
      </w:r>
      <w:r w:rsidR="00692747">
        <w:t>15 December 2021</w:t>
      </w:r>
      <w:r>
        <w:t xml:space="preserve">, the Premier declared a pandemic in relation to the COVID-19 pandemic under Part 8A of the </w:t>
      </w:r>
      <w:r w:rsidRPr="645C73EC">
        <w:rPr>
          <w:i/>
          <w:iCs/>
        </w:rPr>
        <w:t xml:space="preserve">Public Health </w:t>
      </w:r>
      <w:r w:rsidRPr="79701103">
        <w:rPr>
          <w:i/>
          <w:iCs/>
        </w:rPr>
        <w:t>and Wellbeing</w:t>
      </w:r>
      <w:r w:rsidR="000E206B" w:rsidRPr="79701103">
        <w:rPr>
          <w:i/>
        </w:rPr>
        <w:t xml:space="preserve"> </w:t>
      </w:r>
      <w:r w:rsidRPr="79701103">
        <w:rPr>
          <w:i/>
        </w:rPr>
        <w:t>Act</w:t>
      </w:r>
      <w:r w:rsidRPr="79701103">
        <w:rPr>
          <w:i/>
          <w:iCs/>
        </w:rPr>
        <w:t xml:space="preserve"> (</w:t>
      </w:r>
      <w:r w:rsidRPr="5505BF85">
        <w:rPr>
          <w:i/>
          <w:iCs/>
        </w:rPr>
        <w:t xml:space="preserve">Vic) </w:t>
      </w:r>
      <w:r w:rsidRPr="492B0B57">
        <w:rPr>
          <w:i/>
          <w:iCs/>
        </w:rPr>
        <w:t xml:space="preserve">2008 </w:t>
      </w:r>
      <w:r w:rsidRPr="009D4B00">
        <w:t>(the</w:t>
      </w:r>
      <w:r w:rsidRPr="492B0B57">
        <w:t xml:space="preserve"> </w:t>
      </w:r>
      <w:r w:rsidR="000E206B" w:rsidRPr="009D4B00">
        <w:rPr>
          <w:b/>
        </w:rPr>
        <w:t xml:space="preserve">PHW </w:t>
      </w:r>
      <w:r w:rsidRPr="009D4B00">
        <w:rPr>
          <w:b/>
        </w:rPr>
        <w:t>Act</w:t>
      </w:r>
      <w:r>
        <w:t xml:space="preserve">). This declaration enables the Minister for Health to issue </w:t>
      </w:r>
      <w:r w:rsidR="00F1A9CD">
        <w:t>pandemic orders</w:t>
      </w:r>
      <w:r>
        <w:t xml:space="preserve"> that may place obligations on business and individuals in Victoria to protect public health. Persons may be authorised under the </w:t>
      </w:r>
      <w:r w:rsidR="000E206B">
        <w:t xml:space="preserve">PHW </w:t>
      </w:r>
      <w:r>
        <w:t xml:space="preserve">Act to </w:t>
      </w:r>
      <w:r w:rsidR="4897643D">
        <w:t xml:space="preserve">support </w:t>
      </w:r>
      <w:r>
        <w:t xml:space="preserve">compliance </w:t>
      </w:r>
      <w:r w:rsidR="1E6A3861">
        <w:t>with,</w:t>
      </w:r>
      <w:r>
        <w:t xml:space="preserve"> and enforcement of</w:t>
      </w:r>
      <w:r w:rsidR="036C8ED4">
        <w:t>,</w:t>
      </w:r>
      <w:r>
        <w:t xml:space="preserve"> the </w:t>
      </w:r>
      <w:r w:rsidR="2AA0D1EF">
        <w:t>p</w:t>
      </w:r>
      <w:r>
        <w:t xml:space="preserve">andemic </w:t>
      </w:r>
      <w:r w:rsidR="778F97FA">
        <w:t>o</w:t>
      </w:r>
      <w:r>
        <w:t xml:space="preserve">rders. </w:t>
      </w:r>
      <w:r w:rsidR="47028A64">
        <w:t>The declaration was extended on 15 January</w:t>
      </w:r>
      <w:r w:rsidR="00E73F85">
        <w:t xml:space="preserve"> 2022</w:t>
      </w:r>
      <w:r w:rsidR="47028A64">
        <w:t xml:space="preserve"> and will</w:t>
      </w:r>
      <w:r w:rsidR="001F6181">
        <w:t xml:space="preserve"> likely</w:t>
      </w:r>
      <w:r w:rsidR="47028A64">
        <w:t xml:space="preserve"> continue until at least 1</w:t>
      </w:r>
      <w:r w:rsidR="001F6181">
        <w:t>2</w:t>
      </w:r>
      <w:r w:rsidR="47028A64">
        <w:t xml:space="preserve"> April 202</w:t>
      </w:r>
      <w:r w:rsidR="00E73F85">
        <w:t>2</w:t>
      </w:r>
      <w:r w:rsidR="47028A64">
        <w:t>.</w:t>
      </w:r>
    </w:p>
    <w:p w14:paraId="19EA96DA" w14:textId="705ACDB6" w:rsidR="003F02DE" w:rsidRPr="00E36744" w:rsidRDefault="4FAB6B08" w:rsidP="19B98CE1">
      <w:pPr>
        <w:pStyle w:val="Body"/>
      </w:pPr>
      <w:r>
        <w:t>U</w:t>
      </w:r>
      <w:r w:rsidR="0FD2DEB8">
        <w:t>nder</w:t>
      </w:r>
      <w:r w:rsidR="4CE9711B">
        <w:t xml:space="preserve"> </w:t>
      </w:r>
      <w:r w:rsidR="48061B39">
        <w:t>s</w:t>
      </w:r>
      <w:r w:rsidR="4CE9711B">
        <w:t xml:space="preserve">ection 231A of the </w:t>
      </w:r>
      <w:r w:rsidR="000E206B">
        <w:t xml:space="preserve">PHW </w:t>
      </w:r>
      <w:r w:rsidR="4CE9711B">
        <w:t xml:space="preserve">Act, the Secretary of the </w:t>
      </w:r>
      <w:r w:rsidR="01665E00">
        <w:t>D</w:t>
      </w:r>
      <w:r w:rsidR="656F5926">
        <w:t xml:space="preserve">epartment of </w:t>
      </w:r>
      <w:r w:rsidR="01665E00">
        <w:t>H</w:t>
      </w:r>
      <w:r w:rsidR="036D2AEF">
        <w:t>ealth (</w:t>
      </w:r>
      <w:r w:rsidR="036D2AEF" w:rsidRPr="009D4B00">
        <w:rPr>
          <w:b/>
        </w:rPr>
        <w:t>DH</w:t>
      </w:r>
      <w:r w:rsidR="036D2AEF">
        <w:t>)</w:t>
      </w:r>
      <w:r w:rsidR="01665E00">
        <w:t xml:space="preserve"> </w:t>
      </w:r>
      <w:r w:rsidR="4CE9711B">
        <w:t xml:space="preserve">may </w:t>
      </w:r>
      <w:r w:rsidR="12080901">
        <w:t xml:space="preserve">make and </w:t>
      </w:r>
      <w:r w:rsidR="5625F551">
        <w:t>publish</w:t>
      </w:r>
      <w:r w:rsidR="4CE9711B">
        <w:t xml:space="preserve"> a </w:t>
      </w:r>
      <w:r w:rsidR="27588DD2">
        <w:t>compliance and enforcement policy</w:t>
      </w:r>
      <w:r w:rsidR="4CE9711B">
        <w:t xml:space="preserve"> </w:t>
      </w:r>
      <w:r w:rsidR="621E71FF">
        <w:t>(</w:t>
      </w:r>
      <w:r w:rsidR="621E71FF" w:rsidRPr="009D4B00">
        <w:rPr>
          <w:b/>
        </w:rPr>
        <w:t>Policy</w:t>
      </w:r>
      <w:r w:rsidR="621E71FF">
        <w:t xml:space="preserve">) </w:t>
      </w:r>
      <w:r w:rsidR="4CE9711B">
        <w:t xml:space="preserve">to </w:t>
      </w:r>
      <w:r w:rsidR="005D68E8">
        <w:t>guide</w:t>
      </w:r>
      <w:r w:rsidR="5EA032B2">
        <w:t xml:space="preserve"> how persons involved in compliance and enforcement functions can: </w:t>
      </w:r>
    </w:p>
    <w:p w14:paraId="75B546AC" w14:textId="6692BBDF" w:rsidR="003F02DE" w:rsidRPr="00E36744" w:rsidRDefault="004D3B87" w:rsidP="009D4B00">
      <w:pPr>
        <w:pStyle w:val="Body"/>
        <w:numPr>
          <w:ilvl w:val="0"/>
          <w:numId w:val="113"/>
        </w:numPr>
        <w:rPr>
          <w:rFonts w:ascii="Symbol" w:eastAsia="Symbol" w:hAnsi="Symbol" w:cs="Symbol"/>
          <w:szCs w:val="21"/>
        </w:rPr>
      </w:pPr>
      <w:r>
        <w:t>p</w:t>
      </w:r>
      <w:r w:rsidR="5EA032B2">
        <w:t xml:space="preserve">romote compliance with, and enforcement of the </w:t>
      </w:r>
      <w:r w:rsidR="000E206B">
        <w:t xml:space="preserve">PHW </w:t>
      </w:r>
      <w:r w:rsidR="5EA032B2">
        <w:t xml:space="preserve">Act powers including emergency, public health risk and pandemic management powers; </w:t>
      </w:r>
    </w:p>
    <w:p w14:paraId="0B6D080B" w14:textId="75D551BC" w:rsidR="003F02DE" w:rsidRPr="00E36744" w:rsidRDefault="004D3B87" w:rsidP="009D4B00">
      <w:pPr>
        <w:pStyle w:val="Body"/>
        <w:numPr>
          <w:ilvl w:val="0"/>
          <w:numId w:val="113"/>
        </w:numPr>
        <w:rPr>
          <w:szCs w:val="21"/>
        </w:rPr>
      </w:pPr>
      <w:r>
        <w:rPr>
          <w:szCs w:val="21"/>
        </w:rPr>
        <w:t>i</w:t>
      </w:r>
      <w:r w:rsidR="0F07DA7D" w:rsidRPr="0F07DA7D">
        <w:rPr>
          <w:szCs w:val="21"/>
        </w:rPr>
        <w:t xml:space="preserve">n relation to the COVID-19 pandemic, consider the impacts of the </w:t>
      </w:r>
      <w:r w:rsidR="78FE1C92" w:rsidRPr="78FE1C92">
        <w:rPr>
          <w:szCs w:val="21"/>
        </w:rPr>
        <w:t xml:space="preserve">performance of those functions </w:t>
      </w:r>
      <w:r w:rsidR="7296FA6A" w:rsidRPr="7296FA6A">
        <w:rPr>
          <w:szCs w:val="21"/>
        </w:rPr>
        <w:t xml:space="preserve">upon vulnerable persons and </w:t>
      </w:r>
      <w:r w:rsidR="4C175C36" w:rsidRPr="4C175C36">
        <w:rPr>
          <w:szCs w:val="21"/>
        </w:rPr>
        <w:t>communities</w:t>
      </w:r>
      <w:r w:rsidR="69F3E6FE" w:rsidRPr="69F3E6FE">
        <w:rPr>
          <w:szCs w:val="21"/>
        </w:rPr>
        <w:t xml:space="preserve">; and </w:t>
      </w:r>
    </w:p>
    <w:p w14:paraId="0D9F3420" w14:textId="045CC70B" w:rsidR="003F02DE" w:rsidRPr="00E36744" w:rsidRDefault="00AF5625" w:rsidP="009D4B00">
      <w:pPr>
        <w:pStyle w:val="Body"/>
        <w:numPr>
          <w:ilvl w:val="0"/>
          <w:numId w:val="113"/>
        </w:numPr>
        <w:rPr>
          <w:rFonts w:eastAsia="Arial" w:cs="Arial"/>
          <w:szCs w:val="21"/>
        </w:rPr>
      </w:pPr>
      <w:r>
        <w:t>consider</w:t>
      </w:r>
      <w:r w:rsidR="7225C5C1">
        <w:t xml:space="preserve"> other matters relevant to compliance and enforcement</w:t>
      </w:r>
      <w:r w:rsidR="3657BE15">
        <w:t>, including the issuing of infringement notices.</w:t>
      </w:r>
    </w:p>
    <w:p w14:paraId="190767E7" w14:textId="520AD7AC" w:rsidR="003F02DE" w:rsidRPr="00E36744" w:rsidRDefault="15AA30AE" w:rsidP="00003A7E">
      <w:pPr>
        <w:pStyle w:val="Body"/>
      </w:pPr>
      <w:r>
        <w:t xml:space="preserve">Under </w:t>
      </w:r>
      <w:r w:rsidR="15CFD398">
        <w:t>sub</w:t>
      </w:r>
      <w:r>
        <w:t xml:space="preserve">section </w:t>
      </w:r>
      <w:r w:rsidR="3796C09A">
        <w:t xml:space="preserve">231A(7), the Secretary </w:t>
      </w:r>
      <w:r w:rsidR="43E93EF7">
        <w:t xml:space="preserve">of DH must publish a </w:t>
      </w:r>
      <w:r w:rsidR="52B78D0C">
        <w:t>P</w:t>
      </w:r>
      <w:r w:rsidR="43E93EF7">
        <w:t>o</w:t>
      </w:r>
      <w:r w:rsidR="719DCDB1">
        <w:t xml:space="preserve">licy relating to the COVID-19 pandemic no later than 90 days after commencement of section 231A. </w:t>
      </w:r>
      <w:r w:rsidR="049642F4">
        <w:t xml:space="preserve">This </w:t>
      </w:r>
      <w:r w:rsidR="03503189">
        <w:t>P</w:t>
      </w:r>
      <w:r w:rsidR="049642F4">
        <w:t xml:space="preserve">olicy must promote compliance with, and enforcement of, the </w:t>
      </w:r>
      <w:r w:rsidR="001A41DC">
        <w:t xml:space="preserve">PHW </w:t>
      </w:r>
      <w:r w:rsidR="049642F4">
        <w:t xml:space="preserve">Act or specified provisions of the Act in its application to the COVID-19 pandemic. This </w:t>
      </w:r>
      <w:r w:rsidR="224FACF6">
        <w:t>P</w:t>
      </w:r>
      <w:r w:rsidR="049642F4">
        <w:t xml:space="preserve">olicy must also set out guidance on how persons involved in compliance and enforcement functions in relation </w:t>
      </w:r>
      <w:r w:rsidR="3A9B5DE8">
        <w:t>to the COVID-19 pandemic are to consider the impacts of the performance of those functions upon vulnerable persons and communities.</w:t>
      </w:r>
    </w:p>
    <w:p w14:paraId="6C5645FE" w14:textId="6913EDA4" w:rsidR="003F02DE" w:rsidRPr="00E36744" w:rsidRDefault="4000C066" w:rsidP="00003A7E">
      <w:pPr>
        <w:pStyle w:val="Body"/>
        <w:rPr>
          <w:szCs w:val="21"/>
        </w:rPr>
      </w:pPr>
      <w:r w:rsidRPr="0CCDF180">
        <w:rPr>
          <w:b/>
          <w:bCs/>
          <w:i/>
          <w:iCs/>
          <w:szCs w:val="21"/>
        </w:rPr>
        <w:t xml:space="preserve">Application of the </w:t>
      </w:r>
      <w:r w:rsidR="7630AED3" w:rsidRPr="0CCDF180">
        <w:rPr>
          <w:b/>
          <w:bCs/>
          <w:i/>
          <w:iCs/>
          <w:szCs w:val="21"/>
        </w:rPr>
        <w:t>P</w:t>
      </w:r>
      <w:r w:rsidRPr="0CCDF180">
        <w:rPr>
          <w:b/>
          <w:bCs/>
          <w:i/>
          <w:iCs/>
          <w:szCs w:val="21"/>
        </w:rPr>
        <w:t>olicy</w:t>
      </w:r>
    </w:p>
    <w:p w14:paraId="2A17C596" w14:textId="0500BCFA" w:rsidR="00135E62" w:rsidRDefault="4000C066" w:rsidP="00003A7E">
      <w:pPr>
        <w:pStyle w:val="Body"/>
      </w:pPr>
      <w:r>
        <w:t>Under subsection 231A(6) any</w:t>
      </w:r>
      <w:r w:rsidR="15AA30AE">
        <w:t xml:space="preserve"> person who performs a function or exercises a power under the </w:t>
      </w:r>
      <w:r w:rsidR="001A41DC">
        <w:t xml:space="preserve">PHW </w:t>
      </w:r>
      <w:r w:rsidR="15AA30AE">
        <w:t xml:space="preserve">Act must have regard to </w:t>
      </w:r>
      <w:r w:rsidR="7EC619E2">
        <w:t xml:space="preserve">any applicable </w:t>
      </w:r>
      <w:r w:rsidR="6EF6BEF4">
        <w:t>p</w:t>
      </w:r>
      <w:r w:rsidR="15AA30AE">
        <w:t xml:space="preserve">olicy in performing </w:t>
      </w:r>
      <w:r w:rsidR="140B6C3F">
        <w:t xml:space="preserve">the function or exercising the power. </w:t>
      </w:r>
    </w:p>
    <w:p w14:paraId="0A57AF85" w14:textId="67FF958E" w:rsidR="003F02DE" w:rsidRDefault="0846A3BB" w:rsidP="00003A7E">
      <w:pPr>
        <w:pStyle w:val="Body"/>
      </w:pPr>
      <w:r>
        <w:t xml:space="preserve">This </w:t>
      </w:r>
      <w:r w:rsidR="2934E393">
        <w:t>P</w:t>
      </w:r>
      <w:r>
        <w:t xml:space="preserve">olicy applies to any </w:t>
      </w:r>
      <w:r w:rsidR="008C7951">
        <w:t>authorised</w:t>
      </w:r>
      <w:r>
        <w:t xml:space="preserve"> person who performs a function or exercises a power under the </w:t>
      </w:r>
      <w:r w:rsidR="001A41DC">
        <w:t xml:space="preserve">PHW </w:t>
      </w:r>
      <w:r>
        <w:t xml:space="preserve">Act as part of the response to the COVID-19 pandemic. </w:t>
      </w:r>
      <w:r w:rsidR="64AE93BB">
        <w:t xml:space="preserve">While </w:t>
      </w:r>
      <w:r w:rsidR="2ECF577B">
        <w:t xml:space="preserve">each cohort of authorised persons under the PHW Act will have differing breadth of powers and </w:t>
      </w:r>
      <w:r w:rsidR="5D98D592">
        <w:t>obligations</w:t>
      </w:r>
      <w:r w:rsidR="2ECF577B">
        <w:t>, each authorised person should consider</w:t>
      </w:r>
      <w:r w:rsidR="50863499">
        <w:t xml:space="preserve"> </w:t>
      </w:r>
      <w:r w:rsidR="4B6D76AA">
        <w:t xml:space="preserve">how </w:t>
      </w:r>
      <w:r w:rsidR="50863499">
        <w:t xml:space="preserve">this Policy </w:t>
      </w:r>
      <w:r w:rsidR="5F259BAF">
        <w:t>relates</w:t>
      </w:r>
      <w:r w:rsidR="50863499">
        <w:t xml:space="preserve"> to their duties when undertaking their role.</w:t>
      </w:r>
    </w:p>
    <w:p w14:paraId="1D9ED2F4" w14:textId="7125A8A3" w:rsidR="00FF6E12" w:rsidRPr="00135E62" w:rsidRDefault="00E33313" w:rsidP="00003A7E">
      <w:pPr>
        <w:pStyle w:val="Body"/>
      </w:pPr>
      <w:r>
        <w:t>N</w:t>
      </w:r>
      <w:r w:rsidRPr="00E33313">
        <w:t>o part of th</w:t>
      </w:r>
      <w:r>
        <w:t>is</w:t>
      </w:r>
      <w:r w:rsidRPr="00E33313">
        <w:t xml:space="preserve"> </w:t>
      </w:r>
      <w:r w:rsidR="00C2558D">
        <w:t>P</w:t>
      </w:r>
      <w:r w:rsidRPr="00E33313">
        <w:t xml:space="preserve">olicy is to be taken to be an enforcement agency guideline or policy for the purposes of section 9 of the </w:t>
      </w:r>
      <w:r w:rsidRPr="007E5764">
        <w:rPr>
          <w:i/>
          <w:iCs/>
        </w:rPr>
        <w:t>Infringements Act 2006</w:t>
      </w:r>
      <w:r w:rsidR="007E5764">
        <w:t xml:space="preserve"> (Vic)</w:t>
      </w:r>
      <w:r>
        <w:t>.</w:t>
      </w:r>
    </w:p>
    <w:p w14:paraId="7C5F559B" w14:textId="51181EE6" w:rsidR="39A75E86" w:rsidRDefault="39A75E86" w:rsidP="5EC6BD98">
      <w:pPr>
        <w:pStyle w:val="Body"/>
        <w:rPr>
          <w:b/>
          <w:bCs/>
          <w:i/>
          <w:iCs/>
        </w:rPr>
      </w:pPr>
      <w:r w:rsidRPr="5EC6BD98">
        <w:rPr>
          <w:b/>
          <w:bCs/>
          <w:i/>
          <w:iCs/>
        </w:rPr>
        <w:t>Purpose of the Policy</w:t>
      </w:r>
    </w:p>
    <w:p w14:paraId="5A97EEF6" w14:textId="71AAA5E3" w:rsidR="00277A0E" w:rsidRDefault="4CE9711B" w:rsidP="00E262CD">
      <w:pPr>
        <w:pStyle w:val="Body"/>
      </w:pPr>
      <w:r>
        <w:t xml:space="preserve">This </w:t>
      </w:r>
      <w:r w:rsidR="341C9646">
        <w:t xml:space="preserve">Policy </w:t>
      </w:r>
      <w:r>
        <w:t xml:space="preserve">provides a guiding framework for all </w:t>
      </w:r>
      <w:r w:rsidR="0E97F849">
        <w:t xml:space="preserve">authorised </w:t>
      </w:r>
      <w:r>
        <w:t>persons undertaking enforcement and compliance activities relating to the COVID-19 pandemic and aims to</w:t>
      </w:r>
      <w:r w:rsidR="00E262CD">
        <w:t xml:space="preserve"> support them to</w:t>
      </w:r>
      <w:r>
        <w:t xml:space="preserve"> achieve better public health outcomes.</w:t>
      </w:r>
      <w:r w:rsidR="00277A0E">
        <w:t xml:space="preserve"> </w:t>
      </w:r>
      <w:r w:rsidR="001B34E2">
        <w:t xml:space="preserve">This Policy places compliance and enforcement in a public health </w:t>
      </w:r>
      <w:r w:rsidR="00DD4ECB">
        <w:t>context, framing activities as important in preventing the spread of disease and protecting vulnerable persons and communities, rather than using a punitive approach to enforcing laws and regulations.</w:t>
      </w:r>
    </w:p>
    <w:p w14:paraId="4AD6F4ED" w14:textId="51129A40" w:rsidR="00E262CD" w:rsidRDefault="002A6817" w:rsidP="00E262CD">
      <w:pPr>
        <w:pStyle w:val="Body"/>
      </w:pPr>
      <w:r>
        <w:t xml:space="preserve">The Policy has been </w:t>
      </w:r>
      <w:r w:rsidR="00314086">
        <w:t xml:space="preserve">informed </w:t>
      </w:r>
      <w:r w:rsidR="00221964">
        <w:t xml:space="preserve">both </w:t>
      </w:r>
      <w:r w:rsidR="00314086">
        <w:t>by</w:t>
      </w:r>
      <w:r w:rsidR="00E262CD">
        <w:t xml:space="preserve"> lessons learnt in compliance and enforcement</w:t>
      </w:r>
      <w:r w:rsidR="00314086">
        <w:t xml:space="preserve"> activities</w:t>
      </w:r>
      <w:r w:rsidR="00E262CD">
        <w:t xml:space="preserve"> </w:t>
      </w:r>
      <w:r w:rsidR="00EE546E">
        <w:t xml:space="preserve">since the beginning of </w:t>
      </w:r>
      <w:r w:rsidR="00E262CD">
        <w:t>the COVID-19 pandemic</w:t>
      </w:r>
      <w:r w:rsidR="00221964">
        <w:t xml:space="preserve"> and </w:t>
      </w:r>
      <w:r w:rsidR="00796F41">
        <w:t xml:space="preserve">by </w:t>
      </w:r>
      <w:r w:rsidR="00221964">
        <w:t>best practice</w:t>
      </w:r>
      <w:r w:rsidR="0094267E">
        <w:t xml:space="preserve"> approaches. Overall</w:t>
      </w:r>
      <w:r w:rsidR="00BF21FA">
        <w:t>,</w:t>
      </w:r>
      <w:r w:rsidR="0094267E">
        <w:t xml:space="preserve"> th</w:t>
      </w:r>
      <w:r w:rsidR="00EE546E">
        <w:t>is</w:t>
      </w:r>
      <w:r w:rsidR="0094267E">
        <w:t xml:space="preserve"> Policy was designed </w:t>
      </w:r>
      <w:r w:rsidR="00207FB2">
        <w:t xml:space="preserve">to be adopted by authorised persons to better support the Victorian community to comply with pandemic orders, </w:t>
      </w:r>
      <w:r w:rsidR="00207FB2">
        <w:lastRenderedPageBreak/>
        <w:t xml:space="preserve">while recognising the </w:t>
      </w:r>
      <w:r w:rsidR="00D646DE">
        <w:t>need for proportionate, fair and compassionate enforcement</w:t>
      </w:r>
      <w:r w:rsidR="00DD4ECB">
        <w:t xml:space="preserve"> to ensure vulnerable persons and communities are not di</w:t>
      </w:r>
      <w:r w:rsidR="00E262CD">
        <w:t>sproportionately impacted during a pandemic.</w:t>
      </w:r>
    </w:p>
    <w:p w14:paraId="07C65789" w14:textId="3BE61CCD" w:rsidR="00FA7D51" w:rsidRPr="00FA7D51" w:rsidRDefault="00FA7D51" w:rsidP="00003A7E">
      <w:pPr>
        <w:pStyle w:val="Body"/>
      </w:pPr>
      <w:r>
        <w:t xml:space="preserve">The Policy </w:t>
      </w:r>
      <w:r w:rsidR="00B7266E">
        <w:t xml:space="preserve">supports </w:t>
      </w:r>
      <w:r w:rsidR="00155739">
        <w:t>compliance and enforcement activities</w:t>
      </w:r>
      <w:r w:rsidR="00B7266E">
        <w:t xml:space="preserve"> </w:t>
      </w:r>
      <w:r>
        <w:t>by:</w:t>
      </w:r>
    </w:p>
    <w:p w14:paraId="5F18E6F4" w14:textId="44D7E9D6" w:rsidR="00FA7D51" w:rsidRPr="00FA7D51" w:rsidRDefault="008749F0" w:rsidP="7E23790A">
      <w:pPr>
        <w:pStyle w:val="Bullet1"/>
        <w:numPr>
          <w:ilvl w:val="0"/>
          <w:numId w:val="18"/>
        </w:numPr>
        <w:spacing w:after="120"/>
        <w:rPr>
          <w:rFonts w:eastAsia="Arial" w:cs="Arial"/>
        </w:rPr>
      </w:pPr>
      <w:r>
        <w:t>instructing</w:t>
      </w:r>
      <w:r w:rsidR="00A605B0">
        <w:t xml:space="preserve"> </w:t>
      </w:r>
      <w:r w:rsidR="001D2BB4">
        <w:t xml:space="preserve">authorised persons </w:t>
      </w:r>
      <w:r>
        <w:t xml:space="preserve">to </w:t>
      </w:r>
      <w:r w:rsidR="005B2363">
        <w:t>prioritise</w:t>
      </w:r>
      <w:r w:rsidR="008717F6">
        <w:t xml:space="preserve"> </w:t>
      </w:r>
      <w:r w:rsidR="41EE0DFE">
        <w:t>public health</w:t>
      </w:r>
      <w:r w:rsidR="00C75705">
        <w:t xml:space="preserve"> outcomes</w:t>
      </w:r>
      <w:r w:rsidR="234EF4AA">
        <w:t xml:space="preserve"> </w:t>
      </w:r>
      <w:r w:rsidR="009C1C0C">
        <w:t>when performing their functions under</w:t>
      </w:r>
      <w:r w:rsidR="00E57584">
        <w:t xml:space="preserve"> the PHW Act</w:t>
      </w:r>
      <w:r w:rsidR="41EE0DFE">
        <w:t>;</w:t>
      </w:r>
    </w:p>
    <w:p w14:paraId="454314DC" w14:textId="02B77CC2" w:rsidR="00FA7D51" w:rsidRPr="00FA7D51" w:rsidRDefault="00F173AA" w:rsidP="339E85DD">
      <w:pPr>
        <w:pStyle w:val="Bullet1"/>
        <w:numPr>
          <w:ilvl w:val="0"/>
          <w:numId w:val="18"/>
        </w:numPr>
        <w:spacing w:after="120"/>
        <w:rPr>
          <w:rFonts w:eastAsia="Arial" w:cs="Arial"/>
        </w:rPr>
      </w:pPr>
      <w:r>
        <w:t>guiding</w:t>
      </w:r>
      <w:r w:rsidR="00E4094F">
        <w:t xml:space="preserve"> how</w:t>
      </w:r>
      <w:r w:rsidR="7DA9B6DE">
        <w:t xml:space="preserve"> </w:t>
      </w:r>
      <w:r w:rsidR="7FC0CE63">
        <w:t xml:space="preserve">authorised persons </w:t>
      </w:r>
      <w:r w:rsidR="0DBB3758">
        <w:t xml:space="preserve">make proportionate and </w:t>
      </w:r>
      <w:r w:rsidR="00CA3222">
        <w:t xml:space="preserve">equitable </w:t>
      </w:r>
      <w:r w:rsidR="0DBB3758">
        <w:t xml:space="preserve">decisions </w:t>
      </w:r>
      <w:r w:rsidR="7FC0CE63">
        <w:t>in response</w:t>
      </w:r>
      <w:r w:rsidR="0748241C">
        <w:t xml:space="preserve"> </w:t>
      </w:r>
      <w:r w:rsidR="60246D76">
        <w:t>to non-compliance</w:t>
      </w:r>
      <w:r w:rsidR="5B869EFD">
        <w:t>;</w:t>
      </w:r>
    </w:p>
    <w:p w14:paraId="4CDDE722" w14:textId="5439C6DD" w:rsidR="00FA7D51" w:rsidRPr="00FA7D51" w:rsidRDefault="57579D2D" w:rsidP="00003A7E">
      <w:pPr>
        <w:pStyle w:val="Bullet1"/>
        <w:numPr>
          <w:ilvl w:val="0"/>
          <w:numId w:val="18"/>
        </w:numPr>
        <w:spacing w:after="120"/>
      </w:pPr>
      <w:r>
        <w:t>e</w:t>
      </w:r>
      <w:r w:rsidR="4CE9711B">
        <w:t xml:space="preserve">ncouraging </w:t>
      </w:r>
      <w:r w:rsidR="00BF6017">
        <w:t>initial</w:t>
      </w:r>
      <w:r w:rsidR="4CE9711B">
        <w:t xml:space="preserve"> use of the least</w:t>
      </w:r>
      <w:r w:rsidR="56F4EB94">
        <w:t xml:space="preserve"> </w:t>
      </w:r>
      <w:r w:rsidR="4CE9711B">
        <w:t xml:space="preserve">restrictive </w:t>
      </w:r>
      <w:r w:rsidR="0DAD37A8">
        <w:t>or</w:t>
      </w:r>
      <w:r w:rsidR="4CE9711B">
        <w:t xml:space="preserve"> punitive </w:t>
      </w:r>
      <w:r w:rsidR="75C12577">
        <w:t>response to non-</w:t>
      </w:r>
      <w:r w:rsidR="4CE9711B">
        <w:t>compliance</w:t>
      </w:r>
      <w:r w:rsidR="007B4F52">
        <w:t xml:space="preserve">, </w:t>
      </w:r>
      <w:r w:rsidR="008137B3">
        <w:t>and es</w:t>
      </w:r>
      <w:r w:rsidR="00567EDA">
        <w:t>calation</w:t>
      </w:r>
      <w:r w:rsidR="008137B3">
        <w:t xml:space="preserve"> </w:t>
      </w:r>
      <w:r w:rsidR="007B4F52">
        <w:t>only as necessary</w:t>
      </w:r>
      <w:r w:rsidR="48CA9D6A">
        <w:t>;</w:t>
      </w:r>
      <w:r w:rsidR="4CE9711B">
        <w:t xml:space="preserve"> </w:t>
      </w:r>
    </w:p>
    <w:p w14:paraId="0271800D" w14:textId="136508CC" w:rsidR="00FA7D51" w:rsidRPr="00FA7D51" w:rsidRDefault="00FF1F53" w:rsidP="00003A7E">
      <w:pPr>
        <w:pStyle w:val="Bullet1"/>
        <w:numPr>
          <w:ilvl w:val="0"/>
          <w:numId w:val="18"/>
        </w:numPr>
        <w:spacing w:after="120"/>
      </w:pPr>
      <w:r>
        <w:t>i</w:t>
      </w:r>
      <w:r w:rsidR="753CF355">
        <w:t>nformin</w:t>
      </w:r>
      <w:r w:rsidR="4176898D">
        <w:t xml:space="preserve">g authorised persons about how to consider impacts </w:t>
      </w:r>
      <w:r w:rsidR="15F1B11B">
        <w:t xml:space="preserve">of compliance and enforcement activities </w:t>
      </w:r>
      <w:r w:rsidR="4176898D">
        <w:t>on vulnerable persons and communities; and</w:t>
      </w:r>
    </w:p>
    <w:p w14:paraId="3DF2FB39" w14:textId="3EC50FA7" w:rsidR="003933C2" w:rsidRPr="00512843" w:rsidRDefault="5CEC631F" w:rsidP="16AE5332">
      <w:pPr>
        <w:pStyle w:val="Bullet1"/>
        <w:numPr>
          <w:ilvl w:val="0"/>
          <w:numId w:val="18"/>
        </w:numPr>
        <w:spacing w:after="120"/>
        <w:rPr>
          <w:rFonts w:eastAsia="Arial" w:cs="Arial"/>
        </w:rPr>
      </w:pPr>
      <w:r>
        <w:t>i</w:t>
      </w:r>
      <w:r w:rsidR="4CE9711B">
        <w:t xml:space="preserve">ncreasing transparency </w:t>
      </w:r>
      <w:r w:rsidR="004D6AE6">
        <w:t xml:space="preserve">around enforcement activities, so that the </w:t>
      </w:r>
      <w:r w:rsidR="4CE9711B">
        <w:t>Victorian community</w:t>
      </w:r>
      <w:r w:rsidR="008E6916">
        <w:t xml:space="preserve"> </w:t>
      </w:r>
      <w:r w:rsidR="003933C2">
        <w:t>understands the role and obligations of authorised persons, the importance of compliance with</w:t>
      </w:r>
      <w:r w:rsidR="00872A65">
        <w:t xml:space="preserve"> </w:t>
      </w:r>
      <w:r w:rsidR="003933C2">
        <w:t>pandemic orders</w:t>
      </w:r>
      <w:r w:rsidR="006824B5">
        <w:t>,</w:t>
      </w:r>
      <w:r w:rsidR="00D60087">
        <w:t xml:space="preserve"> and </w:t>
      </w:r>
      <w:r w:rsidR="00EF193B">
        <w:t xml:space="preserve">can have </w:t>
      </w:r>
      <w:r w:rsidR="00D60087">
        <w:t xml:space="preserve">confidence in how </w:t>
      </w:r>
      <w:r w:rsidR="003B0047">
        <w:t>pandemic orders</w:t>
      </w:r>
      <w:r w:rsidR="00D60087">
        <w:t xml:space="preserve"> will be enforced</w:t>
      </w:r>
      <w:r w:rsidR="00107773">
        <w:t>.</w:t>
      </w:r>
    </w:p>
    <w:p w14:paraId="443483C3" w14:textId="5B57CE40" w:rsidR="008D0682" w:rsidRDefault="1B3125F4" w:rsidP="00003A7E">
      <w:pPr>
        <w:pStyle w:val="Body"/>
      </w:pPr>
      <w:r>
        <w:t>T</w:t>
      </w:r>
      <w:r w:rsidR="008D0682">
        <w:t xml:space="preserve">his Policy </w:t>
      </w:r>
      <w:r w:rsidR="2DE0B6FE">
        <w:t xml:space="preserve">contains </w:t>
      </w:r>
      <w:r w:rsidR="2FC48DBC">
        <w:t>overarching</w:t>
      </w:r>
      <w:r w:rsidR="2DE0B6FE">
        <w:t xml:space="preserve"> guidance </w:t>
      </w:r>
      <w:r w:rsidR="008D0682">
        <w:t xml:space="preserve">that sits </w:t>
      </w:r>
      <w:r w:rsidR="51447A02">
        <w:t>alongside</w:t>
      </w:r>
      <w:r w:rsidR="008D0682">
        <w:t xml:space="preserve"> more detailed operational frameworks that already </w:t>
      </w:r>
      <w:r w:rsidR="00350962">
        <w:t xml:space="preserve">support </w:t>
      </w:r>
      <w:r w:rsidR="008D0682">
        <w:t>compliance and enforcement activities</w:t>
      </w:r>
      <w:r w:rsidR="26F5EE78">
        <w:t xml:space="preserve"> across different workforces and different </w:t>
      </w:r>
      <w:r w:rsidR="5827030D">
        <w:t xml:space="preserve">government </w:t>
      </w:r>
      <w:r w:rsidR="26F5EE78">
        <w:t>departments</w:t>
      </w:r>
      <w:r w:rsidR="00592E61">
        <w:t>.</w:t>
      </w:r>
      <w:r w:rsidR="58B877C0">
        <w:t xml:space="preserve"> While these differ in application and content</w:t>
      </w:r>
      <w:r w:rsidR="39287DBE">
        <w:t xml:space="preserve"> to suit different operational objectives</w:t>
      </w:r>
      <w:r w:rsidR="58B877C0">
        <w:t>,</w:t>
      </w:r>
      <w:r w:rsidR="3088B381">
        <w:t xml:space="preserve"> this Policy</w:t>
      </w:r>
      <w:r w:rsidR="1FAFA5F4">
        <w:t xml:space="preserve"> aims to guide all activities towards</w:t>
      </w:r>
      <w:r w:rsidR="3088B381">
        <w:t xml:space="preserve"> </w:t>
      </w:r>
      <w:r w:rsidR="00592E61">
        <w:t xml:space="preserve">a more consistent approach across </w:t>
      </w:r>
      <w:r w:rsidR="00245317">
        <w:t>g</w:t>
      </w:r>
      <w:r w:rsidR="00592E61">
        <w:t xml:space="preserve">overnment. </w:t>
      </w:r>
      <w:r w:rsidR="0096467E">
        <w:t xml:space="preserve">To </w:t>
      </w:r>
      <w:r w:rsidR="07BF8DFF">
        <w:t>support</w:t>
      </w:r>
      <w:r w:rsidR="0096467E">
        <w:t xml:space="preserve"> this, the Policy</w:t>
      </w:r>
      <w:r w:rsidR="23F1EBA3">
        <w:t xml:space="preserve"> is pitched at a high-level</w:t>
      </w:r>
      <w:r w:rsidR="674A6164">
        <w:t xml:space="preserve"> </w:t>
      </w:r>
      <w:r w:rsidR="17A1611A">
        <w:t>and structured around</w:t>
      </w:r>
      <w:r w:rsidR="674A6164">
        <w:t>:</w:t>
      </w:r>
    </w:p>
    <w:p w14:paraId="4F8F00FB" w14:textId="52905733" w:rsidR="00C90B05" w:rsidRDefault="001B7239" w:rsidP="00003A7E">
      <w:pPr>
        <w:pStyle w:val="Body"/>
        <w:numPr>
          <w:ilvl w:val="0"/>
          <w:numId w:val="27"/>
        </w:numPr>
      </w:pPr>
      <w:r>
        <w:t>f</w:t>
      </w:r>
      <w:r w:rsidR="59664972">
        <w:t xml:space="preserve">our pillars for authorised persons </w:t>
      </w:r>
      <w:r w:rsidR="3365FB74">
        <w:t>to</w:t>
      </w:r>
      <w:r w:rsidR="00D84024">
        <w:t xml:space="preserve"> have regard to when exercising </w:t>
      </w:r>
      <w:r w:rsidR="00BB0007">
        <w:t>powers</w:t>
      </w:r>
      <w:r w:rsidR="3365FB74">
        <w:t xml:space="preserve"> </w:t>
      </w:r>
      <w:r w:rsidR="34B3EB74">
        <w:t>in response to</w:t>
      </w:r>
      <w:r w:rsidR="3365FB74">
        <w:t xml:space="preserve"> public health risk</w:t>
      </w:r>
      <w:r w:rsidR="00C90B05">
        <w:t>;</w:t>
      </w:r>
    </w:p>
    <w:p w14:paraId="51A70BFB" w14:textId="066E133A" w:rsidR="00C90B05" w:rsidRDefault="001B7239" w:rsidP="00003A7E">
      <w:pPr>
        <w:pStyle w:val="Body"/>
        <w:numPr>
          <w:ilvl w:val="0"/>
          <w:numId w:val="27"/>
        </w:numPr>
      </w:pPr>
      <w:r>
        <w:t>f</w:t>
      </w:r>
      <w:r w:rsidR="00C90B05">
        <w:t xml:space="preserve">actors to consider when undertaking </w:t>
      </w:r>
      <w:r w:rsidR="000B571F">
        <w:t xml:space="preserve">compliance and enforcement </w:t>
      </w:r>
      <w:r w:rsidR="00C90B05">
        <w:t>activities in relation to</w:t>
      </w:r>
      <w:r w:rsidR="007A43EB">
        <w:t xml:space="preserve"> </w:t>
      </w:r>
      <w:r w:rsidR="1E0D2194">
        <w:t>vulnerable persons and communities</w:t>
      </w:r>
      <w:r w:rsidR="00C90B05">
        <w:t>; and</w:t>
      </w:r>
    </w:p>
    <w:p w14:paraId="22F6EE38" w14:textId="47E4476D" w:rsidR="00861C50" w:rsidRDefault="001B7239" w:rsidP="00003A7E">
      <w:pPr>
        <w:pStyle w:val="Body"/>
        <w:numPr>
          <w:ilvl w:val="0"/>
          <w:numId w:val="27"/>
        </w:numPr>
      </w:pPr>
      <w:r>
        <w:t>g</w:t>
      </w:r>
      <w:r w:rsidR="0A11C5EF">
        <w:t>eneral</w:t>
      </w:r>
      <w:r w:rsidR="7381B17E">
        <w:t xml:space="preserve"> </w:t>
      </w:r>
      <w:r w:rsidR="0130016D">
        <w:t>guidance on the use of compliance and enforcement tools</w:t>
      </w:r>
      <w:r w:rsidR="00BB0007">
        <w:t xml:space="preserve"> available</w:t>
      </w:r>
      <w:r w:rsidR="5A0A0A42">
        <w:t xml:space="preserve">. </w:t>
      </w:r>
    </w:p>
    <w:p w14:paraId="1DB05CAD" w14:textId="77777777" w:rsidR="00E177E4" w:rsidRDefault="00E177E4">
      <w:pPr>
        <w:spacing w:after="0" w:line="240" w:lineRule="auto"/>
        <w:rPr>
          <w:rFonts w:eastAsia="MS Gothic" w:cs="Arial"/>
          <w:bCs/>
          <w:color w:val="201547"/>
          <w:kern w:val="32"/>
          <w:sz w:val="40"/>
          <w:szCs w:val="40"/>
        </w:rPr>
      </w:pPr>
      <w:bookmarkStart w:id="6" w:name="_Toc89788514"/>
      <w:bookmarkStart w:id="7" w:name="_Toc88668098"/>
      <w:r>
        <w:br w:type="page"/>
      </w:r>
    </w:p>
    <w:p w14:paraId="2B3FE18B" w14:textId="49D223B3" w:rsidR="2F1CD1BA" w:rsidRDefault="587DA8A6" w:rsidP="5E7F76BD">
      <w:pPr>
        <w:pStyle w:val="Heading1"/>
      </w:pPr>
      <w:bookmarkStart w:id="8" w:name="_Toc97569987"/>
      <w:r>
        <w:lastRenderedPageBreak/>
        <w:t>P</w:t>
      </w:r>
      <w:r w:rsidR="529C7B0B">
        <w:t>rinciples</w:t>
      </w:r>
      <w:bookmarkEnd w:id="6"/>
      <w:bookmarkEnd w:id="7"/>
      <w:bookmarkEnd w:id="8"/>
    </w:p>
    <w:p w14:paraId="6A8E397E" w14:textId="5F0A9E9C" w:rsidR="778A1D2E" w:rsidRDefault="778A1D2E" w:rsidP="0CCDF180">
      <w:pPr>
        <w:pStyle w:val="Body"/>
      </w:pPr>
      <w:r>
        <w:t xml:space="preserve">This section of the Policy sets out the principles </w:t>
      </w:r>
      <w:r w:rsidR="00BD4427">
        <w:t xml:space="preserve">to which </w:t>
      </w:r>
      <w:r>
        <w:t xml:space="preserve">authorised </w:t>
      </w:r>
      <w:r w:rsidR="008C7951">
        <w:t>persons</w:t>
      </w:r>
      <w:r>
        <w:t xml:space="preserve"> must have regard when exercising their powers and functions to ensure compliance with, and enforcement of, pandemic orders in relation to the COVID-19 pandemic, including principles</w:t>
      </w:r>
      <w:r w:rsidR="554340E7">
        <w:t xml:space="preserve"> in the </w:t>
      </w:r>
      <w:r w:rsidR="00787BCA">
        <w:t xml:space="preserve">PHW </w:t>
      </w:r>
      <w:r w:rsidR="554340E7">
        <w:t>Act</w:t>
      </w:r>
      <w:r w:rsidR="3A68D238">
        <w:t>, objectives of the new pandemic-specific Part, and human rights considerations.</w:t>
      </w:r>
      <w:r w:rsidR="554340E7">
        <w:t xml:space="preserve"> </w:t>
      </w:r>
    </w:p>
    <w:p w14:paraId="528397A2" w14:textId="3573BCFC" w:rsidR="48894A35" w:rsidRDefault="778A1D2E" w:rsidP="0CCDF180">
      <w:pPr>
        <w:pStyle w:val="Body"/>
      </w:pPr>
      <w:r w:rsidRPr="3870262A">
        <w:rPr>
          <w:b/>
          <w:i/>
        </w:rPr>
        <w:t>Principles</w:t>
      </w:r>
      <w:r w:rsidR="1463CB14" w:rsidRPr="3870262A">
        <w:rPr>
          <w:b/>
          <w:i/>
        </w:rPr>
        <w:t xml:space="preserve"> </w:t>
      </w:r>
      <w:r w:rsidR="1463CB14" w:rsidRPr="00EF619C">
        <w:rPr>
          <w:b/>
          <w:i/>
        </w:rPr>
        <w:t xml:space="preserve">in the </w:t>
      </w:r>
      <w:r w:rsidR="00787BCA" w:rsidRPr="00EB4E34">
        <w:rPr>
          <w:b/>
          <w:i/>
        </w:rPr>
        <w:t>PHW</w:t>
      </w:r>
      <w:r w:rsidR="00787BCA">
        <w:t xml:space="preserve"> </w:t>
      </w:r>
      <w:r w:rsidR="1463CB14" w:rsidRPr="3870262A">
        <w:rPr>
          <w:b/>
          <w:i/>
        </w:rPr>
        <w:t>Act</w:t>
      </w:r>
    </w:p>
    <w:p w14:paraId="36B3F658" w14:textId="1808F4D3" w:rsidR="52E1B564" w:rsidRDefault="52E1B564" w:rsidP="0CCDF180">
      <w:pPr>
        <w:pStyle w:val="Body"/>
        <w:rPr>
          <w:lang w:val="en-US"/>
        </w:rPr>
      </w:pPr>
      <w:r w:rsidRPr="0CCDF180">
        <w:rPr>
          <w:lang w:val="en-US"/>
        </w:rPr>
        <w:t xml:space="preserve">The </w:t>
      </w:r>
      <w:r w:rsidR="00787BCA">
        <w:t xml:space="preserve">PHW </w:t>
      </w:r>
      <w:r w:rsidRPr="0CCDF180">
        <w:rPr>
          <w:lang w:val="en-US"/>
        </w:rPr>
        <w:t xml:space="preserve">Act sets out principles </w:t>
      </w:r>
      <w:r w:rsidR="00BD4427">
        <w:rPr>
          <w:lang w:val="en-US"/>
        </w:rPr>
        <w:t>to be followed</w:t>
      </w:r>
      <w:r w:rsidRPr="0CCDF180">
        <w:rPr>
          <w:lang w:val="en-US"/>
        </w:rPr>
        <w:t xml:space="preserve"> when exercising powers or functions under the Act. </w:t>
      </w:r>
      <w:r w:rsidR="2C51C3BB" w:rsidRPr="0CCDF180">
        <w:rPr>
          <w:lang w:val="en-US"/>
        </w:rPr>
        <w:t xml:space="preserve">Section 4 of the </w:t>
      </w:r>
      <w:r w:rsidR="00787BCA">
        <w:t xml:space="preserve">PHW </w:t>
      </w:r>
      <w:r w:rsidR="2C51C3BB" w:rsidRPr="0CCDF180">
        <w:rPr>
          <w:lang w:val="en-US"/>
        </w:rPr>
        <w:t>Act provides that i</w:t>
      </w:r>
      <w:r w:rsidR="5412EF0B" w:rsidRPr="0CCDF180">
        <w:rPr>
          <w:lang w:val="en-US"/>
        </w:rPr>
        <w:t xml:space="preserve">n the administration of the </w:t>
      </w:r>
      <w:r w:rsidR="00787BCA">
        <w:t xml:space="preserve">PHW </w:t>
      </w:r>
      <w:r w:rsidR="5412EF0B" w:rsidRPr="0CCDF180">
        <w:rPr>
          <w:lang w:val="en-US"/>
        </w:rPr>
        <w:t>Act and in seeking to achieve the objective</w:t>
      </w:r>
      <w:r w:rsidR="00BD4427">
        <w:rPr>
          <w:lang w:val="en-US"/>
        </w:rPr>
        <w:t>s</w:t>
      </w:r>
      <w:r w:rsidR="5412EF0B" w:rsidRPr="0CCDF180">
        <w:rPr>
          <w:lang w:val="en-US"/>
        </w:rPr>
        <w:t xml:space="preserve"> of the </w:t>
      </w:r>
      <w:r w:rsidR="00787BCA">
        <w:t xml:space="preserve">PHW </w:t>
      </w:r>
      <w:r w:rsidR="5412EF0B" w:rsidRPr="0CCDF180">
        <w:rPr>
          <w:lang w:val="en-US"/>
        </w:rPr>
        <w:t>Act, regard should be given to the principles set out in sections 5 to 11A.</w:t>
      </w:r>
      <w:r w:rsidR="6182926A" w:rsidRPr="6E9F4EC6">
        <w:rPr>
          <w:lang w:val="en-US"/>
        </w:rPr>
        <w:t xml:space="preserve"> These principles are outlined at </w:t>
      </w:r>
      <w:r w:rsidR="00DE44C0" w:rsidRPr="00203DFD">
        <w:rPr>
          <w:b/>
          <w:lang w:val="en-US"/>
        </w:rPr>
        <w:fldChar w:fldCharType="begin"/>
      </w:r>
      <w:r w:rsidR="00DE44C0" w:rsidRPr="00EE3CFE">
        <w:rPr>
          <w:b/>
          <w:lang w:val="en-US"/>
        </w:rPr>
        <w:instrText xml:space="preserve"> REF _Ref90043442 \h </w:instrText>
      </w:r>
      <w:r w:rsidR="00FF0B02" w:rsidRPr="00EE3CFE">
        <w:rPr>
          <w:b/>
          <w:lang w:val="en-US"/>
        </w:rPr>
        <w:instrText xml:space="preserve"> \* MERGEFORMAT </w:instrText>
      </w:r>
      <w:r w:rsidR="00DE44C0" w:rsidRPr="00203DFD">
        <w:rPr>
          <w:b/>
          <w:lang w:val="en-US"/>
        </w:rPr>
      </w:r>
      <w:r w:rsidR="00DE44C0" w:rsidRPr="00203DFD">
        <w:rPr>
          <w:b/>
          <w:lang w:val="en-US"/>
        </w:rPr>
        <w:fldChar w:fldCharType="separate"/>
      </w:r>
      <w:r w:rsidR="00203DFD" w:rsidRPr="00EE3CFE">
        <w:rPr>
          <w:b/>
        </w:rPr>
        <w:t xml:space="preserve">Table </w:t>
      </w:r>
      <w:r w:rsidR="00203DFD" w:rsidRPr="00EE3CFE">
        <w:rPr>
          <w:b/>
          <w:noProof/>
        </w:rPr>
        <w:t>1</w:t>
      </w:r>
      <w:r w:rsidR="00DE44C0" w:rsidRPr="00203DFD">
        <w:rPr>
          <w:b/>
          <w:lang w:val="en-US"/>
        </w:rPr>
        <w:fldChar w:fldCharType="end"/>
      </w:r>
      <w:r w:rsidR="6182926A" w:rsidRPr="6E9F4EC6">
        <w:rPr>
          <w:lang w:val="en-US"/>
        </w:rPr>
        <w:t>.</w:t>
      </w:r>
    </w:p>
    <w:p w14:paraId="36C744B6" w14:textId="323BA67A" w:rsidR="005D638C" w:rsidRPr="00C471E2" w:rsidRDefault="005D638C" w:rsidP="00A13B3F">
      <w:pPr>
        <w:pStyle w:val="Caption"/>
        <w:keepNext/>
        <w:spacing w:before="240"/>
      </w:pPr>
      <w:bookmarkStart w:id="9" w:name="_Ref90043442"/>
      <w:bookmarkStart w:id="10" w:name="_Ref90043433"/>
      <w:r>
        <w:t xml:space="preserve">Table </w:t>
      </w:r>
      <w:r>
        <w:fldChar w:fldCharType="begin"/>
      </w:r>
      <w:r>
        <w:instrText>SEQ Table \* ARABIC</w:instrText>
      </w:r>
      <w:r>
        <w:fldChar w:fldCharType="separate"/>
      </w:r>
      <w:r w:rsidR="00A13B3F">
        <w:rPr>
          <w:noProof/>
        </w:rPr>
        <w:t>1</w:t>
      </w:r>
      <w:r>
        <w:fldChar w:fldCharType="end"/>
      </w:r>
      <w:bookmarkEnd w:id="9"/>
      <w:r>
        <w:t>: Principles of the Public Health and Wellbeing Act 2008</w:t>
      </w:r>
      <w:bookmarkEnd w:id="10"/>
    </w:p>
    <w:tbl>
      <w:tblPr>
        <w:tblStyle w:val="TableGrid"/>
        <w:tblW w:w="5000" w:type="pct"/>
        <w:tblLook w:val="04A0" w:firstRow="1" w:lastRow="0" w:firstColumn="1" w:lastColumn="0" w:noHBand="0" w:noVBand="1"/>
      </w:tblPr>
      <w:tblGrid>
        <w:gridCol w:w="2689"/>
        <w:gridCol w:w="7505"/>
      </w:tblGrid>
      <w:tr w:rsidR="005D638C" w14:paraId="4F371DE1" w14:textId="77777777" w:rsidTr="00796F41">
        <w:trPr>
          <w:tblHeader/>
        </w:trPr>
        <w:tc>
          <w:tcPr>
            <w:tcW w:w="1319" w:type="pct"/>
            <w:shd w:val="clear" w:color="auto" w:fill="002060"/>
          </w:tcPr>
          <w:p w14:paraId="15A3D7A1" w14:textId="77777777" w:rsidR="005D638C" w:rsidRPr="00C471E2" w:rsidRDefault="005D638C" w:rsidP="00796F41">
            <w:pPr>
              <w:pStyle w:val="Bullet1"/>
              <w:numPr>
                <w:ilvl w:val="0"/>
                <w:numId w:val="0"/>
              </w:numPr>
              <w:spacing w:after="120"/>
              <w:rPr>
                <w:rFonts w:eastAsia="Arial" w:cs="Arial"/>
                <w:b/>
                <w:color w:val="FFFFFF" w:themeColor="background1"/>
                <w:szCs w:val="21"/>
              </w:rPr>
            </w:pPr>
            <w:r w:rsidRPr="00C471E2">
              <w:rPr>
                <w:rFonts w:eastAsia="Arial" w:cs="Arial"/>
                <w:b/>
                <w:color w:val="FFFFFF" w:themeColor="background1"/>
                <w:szCs w:val="21"/>
              </w:rPr>
              <w:t>Principle</w:t>
            </w:r>
          </w:p>
        </w:tc>
        <w:tc>
          <w:tcPr>
            <w:tcW w:w="3681" w:type="pct"/>
            <w:shd w:val="clear" w:color="auto" w:fill="002060"/>
          </w:tcPr>
          <w:p w14:paraId="49940957" w14:textId="77777777" w:rsidR="005D638C" w:rsidRPr="00C471E2" w:rsidRDefault="005D638C" w:rsidP="00796F41">
            <w:pPr>
              <w:pStyle w:val="Bullet1"/>
              <w:numPr>
                <w:ilvl w:val="0"/>
                <w:numId w:val="0"/>
              </w:numPr>
              <w:spacing w:after="120"/>
              <w:rPr>
                <w:rFonts w:eastAsia="Arial" w:cs="Arial"/>
                <w:b/>
                <w:color w:val="FFFFFF" w:themeColor="background1"/>
                <w:szCs w:val="21"/>
              </w:rPr>
            </w:pPr>
            <w:r w:rsidRPr="00C471E2">
              <w:rPr>
                <w:rFonts w:eastAsia="Arial" w:cs="Arial"/>
                <w:b/>
                <w:color w:val="FFFFFF" w:themeColor="background1"/>
                <w:szCs w:val="21"/>
              </w:rPr>
              <w:t xml:space="preserve">Application (as </w:t>
            </w:r>
            <w:r>
              <w:rPr>
                <w:rFonts w:eastAsia="Arial" w:cs="Arial"/>
                <w:b/>
                <w:bCs/>
                <w:color w:val="FFFFFF" w:themeColor="background1"/>
                <w:szCs w:val="21"/>
              </w:rPr>
              <w:t>set out</w:t>
            </w:r>
            <w:r w:rsidRPr="00C471E2">
              <w:rPr>
                <w:rFonts w:eastAsia="Arial" w:cs="Arial"/>
                <w:b/>
                <w:color w:val="FFFFFF" w:themeColor="background1"/>
                <w:szCs w:val="21"/>
              </w:rPr>
              <w:t xml:space="preserve"> from Part 2 of the PHW Act)</w:t>
            </w:r>
          </w:p>
        </w:tc>
      </w:tr>
      <w:tr w:rsidR="005D638C" w14:paraId="4E4B92D0" w14:textId="77777777" w:rsidTr="00796F41">
        <w:tc>
          <w:tcPr>
            <w:tcW w:w="1319" w:type="pct"/>
          </w:tcPr>
          <w:p w14:paraId="10822153" w14:textId="77777777" w:rsidR="005D638C" w:rsidRPr="00825DA5" w:rsidRDefault="005D638C" w:rsidP="00796F41">
            <w:pPr>
              <w:pStyle w:val="Bullet1"/>
              <w:numPr>
                <w:ilvl w:val="0"/>
                <w:numId w:val="0"/>
              </w:numPr>
              <w:spacing w:after="120"/>
              <w:rPr>
                <w:rFonts w:eastAsia="Arial" w:cs="Arial"/>
                <w:szCs w:val="21"/>
              </w:rPr>
            </w:pPr>
            <w:r w:rsidRPr="00825DA5">
              <w:t>Principle of evidence-based decision-making</w:t>
            </w:r>
          </w:p>
          <w:p w14:paraId="6B4525CC" w14:textId="77777777" w:rsidR="005D638C" w:rsidRPr="00825DA5" w:rsidRDefault="005D638C" w:rsidP="00796F41">
            <w:pPr>
              <w:pStyle w:val="Bullet1"/>
              <w:numPr>
                <w:ilvl w:val="0"/>
                <w:numId w:val="0"/>
              </w:numPr>
              <w:spacing w:after="120"/>
              <w:rPr>
                <w:rFonts w:eastAsia="Arial" w:cs="Arial"/>
                <w:szCs w:val="21"/>
              </w:rPr>
            </w:pPr>
          </w:p>
        </w:tc>
        <w:tc>
          <w:tcPr>
            <w:tcW w:w="3681" w:type="pct"/>
          </w:tcPr>
          <w:p w14:paraId="56C7E93C" w14:textId="77777777" w:rsidR="005D638C" w:rsidRPr="00825DA5" w:rsidRDefault="005D638C" w:rsidP="00796F41">
            <w:pPr>
              <w:pStyle w:val="Bullet1"/>
              <w:numPr>
                <w:ilvl w:val="0"/>
                <w:numId w:val="0"/>
              </w:numPr>
              <w:spacing w:after="120"/>
              <w:rPr>
                <w:rFonts w:eastAsia="Arial" w:cs="Arial"/>
                <w:szCs w:val="21"/>
              </w:rPr>
            </w:pPr>
            <w:r w:rsidRPr="00825DA5">
              <w:rPr>
                <w:rFonts w:eastAsia="Arial" w:cs="Arial"/>
                <w:szCs w:val="21"/>
              </w:rPr>
              <w:t xml:space="preserve">Decisions are made using relevant and reliable evidence for the most effective and efficient use of resources and interventions to promote and protect public health. </w:t>
            </w:r>
          </w:p>
        </w:tc>
      </w:tr>
      <w:tr w:rsidR="005D638C" w14:paraId="42F3A9FF" w14:textId="77777777" w:rsidTr="00796F41">
        <w:tc>
          <w:tcPr>
            <w:tcW w:w="1319" w:type="pct"/>
          </w:tcPr>
          <w:p w14:paraId="444C249B" w14:textId="77777777" w:rsidR="005D638C" w:rsidRDefault="005D638C" w:rsidP="00796F41">
            <w:pPr>
              <w:pStyle w:val="Bullet1"/>
              <w:numPr>
                <w:ilvl w:val="0"/>
                <w:numId w:val="0"/>
              </w:numPr>
              <w:spacing w:after="120"/>
              <w:ind w:left="284" w:hanging="284"/>
              <w:rPr>
                <w:rFonts w:eastAsia="Arial" w:cs="Arial"/>
                <w:szCs w:val="21"/>
              </w:rPr>
            </w:pPr>
            <w:r>
              <w:t>Precautionary principle</w:t>
            </w:r>
          </w:p>
          <w:p w14:paraId="38252F7E" w14:textId="77777777" w:rsidR="005D638C" w:rsidRDefault="005D638C" w:rsidP="00796F41">
            <w:pPr>
              <w:pStyle w:val="Bullet1"/>
              <w:numPr>
                <w:ilvl w:val="0"/>
                <w:numId w:val="0"/>
              </w:numPr>
              <w:spacing w:after="120"/>
              <w:rPr>
                <w:rFonts w:eastAsia="Arial" w:cs="Arial"/>
                <w:szCs w:val="21"/>
              </w:rPr>
            </w:pPr>
          </w:p>
        </w:tc>
        <w:tc>
          <w:tcPr>
            <w:tcW w:w="3681" w:type="pct"/>
          </w:tcPr>
          <w:p w14:paraId="059BBECE" w14:textId="62A05467" w:rsidR="005D638C" w:rsidRDefault="005D638C" w:rsidP="00796F41">
            <w:pPr>
              <w:pStyle w:val="Bullet1"/>
              <w:numPr>
                <w:ilvl w:val="0"/>
                <w:numId w:val="0"/>
              </w:numPr>
              <w:spacing w:after="120"/>
              <w:rPr>
                <w:rFonts w:eastAsia="Arial" w:cs="Arial"/>
                <w:szCs w:val="21"/>
              </w:rPr>
            </w:pPr>
            <w:r>
              <w:rPr>
                <w:rFonts w:eastAsia="Arial" w:cs="Arial"/>
                <w:szCs w:val="21"/>
              </w:rPr>
              <w:t>If a public health risk poses a serious threat, lack of scientific certainty should not be used as a reason for postponing measures to prevent or control risk</w:t>
            </w:r>
            <w:r w:rsidRPr="6E516E32">
              <w:rPr>
                <w:rFonts w:eastAsia="Arial" w:cs="Arial"/>
              </w:rPr>
              <w:t>.</w:t>
            </w:r>
          </w:p>
        </w:tc>
      </w:tr>
      <w:tr w:rsidR="005D638C" w14:paraId="19C26319" w14:textId="77777777" w:rsidTr="00796F41">
        <w:tc>
          <w:tcPr>
            <w:tcW w:w="1319" w:type="pct"/>
          </w:tcPr>
          <w:p w14:paraId="18CD6837" w14:textId="77777777" w:rsidR="005D638C" w:rsidRDefault="005D638C" w:rsidP="00796F41">
            <w:pPr>
              <w:pStyle w:val="Bullet1"/>
              <w:numPr>
                <w:ilvl w:val="0"/>
                <w:numId w:val="0"/>
              </w:numPr>
              <w:spacing w:after="120"/>
              <w:rPr>
                <w:rFonts w:eastAsia="Arial" w:cs="Arial"/>
                <w:szCs w:val="21"/>
              </w:rPr>
            </w:pPr>
            <w:r>
              <w:t>Principle of primacy of prevention</w:t>
            </w:r>
          </w:p>
          <w:p w14:paraId="1B23D1E3" w14:textId="77777777" w:rsidR="005D638C" w:rsidRDefault="005D638C" w:rsidP="00796F41">
            <w:pPr>
              <w:pStyle w:val="Bullet1"/>
              <w:numPr>
                <w:ilvl w:val="0"/>
                <w:numId w:val="0"/>
              </w:numPr>
              <w:spacing w:after="120"/>
              <w:rPr>
                <w:rFonts w:eastAsia="Arial" w:cs="Arial"/>
                <w:szCs w:val="21"/>
              </w:rPr>
            </w:pPr>
          </w:p>
        </w:tc>
        <w:tc>
          <w:tcPr>
            <w:tcW w:w="3681" w:type="pct"/>
          </w:tcPr>
          <w:p w14:paraId="4837A504" w14:textId="77777777" w:rsidR="005D638C" w:rsidRDefault="005D638C" w:rsidP="00796F41">
            <w:pPr>
              <w:pStyle w:val="Bullet1"/>
              <w:numPr>
                <w:ilvl w:val="0"/>
                <w:numId w:val="0"/>
              </w:numPr>
              <w:spacing w:after="120"/>
              <w:rPr>
                <w:rFonts w:eastAsia="Arial" w:cs="Arial"/>
                <w:szCs w:val="21"/>
              </w:rPr>
            </w:pPr>
            <w:r>
              <w:rPr>
                <w:rFonts w:eastAsia="Arial" w:cs="Arial"/>
                <w:szCs w:val="21"/>
              </w:rPr>
              <w:t>Prevention is preferred over remedial measures. That means capacity building and other health-promotion activities are central to reducing differences in health status and promoting health.</w:t>
            </w:r>
          </w:p>
        </w:tc>
      </w:tr>
      <w:tr w:rsidR="005D638C" w14:paraId="2B34E707" w14:textId="77777777" w:rsidTr="00796F41">
        <w:tc>
          <w:tcPr>
            <w:tcW w:w="1319" w:type="pct"/>
          </w:tcPr>
          <w:p w14:paraId="516064FD" w14:textId="77777777" w:rsidR="005D638C" w:rsidRDefault="005D638C" w:rsidP="00796F41">
            <w:pPr>
              <w:pStyle w:val="Bullet1"/>
              <w:numPr>
                <w:ilvl w:val="0"/>
                <w:numId w:val="0"/>
              </w:numPr>
              <w:spacing w:after="120"/>
              <w:rPr>
                <w:rFonts w:eastAsia="Arial" w:cs="Arial"/>
                <w:szCs w:val="21"/>
              </w:rPr>
            </w:pPr>
            <w:r>
              <w:t>Principle of accountability</w:t>
            </w:r>
          </w:p>
          <w:p w14:paraId="7A0F0C82" w14:textId="77777777" w:rsidR="005D638C" w:rsidRDefault="005D638C" w:rsidP="00796F41">
            <w:pPr>
              <w:pStyle w:val="Bullet1"/>
              <w:numPr>
                <w:ilvl w:val="0"/>
                <w:numId w:val="0"/>
              </w:numPr>
              <w:spacing w:after="120"/>
              <w:rPr>
                <w:rFonts w:eastAsia="Arial" w:cs="Arial"/>
                <w:szCs w:val="21"/>
              </w:rPr>
            </w:pPr>
          </w:p>
        </w:tc>
        <w:tc>
          <w:tcPr>
            <w:tcW w:w="3681" w:type="pct"/>
          </w:tcPr>
          <w:p w14:paraId="2E5FC5D2" w14:textId="77777777" w:rsidR="005D638C" w:rsidRDefault="005D638C" w:rsidP="00796F41">
            <w:pPr>
              <w:pStyle w:val="Bullet1"/>
              <w:numPr>
                <w:ilvl w:val="0"/>
                <w:numId w:val="0"/>
              </w:numPr>
              <w:spacing w:after="120"/>
              <w:rPr>
                <w:rFonts w:eastAsia="Arial" w:cs="Arial"/>
              </w:rPr>
            </w:pPr>
            <w:r w:rsidRPr="744839C7">
              <w:rPr>
                <w:rFonts w:eastAsia="Arial" w:cs="Arial"/>
              </w:rPr>
              <w:t>Persons engaged in the administration of the PHW Act should as far as reasonably practicable ensure decisions are transparent, systematic and appropriate. The public, including individuals and businesses, should be given access to reliable information in appropriate formats to facilitate better understanding of public health issues, and an opportunity to participate in policy and program development.</w:t>
            </w:r>
          </w:p>
        </w:tc>
      </w:tr>
      <w:tr w:rsidR="005D638C" w14:paraId="132FC2D4" w14:textId="77777777" w:rsidTr="00796F41">
        <w:tc>
          <w:tcPr>
            <w:tcW w:w="1319" w:type="pct"/>
          </w:tcPr>
          <w:p w14:paraId="278FB3F0" w14:textId="77777777" w:rsidR="005D638C" w:rsidRPr="0051620F" w:rsidRDefault="005D638C" w:rsidP="00796F41">
            <w:pPr>
              <w:pStyle w:val="Bullet1"/>
              <w:numPr>
                <w:ilvl w:val="0"/>
                <w:numId w:val="0"/>
              </w:numPr>
              <w:spacing w:after="120"/>
            </w:pPr>
            <w:r>
              <w:t>Principle of proportionality</w:t>
            </w:r>
          </w:p>
          <w:p w14:paraId="4EF6C119" w14:textId="77777777" w:rsidR="005D638C" w:rsidRPr="0051620F" w:rsidRDefault="005D638C" w:rsidP="00796F41">
            <w:pPr>
              <w:pStyle w:val="Bullet1"/>
              <w:numPr>
                <w:ilvl w:val="0"/>
                <w:numId w:val="0"/>
              </w:numPr>
              <w:spacing w:after="120"/>
            </w:pPr>
          </w:p>
        </w:tc>
        <w:tc>
          <w:tcPr>
            <w:tcW w:w="3681" w:type="pct"/>
          </w:tcPr>
          <w:p w14:paraId="6B5ABDC9" w14:textId="77777777" w:rsidR="005D638C" w:rsidRDefault="005D638C" w:rsidP="00796F41">
            <w:pPr>
              <w:pStyle w:val="Bullet1"/>
              <w:numPr>
                <w:ilvl w:val="0"/>
                <w:numId w:val="0"/>
              </w:numPr>
              <w:spacing w:after="120"/>
              <w:rPr>
                <w:rFonts w:eastAsia="Arial" w:cs="Arial"/>
                <w:szCs w:val="21"/>
              </w:rPr>
            </w:pPr>
            <w:r>
              <w:rPr>
                <w:rFonts w:eastAsia="Arial" w:cs="Arial"/>
                <w:szCs w:val="21"/>
              </w:rPr>
              <w:t>Decisions made and actions taken should be proportionate to the public health risk sought to be prevented, minimise of controlled, and should not be made or taken in an arbitrary manner.</w:t>
            </w:r>
          </w:p>
        </w:tc>
      </w:tr>
      <w:tr w:rsidR="005D638C" w14:paraId="259571DF" w14:textId="77777777" w:rsidTr="00796F41">
        <w:tc>
          <w:tcPr>
            <w:tcW w:w="1319" w:type="pct"/>
          </w:tcPr>
          <w:p w14:paraId="2A520DC4" w14:textId="77777777" w:rsidR="005D638C" w:rsidRPr="0051620F" w:rsidRDefault="005D638C" w:rsidP="00796F41">
            <w:pPr>
              <w:pStyle w:val="Bullet1"/>
              <w:numPr>
                <w:ilvl w:val="0"/>
                <w:numId w:val="0"/>
              </w:numPr>
              <w:spacing w:after="120"/>
            </w:pPr>
            <w:r>
              <w:t>Principle of collaboration</w:t>
            </w:r>
          </w:p>
          <w:p w14:paraId="28E6EE5F" w14:textId="77777777" w:rsidR="005D638C" w:rsidRPr="0051620F" w:rsidRDefault="005D638C" w:rsidP="00796F41">
            <w:pPr>
              <w:pStyle w:val="Bullet1"/>
              <w:numPr>
                <w:ilvl w:val="0"/>
                <w:numId w:val="0"/>
              </w:numPr>
              <w:spacing w:after="120"/>
            </w:pPr>
          </w:p>
        </w:tc>
        <w:tc>
          <w:tcPr>
            <w:tcW w:w="3681" w:type="pct"/>
          </w:tcPr>
          <w:p w14:paraId="3E538801" w14:textId="77777777" w:rsidR="005D638C" w:rsidRDefault="005D638C" w:rsidP="00796F41">
            <w:pPr>
              <w:pStyle w:val="Bullet1"/>
              <w:numPr>
                <w:ilvl w:val="0"/>
                <w:numId w:val="0"/>
              </w:numPr>
              <w:spacing w:after="120"/>
              <w:rPr>
                <w:rFonts w:eastAsia="Arial" w:cs="Arial"/>
              </w:rPr>
            </w:pPr>
            <w:r w:rsidRPr="339E85DD">
              <w:rPr>
                <w:rFonts w:eastAsia="Arial" w:cs="Arial"/>
              </w:rPr>
              <w:t>Public health and wellbeing, at the Victorian, national and international levels, can be enhanced through collaboration between these levels of government and industry, business, communities and individuals.</w:t>
            </w:r>
          </w:p>
        </w:tc>
      </w:tr>
    </w:tbl>
    <w:p w14:paraId="47D14EEC" w14:textId="77777777" w:rsidR="005D638C" w:rsidRDefault="005D638C" w:rsidP="00C471E2">
      <w:pPr>
        <w:pStyle w:val="Body"/>
        <w:rPr>
          <w:i/>
          <w:iCs/>
          <w:sz w:val="18"/>
          <w:szCs w:val="18"/>
        </w:rPr>
      </w:pPr>
      <w:r w:rsidRPr="007C6DDD">
        <w:rPr>
          <w:i/>
          <w:iCs/>
          <w:sz w:val="18"/>
          <w:szCs w:val="18"/>
        </w:rPr>
        <w:t>Note:</w:t>
      </w:r>
      <w:r w:rsidRPr="007C6DDD">
        <w:rPr>
          <w:sz w:val="18"/>
          <w:szCs w:val="18"/>
        </w:rPr>
        <w:t xml:space="preserve"> </w:t>
      </w:r>
      <w:r w:rsidRPr="007C6DDD">
        <w:rPr>
          <w:i/>
          <w:iCs/>
          <w:sz w:val="18"/>
          <w:szCs w:val="18"/>
        </w:rPr>
        <w:t>All authorised persons that are exercising powers or functions under the PHW Act must have regard to these principles, particularly when engaging in activities to promote compliance with pandemic orders, or when making decisions about how to respond to non-compliance.</w:t>
      </w:r>
    </w:p>
    <w:p w14:paraId="79E67E72" w14:textId="7A591D98" w:rsidR="00E92D47" w:rsidRPr="00252969" w:rsidRDefault="7F5B3BAD" w:rsidP="00C471E2">
      <w:pPr>
        <w:pStyle w:val="Body"/>
        <w:rPr>
          <w:lang w:val="en-US"/>
        </w:rPr>
      </w:pPr>
      <w:r w:rsidRPr="0CCDF180">
        <w:rPr>
          <w:lang w:val="en-US"/>
        </w:rPr>
        <w:t>T</w:t>
      </w:r>
      <w:r w:rsidR="720A46D5" w:rsidRPr="0CCDF180">
        <w:rPr>
          <w:lang w:val="en-US"/>
        </w:rPr>
        <w:t>he objective</w:t>
      </w:r>
      <w:r w:rsidR="00BD4427">
        <w:rPr>
          <w:lang w:val="en-US"/>
        </w:rPr>
        <w:t>s</w:t>
      </w:r>
      <w:r w:rsidR="720A46D5" w:rsidRPr="0CCDF180">
        <w:rPr>
          <w:lang w:val="en-US"/>
        </w:rPr>
        <w:t xml:space="preserve"> of the </w:t>
      </w:r>
      <w:r w:rsidR="00787BCA">
        <w:t xml:space="preserve">PHW </w:t>
      </w:r>
      <w:r w:rsidR="720A46D5" w:rsidRPr="0CCDF180">
        <w:rPr>
          <w:lang w:val="en-US"/>
        </w:rPr>
        <w:t xml:space="preserve">Act </w:t>
      </w:r>
      <w:r w:rsidR="00BD4427">
        <w:rPr>
          <w:lang w:val="en-US"/>
        </w:rPr>
        <w:t>are</w:t>
      </w:r>
      <w:r w:rsidR="720A46D5" w:rsidRPr="0CCDF180">
        <w:rPr>
          <w:lang w:val="en-US"/>
        </w:rPr>
        <w:t xml:space="preserve"> to achieve the highest standard of public health and wellbeing by protecting public health and preventing disease, illness, injury, disability or premature death, promoting conditions in which persons can be healthy, and reducing inequalities in the state of public</w:t>
      </w:r>
      <w:r w:rsidR="5FDEE7ED" w:rsidRPr="0CCDF180">
        <w:rPr>
          <w:lang w:val="en-US"/>
        </w:rPr>
        <w:t xml:space="preserve"> health and wellbeing. The principles in the </w:t>
      </w:r>
      <w:r w:rsidR="00787BCA">
        <w:t xml:space="preserve">PHW </w:t>
      </w:r>
      <w:r w:rsidR="5FDEE7ED" w:rsidRPr="0CCDF180">
        <w:rPr>
          <w:lang w:val="en-US"/>
        </w:rPr>
        <w:t xml:space="preserve">Act assist </w:t>
      </w:r>
      <w:r w:rsidR="00BD4427">
        <w:rPr>
          <w:lang w:val="en-US"/>
        </w:rPr>
        <w:t>to ensure</w:t>
      </w:r>
      <w:r w:rsidR="5FDEE7ED" w:rsidRPr="0CCDF180">
        <w:rPr>
          <w:lang w:val="en-US"/>
        </w:rPr>
        <w:t xml:space="preserve"> that </w:t>
      </w:r>
      <w:r w:rsidR="00BD4427">
        <w:rPr>
          <w:lang w:val="en-US"/>
        </w:rPr>
        <w:t>these</w:t>
      </w:r>
      <w:r w:rsidR="5FDEE7ED" w:rsidRPr="0CCDF180">
        <w:rPr>
          <w:lang w:val="en-US"/>
        </w:rPr>
        <w:t xml:space="preserve"> objective</w:t>
      </w:r>
      <w:r w:rsidR="00BD4427">
        <w:rPr>
          <w:lang w:val="en-US"/>
        </w:rPr>
        <w:t>s</w:t>
      </w:r>
      <w:r w:rsidR="5FDEE7ED" w:rsidRPr="0CCDF180">
        <w:rPr>
          <w:lang w:val="en-US"/>
        </w:rPr>
        <w:t xml:space="preserve"> </w:t>
      </w:r>
      <w:r w:rsidR="00BD4427">
        <w:rPr>
          <w:lang w:val="en-US"/>
        </w:rPr>
        <w:t>are</w:t>
      </w:r>
      <w:r w:rsidR="5FDEE7ED" w:rsidRPr="0CCDF180">
        <w:rPr>
          <w:lang w:val="en-US"/>
        </w:rPr>
        <w:t xml:space="preserve"> achieved.</w:t>
      </w:r>
      <w:r w:rsidR="7EFAAACE" w:rsidRPr="339E85DD">
        <w:rPr>
          <w:lang w:val="en-US"/>
        </w:rPr>
        <w:t xml:space="preserve"> </w:t>
      </w:r>
    </w:p>
    <w:p w14:paraId="74162BC1" w14:textId="0B484593" w:rsidR="0CCDF180" w:rsidRDefault="5B500E07" w:rsidP="00B76763">
      <w:pPr>
        <w:pStyle w:val="Bullet1"/>
        <w:numPr>
          <w:ilvl w:val="0"/>
          <w:numId w:val="0"/>
        </w:numPr>
        <w:spacing w:before="120" w:after="120"/>
        <w:rPr>
          <w:b/>
          <w:i/>
        </w:rPr>
      </w:pPr>
      <w:r w:rsidRPr="4DDCDA9E">
        <w:rPr>
          <w:b/>
          <w:i/>
        </w:rPr>
        <w:lastRenderedPageBreak/>
        <w:t xml:space="preserve">New </w:t>
      </w:r>
      <w:r w:rsidR="30C403CB" w:rsidRPr="4DDCDA9E">
        <w:rPr>
          <w:b/>
          <w:i/>
        </w:rPr>
        <w:t>Objectives</w:t>
      </w:r>
      <w:r w:rsidRPr="4DDCDA9E">
        <w:rPr>
          <w:b/>
          <w:i/>
        </w:rPr>
        <w:t xml:space="preserve"> in Part 8A of the </w:t>
      </w:r>
      <w:r w:rsidR="066BC3C2" w:rsidRPr="4DDCDA9E">
        <w:rPr>
          <w:b/>
          <w:bCs/>
          <w:i/>
          <w:iCs/>
        </w:rPr>
        <w:t xml:space="preserve">PHW </w:t>
      </w:r>
      <w:r w:rsidRPr="4DDCDA9E">
        <w:rPr>
          <w:b/>
          <w:i/>
        </w:rPr>
        <w:t>Act</w:t>
      </w:r>
    </w:p>
    <w:p w14:paraId="08A768F8" w14:textId="492D0DD9" w:rsidR="47C2EBA9" w:rsidRDefault="47C2EBA9" w:rsidP="00904C10">
      <w:pPr>
        <w:pStyle w:val="Body"/>
        <w:rPr>
          <w:lang w:val="en-US"/>
        </w:rPr>
      </w:pPr>
      <w:r w:rsidRPr="0CCDF180">
        <w:rPr>
          <w:lang w:val="en-US"/>
        </w:rPr>
        <w:t xml:space="preserve">The </w:t>
      </w:r>
      <w:r w:rsidR="24DC2A69" w:rsidRPr="00446A3C">
        <w:rPr>
          <w:i/>
          <w:iCs/>
          <w:lang w:val="en-US"/>
        </w:rPr>
        <w:t xml:space="preserve">Public Health and Wellbeing Amendment (Pandemic Management) </w:t>
      </w:r>
      <w:r w:rsidR="24DC2A69" w:rsidRPr="00446A3C" w:rsidDel="00582F19">
        <w:rPr>
          <w:i/>
          <w:iCs/>
          <w:lang w:val="en-US"/>
        </w:rPr>
        <w:t xml:space="preserve">Bill </w:t>
      </w:r>
      <w:r w:rsidR="24DC2A69" w:rsidRPr="00446A3C">
        <w:rPr>
          <w:i/>
          <w:iCs/>
          <w:lang w:val="en-US"/>
        </w:rPr>
        <w:t>2021</w:t>
      </w:r>
      <w:r w:rsidR="24DC2A69" w:rsidRPr="0CCDF180">
        <w:rPr>
          <w:lang w:val="en-US"/>
        </w:rPr>
        <w:t xml:space="preserve"> introduced new </w:t>
      </w:r>
      <w:r w:rsidRPr="0CCDF180">
        <w:rPr>
          <w:lang w:val="en-US"/>
        </w:rPr>
        <w:t xml:space="preserve">objectives </w:t>
      </w:r>
      <w:r w:rsidR="042E9D02" w:rsidRPr="0CCDF180">
        <w:rPr>
          <w:lang w:val="en-US"/>
        </w:rPr>
        <w:t xml:space="preserve">to Part 8A of the </w:t>
      </w:r>
      <w:r w:rsidR="3B012A9E" w:rsidRPr="00EF619C">
        <w:rPr>
          <w:lang w:val="en-US"/>
        </w:rPr>
        <w:t xml:space="preserve">PHW </w:t>
      </w:r>
      <w:r w:rsidR="042E9D02" w:rsidRPr="00EB4E34">
        <w:rPr>
          <w:lang w:val="en-US"/>
        </w:rPr>
        <w:t xml:space="preserve">Act </w:t>
      </w:r>
      <w:r w:rsidR="042E9D02" w:rsidRPr="00EF619C">
        <w:rPr>
          <w:lang w:val="en-US"/>
        </w:rPr>
        <w:t>which</w:t>
      </w:r>
      <w:r w:rsidR="042E9D02" w:rsidRPr="0CCDF180">
        <w:rPr>
          <w:lang w:val="en-US"/>
        </w:rPr>
        <w:t xml:space="preserve"> </w:t>
      </w:r>
      <w:r w:rsidRPr="0CCDF180">
        <w:rPr>
          <w:lang w:val="en-US"/>
        </w:rPr>
        <w:t xml:space="preserve">focus on protecting </w:t>
      </w:r>
      <w:r w:rsidR="7FB08CA7" w:rsidRPr="0CCDF180">
        <w:rPr>
          <w:lang w:val="en-US"/>
        </w:rPr>
        <w:t xml:space="preserve">the </w:t>
      </w:r>
      <w:r w:rsidRPr="0CCDF180">
        <w:rPr>
          <w:lang w:val="en-US"/>
        </w:rPr>
        <w:t xml:space="preserve">public health and wellbeing </w:t>
      </w:r>
      <w:r w:rsidR="504FACBC" w:rsidRPr="0CCDF180">
        <w:rPr>
          <w:lang w:val="en-US"/>
        </w:rPr>
        <w:t xml:space="preserve">of </w:t>
      </w:r>
      <w:r w:rsidRPr="0CCDF180">
        <w:rPr>
          <w:lang w:val="en-US"/>
        </w:rPr>
        <w:t>Victoria</w:t>
      </w:r>
      <w:r w:rsidR="4DE52407" w:rsidRPr="0CCDF180">
        <w:rPr>
          <w:lang w:val="en-US"/>
        </w:rPr>
        <w:t>ns</w:t>
      </w:r>
      <w:r w:rsidRPr="0CCDF180">
        <w:rPr>
          <w:lang w:val="en-US"/>
        </w:rPr>
        <w:t xml:space="preserve">. </w:t>
      </w:r>
    </w:p>
    <w:p w14:paraId="17F62524" w14:textId="48DC3904" w:rsidR="6B2D1AD1" w:rsidRDefault="6B2D1AD1" w:rsidP="00904C10">
      <w:pPr>
        <w:pStyle w:val="Body"/>
        <w:rPr>
          <w:lang w:val="en-US"/>
        </w:rPr>
      </w:pPr>
      <w:r w:rsidRPr="0CCDF180">
        <w:rPr>
          <w:lang w:val="en-US"/>
        </w:rPr>
        <w:t>Section 165A</w:t>
      </w:r>
      <w:r w:rsidR="00390F34">
        <w:rPr>
          <w:lang w:val="en-US"/>
        </w:rPr>
        <w:t>(1)</w:t>
      </w:r>
      <w:r w:rsidRPr="0CCDF180">
        <w:rPr>
          <w:lang w:val="en-US"/>
        </w:rPr>
        <w:t xml:space="preserve"> </w:t>
      </w:r>
      <w:r w:rsidR="1C3330CC" w:rsidRPr="0CCDF180">
        <w:rPr>
          <w:lang w:val="en-US"/>
        </w:rPr>
        <w:t xml:space="preserve">provides that the </w:t>
      </w:r>
      <w:r w:rsidR="51F5C354" w:rsidRPr="0CCDF180">
        <w:rPr>
          <w:lang w:val="en-US"/>
        </w:rPr>
        <w:t>objective of Part 8A is to establish a regulatory framework for:</w:t>
      </w:r>
    </w:p>
    <w:p w14:paraId="19EB1947" w14:textId="2F18BFF0" w:rsidR="51F5C354" w:rsidRPr="007A6626" w:rsidRDefault="002C1E34" w:rsidP="00904C10">
      <w:pPr>
        <w:pStyle w:val="Bullet1"/>
        <w:numPr>
          <w:ilvl w:val="0"/>
          <w:numId w:val="17"/>
        </w:numPr>
        <w:spacing w:after="120"/>
      </w:pPr>
      <w:r>
        <w:t>p</w:t>
      </w:r>
      <w:r w:rsidRPr="007A6626">
        <w:t xml:space="preserve">reventing </w:t>
      </w:r>
      <w:r w:rsidR="51F5C354" w:rsidRPr="007A6626">
        <w:t>and managing the serious risk to life, public health and wellbeing presented by the outbreak or spread of pandemics and diseases of pandemic potential;</w:t>
      </w:r>
    </w:p>
    <w:p w14:paraId="1C00A1BA" w14:textId="638829FC" w:rsidR="51F5C354" w:rsidRPr="007A6626" w:rsidRDefault="002C1E34" w:rsidP="00904C10">
      <w:pPr>
        <w:pStyle w:val="Bullet1"/>
        <w:numPr>
          <w:ilvl w:val="0"/>
          <w:numId w:val="17"/>
        </w:numPr>
        <w:spacing w:after="120"/>
      </w:pPr>
      <w:r>
        <w:t>s</w:t>
      </w:r>
      <w:r w:rsidRPr="007A6626">
        <w:t xml:space="preserve">upporting </w:t>
      </w:r>
      <w:r w:rsidR="51F5C354" w:rsidRPr="007A6626">
        <w:t>proactive and responsive decision-making for the purposes of preventing and managing the outbreak or spread of pandemics and diseases of pandemic potential;</w:t>
      </w:r>
    </w:p>
    <w:p w14:paraId="3577D2CC" w14:textId="79BF938B" w:rsidR="51F5C354" w:rsidRPr="007A6626" w:rsidRDefault="002C1E34" w:rsidP="00904C10">
      <w:pPr>
        <w:pStyle w:val="Bullet1"/>
        <w:numPr>
          <w:ilvl w:val="0"/>
          <w:numId w:val="17"/>
        </w:numPr>
        <w:spacing w:after="120"/>
      </w:pPr>
      <w:r>
        <w:t>e</w:t>
      </w:r>
      <w:r w:rsidRPr="007A6626">
        <w:t xml:space="preserve">nsuring </w:t>
      </w:r>
      <w:r w:rsidR="51F5C354" w:rsidRPr="007A6626">
        <w:t>that decisions made</w:t>
      </w:r>
      <w:r w:rsidR="2D6C08DC">
        <w:t>,</w:t>
      </w:r>
      <w:r w:rsidR="51F5C354" w:rsidRPr="007A6626">
        <w:t xml:space="preserve"> and actions taken under this Part are informed by </w:t>
      </w:r>
      <w:r w:rsidR="1FD8825B">
        <w:t>pub</w:t>
      </w:r>
      <w:r w:rsidR="5C436282">
        <w:t>l</w:t>
      </w:r>
      <w:r w:rsidR="1FD8825B">
        <w:t>ic</w:t>
      </w:r>
      <w:r w:rsidR="51F5C354" w:rsidRPr="007A6626">
        <w:t xml:space="preserve"> health advice and other relevant information including, but not limited to, advice given by the Chief Health Officer;</w:t>
      </w:r>
    </w:p>
    <w:p w14:paraId="47DB8422" w14:textId="458C2405" w:rsidR="51F5C354" w:rsidRPr="007A6626" w:rsidRDefault="002C1E34" w:rsidP="00904C10">
      <w:pPr>
        <w:pStyle w:val="Bullet1"/>
        <w:numPr>
          <w:ilvl w:val="0"/>
          <w:numId w:val="17"/>
        </w:numPr>
        <w:spacing w:after="120"/>
      </w:pPr>
      <w:r>
        <w:t>p</w:t>
      </w:r>
      <w:r w:rsidRPr="007A6626">
        <w:t xml:space="preserve">romoting </w:t>
      </w:r>
      <w:r w:rsidR="51F5C354" w:rsidRPr="007A6626">
        <w:t>transparency and accountability in relation to decisions made and actions taken under this Part; and</w:t>
      </w:r>
    </w:p>
    <w:p w14:paraId="57CEA0E8" w14:textId="2C4EBCA5" w:rsidR="51F5C354" w:rsidRPr="007A6626" w:rsidRDefault="002C1E34" w:rsidP="00904C10">
      <w:pPr>
        <w:pStyle w:val="Bullet1"/>
        <w:numPr>
          <w:ilvl w:val="0"/>
          <w:numId w:val="17"/>
        </w:numPr>
        <w:spacing w:after="120"/>
      </w:pPr>
      <w:r>
        <w:t>s</w:t>
      </w:r>
      <w:r w:rsidRPr="007A6626">
        <w:t xml:space="preserve">afeguarding </w:t>
      </w:r>
      <w:r w:rsidR="51F5C354" w:rsidRPr="007A6626">
        <w:t>contact tracing information that is collected when a pandemic declaration is in force.</w:t>
      </w:r>
    </w:p>
    <w:p w14:paraId="1624F9B4" w14:textId="47619570" w:rsidR="379266C7" w:rsidRPr="007D3451" w:rsidRDefault="3A847922" w:rsidP="004D3B87">
      <w:pPr>
        <w:pStyle w:val="Body"/>
        <w:rPr>
          <w:lang w:val="en-US"/>
        </w:rPr>
      </w:pPr>
      <w:r w:rsidRPr="007D3451">
        <w:rPr>
          <w:lang w:val="en-US"/>
        </w:rPr>
        <w:t>In addition to the above guiding principles, section 165A(2) of the PHW Act provides that the Parliament of Victoria recognises the importance of protecting human rights in managing the serious risk to life, public health and wellbeing presented by the outbreak or spread of pandemics and diseases of pandemic potential. The Act clarifies that the intention of Parliament is that nothing in Part 8A displaces the operation of the Charter of Human Rights.</w:t>
      </w:r>
    </w:p>
    <w:p w14:paraId="6D3E396F" w14:textId="4DDCACB4" w:rsidR="00C943F7" w:rsidRDefault="199B0253" w:rsidP="00B76763">
      <w:pPr>
        <w:pStyle w:val="Body"/>
      </w:pPr>
      <w:r w:rsidRPr="16AE5332">
        <w:rPr>
          <w:lang w:val="en-US"/>
        </w:rPr>
        <w:t xml:space="preserve">All authorised persons that are </w:t>
      </w:r>
      <w:r w:rsidR="4B882434">
        <w:t xml:space="preserve">exercising powers or functions under Part 8A must have regard to these new objectives and the need to </w:t>
      </w:r>
      <w:r w:rsidR="001E52DC">
        <w:t>consider the Charter of Human Rights</w:t>
      </w:r>
      <w:r w:rsidR="4B882434">
        <w:t xml:space="preserve">, </w:t>
      </w:r>
      <w:r w:rsidR="7834FDB0">
        <w:t xml:space="preserve">particularly when </w:t>
      </w:r>
      <w:r w:rsidR="325328E5">
        <w:t xml:space="preserve">engaging in activities to promote compliance with pandemic orders, or when </w:t>
      </w:r>
      <w:r w:rsidR="009F297B">
        <w:t>making decision</w:t>
      </w:r>
      <w:r w:rsidR="35DB2EA0">
        <w:t>s</w:t>
      </w:r>
      <w:r w:rsidR="009F297B">
        <w:t xml:space="preserve"> </w:t>
      </w:r>
      <w:r w:rsidR="325328E5">
        <w:t>about how to respond to non-compliance.</w:t>
      </w:r>
    </w:p>
    <w:p w14:paraId="5D4826AC" w14:textId="77777777" w:rsidR="00E177E4" w:rsidRDefault="00E177E4">
      <w:pPr>
        <w:spacing w:after="0" w:line="240" w:lineRule="auto"/>
        <w:rPr>
          <w:rFonts w:eastAsia="MS Gothic" w:cs="Arial"/>
          <w:bCs/>
          <w:color w:val="201547"/>
          <w:kern w:val="32"/>
          <w:sz w:val="40"/>
          <w:szCs w:val="40"/>
        </w:rPr>
      </w:pPr>
      <w:bookmarkStart w:id="11" w:name="_Toc89788515"/>
      <w:bookmarkStart w:id="12" w:name="_Toc88668099"/>
      <w:r>
        <w:br w:type="page"/>
      </w:r>
    </w:p>
    <w:p w14:paraId="10676CF6" w14:textId="11E019BD" w:rsidR="00D11386" w:rsidRDefault="2CF48114" w:rsidP="462C935F">
      <w:pPr>
        <w:pStyle w:val="Heading1"/>
      </w:pPr>
      <w:bookmarkStart w:id="13" w:name="_Toc97569988"/>
      <w:r>
        <w:lastRenderedPageBreak/>
        <w:t>Key pillars underpinning COVID-19 compliance and enforcement</w:t>
      </w:r>
      <w:bookmarkEnd w:id="11"/>
      <w:bookmarkEnd w:id="12"/>
      <w:bookmarkEnd w:id="13"/>
    </w:p>
    <w:p w14:paraId="18FB9701" w14:textId="0FF735EA" w:rsidR="387465DE" w:rsidRDefault="4AB80BD1" w:rsidP="462C935F">
      <w:pPr>
        <w:pStyle w:val="Body"/>
      </w:pPr>
      <w:r>
        <w:t>The Policy introduces f</w:t>
      </w:r>
      <w:r w:rsidR="2CF48114">
        <w:t xml:space="preserve">our </w:t>
      </w:r>
      <w:r w:rsidR="260AFDCD">
        <w:t xml:space="preserve">new </w:t>
      </w:r>
      <w:r w:rsidR="001873EF">
        <w:t>k</w:t>
      </w:r>
      <w:r w:rsidR="2CF48114">
        <w:t xml:space="preserve">ey </w:t>
      </w:r>
      <w:r w:rsidR="001873EF">
        <w:t>p</w:t>
      </w:r>
      <w:r w:rsidR="2CF48114">
        <w:t xml:space="preserve">illars </w:t>
      </w:r>
      <w:r w:rsidR="00796F41">
        <w:t xml:space="preserve">that </w:t>
      </w:r>
      <w:r w:rsidR="7BD1E784">
        <w:t xml:space="preserve">should </w:t>
      </w:r>
      <w:r w:rsidR="2CF48114">
        <w:t xml:space="preserve">underpin the approach taken by authorised persons </w:t>
      </w:r>
      <w:r w:rsidR="1B87407E">
        <w:t>to ensure compliance with, and enforcement of, pandemic orders in relation to the COVID-19 pandemic</w:t>
      </w:r>
      <w:r w:rsidR="2CF48114">
        <w:t>. These pillars are designed to minimise punitive</w:t>
      </w:r>
      <w:r w:rsidR="57853899">
        <w:t xml:space="preserve"> approaches </w:t>
      </w:r>
      <w:r w:rsidR="7C02B7CB">
        <w:t xml:space="preserve">to non-compliance </w:t>
      </w:r>
      <w:r w:rsidR="2CF48114">
        <w:t xml:space="preserve">and </w:t>
      </w:r>
      <w:r w:rsidR="610C899B">
        <w:t xml:space="preserve">instead </w:t>
      </w:r>
      <w:r w:rsidR="308271AD">
        <w:t xml:space="preserve">focus on </w:t>
      </w:r>
      <w:r w:rsidR="2CF48114">
        <w:t>maximis</w:t>
      </w:r>
      <w:r w:rsidR="014158E8">
        <w:t>ing</w:t>
      </w:r>
      <w:r w:rsidR="2CF48114">
        <w:t xml:space="preserve"> public health outcomes in the community. </w:t>
      </w:r>
    </w:p>
    <w:p w14:paraId="79E83AFC" w14:textId="0A74CB7A" w:rsidR="387465DE" w:rsidRDefault="5E6278DC" w:rsidP="462C935F">
      <w:pPr>
        <w:pStyle w:val="Body"/>
      </w:pPr>
      <w:r>
        <w:t xml:space="preserve">Authorised persons should refer to the four </w:t>
      </w:r>
      <w:r w:rsidR="00142782">
        <w:t>k</w:t>
      </w:r>
      <w:r>
        <w:t xml:space="preserve">ey </w:t>
      </w:r>
      <w:r w:rsidR="00142782">
        <w:t>p</w:t>
      </w:r>
      <w:r>
        <w:t>illars</w:t>
      </w:r>
      <w:r w:rsidR="59D50644">
        <w:t xml:space="preserve"> in combination with the </w:t>
      </w:r>
      <w:r w:rsidR="009A0CF8">
        <w:t xml:space="preserve">principles </w:t>
      </w:r>
      <w:r w:rsidR="30893CF7">
        <w:t xml:space="preserve">outlined in </w:t>
      </w:r>
      <w:r w:rsidR="00DA30F3">
        <w:rPr>
          <w:b/>
          <w:bCs/>
        </w:rPr>
        <w:fldChar w:fldCharType="begin"/>
      </w:r>
      <w:r w:rsidR="00DA30F3">
        <w:instrText xml:space="preserve"> REF _Ref90043442 \h </w:instrText>
      </w:r>
      <w:r w:rsidR="00DA30F3">
        <w:rPr>
          <w:b/>
          <w:bCs/>
        </w:rPr>
      </w:r>
      <w:r w:rsidR="00DA30F3">
        <w:rPr>
          <w:b/>
          <w:bCs/>
        </w:rPr>
        <w:fldChar w:fldCharType="separate"/>
      </w:r>
      <w:r w:rsidR="00A13B3F">
        <w:t xml:space="preserve">Table </w:t>
      </w:r>
      <w:r w:rsidR="00A13B3F">
        <w:rPr>
          <w:noProof/>
        </w:rPr>
        <w:t>1</w:t>
      </w:r>
      <w:r w:rsidR="00DA30F3">
        <w:rPr>
          <w:b/>
          <w:bCs/>
        </w:rPr>
        <w:fldChar w:fldCharType="end"/>
      </w:r>
      <w:r w:rsidR="59D50644">
        <w:t xml:space="preserve">, when exercising their powers or functions under the </w:t>
      </w:r>
      <w:r w:rsidR="00B40755">
        <w:t xml:space="preserve">PHW </w:t>
      </w:r>
      <w:r w:rsidR="59D50644">
        <w:t xml:space="preserve">Act in relation to the COVID-19 pandemic. This </w:t>
      </w:r>
      <w:r w:rsidR="7E213ED5">
        <w:t xml:space="preserve">will contribute to </w:t>
      </w:r>
      <w:r w:rsidR="2CF48114">
        <w:t>ensur</w:t>
      </w:r>
      <w:r w:rsidR="48304F64">
        <w:t>ing</w:t>
      </w:r>
      <w:r w:rsidR="2CF48114">
        <w:t xml:space="preserve"> consistency across </w:t>
      </w:r>
      <w:r w:rsidR="562803A7">
        <w:t xml:space="preserve">compliance and enforcement </w:t>
      </w:r>
      <w:r w:rsidR="2CF48114">
        <w:t xml:space="preserve">activities and </w:t>
      </w:r>
      <w:r w:rsidR="47704B6A">
        <w:t xml:space="preserve">better support </w:t>
      </w:r>
      <w:r w:rsidR="233B3534">
        <w:t xml:space="preserve">authorised persons to promote </w:t>
      </w:r>
      <w:r w:rsidR="47704B6A">
        <w:t>public health outcomes</w:t>
      </w:r>
      <w:r w:rsidR="2CF48114">
        <w:t xml:space="preserve">. </w:t>
      </w:r>
    </w:p>
    <w:p w14:paraId="15766D58" w14:textId="3F7074CB" w:rsidR="78A8BF08" w:rsidRDefault="78A8BF08" w:rsidP="6D023047">
      <w:pPr>
        <w:pStyle w:val="Body"/>
      </w:pPr>
      <w:r>
        <w:t xml:space="preserve">The four </w:t>
      </w:r>
      <w:r w:rsidR="00142782">
        <w:t>k</w:t>
      </w:r>
      <w:r>
        <w:t xml:space="preserve">ey </w:t>
      </w:r>
      <w:r w:rsidR="00142782">
        <w:t>p</w:t>
      </w:r>
      <w:r>
        <w:t>illars are:</w:t>
      </w:r>
    </w:p>
    <w:p w14:paraId="339BE7CF" w14:textId="1E69A393" w:rsidR="387465DE" w:rsidRDefault="2CF48114" w:rsidP="00B76763">
      <w:pPr>
        <w:pStyle w:val="Body"/>
        <w:numPr>
          <w:ilvl w:val="0"/>
          <w:numId w:val="122"/>
        </w:numPr>
      </w:pPr>
      <w:r w:rsidRPr="7E23790A">
        <w:rPr>
          <w:b/>
          <w:bCs/>
        </w:rPr>
        <w:t>Pillar 1: Public health driven</w:t>
      </w:r>
      <w:r>
        <w:t xml:space="preserve"> – ensuring the best public health outcomes are </w:t>
      </w:r>
      <w:r w:rsidR="78309944">
        <w:t>at the forefront of</w:t>
      </w:r>
      <w:r>
        <w:t xml:space="preserve"> any enforcement and compliance activity.</w:t>
      </w:r>
    </w:p>
    <w:p w14:paraId="21A0F7E2" w14:textId="1AC2AFF7" w:rsidR="387465DE" w:rsidRDefault="2CF48114" w:rsidP="00B76763">
      <w:pPr>
        <w:pStyle w:val="Body"/>
        <w:numPr>
          <w:ilvl w:val="0"/>
          <w:numId w:val="122"/>
        </w:numPr>
      </w:pPr>
      <w:r w:rsidRPr="6D023047">
        <w:rPr>
          <w:b/>
          <w:bCs/>
        </w:rPr>
        <w:t>Pillar 2: Risk-based decision-making</w:t>
      </w:r>
      <w:r>
        <w:t xml:space="preserve"> – judgements are made in line with public health </w:t>
      </w:r>
      <w:r w:rsidR="72C65AC6">
        <w:t xml:space="preserve">risks </w:t>
      </w:r>
      <w:r>
        <w:t xml:space="preserve">and other prevalent risks at </w:t>
      </w:r>
      <w:r w:rsidR="4D96DE90">
        <w:t>any</w:t>
      </w:r>
      <w:r>
        <w:t xml:space="preserve"> given time.</w:t>
      </w:r>
    </w:p>
    <w:p w14:paraId="6394538E" w14:textId="7A30D79A" w:rsidR="387465DE" w:rsidRDefault="2CF48114" w:rsidP="00B76763">
      <w:pPr>
        <w:pStyle w:val="Body"/>
        <w:numPr>
          <w:ilvl w:val="0"/>
          <w:numId w:val="122"/>
        </w:numPr>
      </w:pPr>
      <w:r w:rsidRPr="0CCDF180">
        <w:rPr>
          <w:b/>
          <w:bCs/>
        </w:rPr>
        <w:t xml:space="preserve">Pillar 3: Graduated responses </w:t>
      </w:r>
      <w:r>
        <w:t xml:space="preserve">– supporting a </w:t>
      </w:r>
      <w:r w:rsidR="00664898">
        <w:t xml:space="preserve">broadly </w:t>
      </w:r>
      <w:r>
        <w:t>consistent decision-making and escalation approach, ensuring that punitive options such as issuing infringements and criminal proceedings are a last resort and for the most severe breaches.</w:t>
      </w:r>
    </w:p>
    <w:p w14:paraId="233B931C" w14:textId="0ECBC01E" w:rsidR="387465DE" w:rsidRDefault="2CF48114" w:rsidP="00B76763">
      <w:pPr>
        <w:pStyle w:val="Body"/>
        <w:numPr>
          <w:ilvl w:val="0"/>
          <w:numId w:val="122"/>
        </w:numPr>
      </w:pPr>
      <w:r w:rsidRPr="0D6212BF">
        <w:rPr>
          <w:b/>
          <w:bCs/>
        </w:rPr>
        <w:t xml:space="preserve">Pillar 4: </w:t>
      </w:r>
      <w:r w:rsidR="0032324E" w:rsidRPr="13D9284A">
        <w:rPr>
          <w:b/>
        </w:rPr>
        <w:t>Mindful of individual and community circumstances</w:t>
      </w:r>
      <w:r w:rsidR="0032324E" w:rsidRPr="0D6212BF" w:rsidDel="0032324E">
        <w:rPr>
          <w:b/>
          <w:bCs/>
        </w:rPr>
        <w:t xml:space="preserve"> </w:t>
      </w:r>
      <w:r>
        <w:t xml:space="preserve">– ensuring all Victorians understand their shared rights and obligations in relation to pandemic management and </w:t>
      </w:r>
      <w:r w:rsidR="4A7BDC82">
        <w:t>reducing</w:t>
      </w:r>
      <w:r>
        <w:t xml:space="preserve"> the </w:t>
      </w:r>
      <w:r w:rsidR="3101E317">
        <w:t xml:space="preserve">unintended consequences and </w:t>
      </w:r>
      <w:r w:rsidR="4C9FF90D">
        <w:t xml:space="preserve">disproportionate </w:t>
      </w:r>
      <w:r>
        <w:t xml:space="preserve">impacts of </w:t>
      </w:r>
      <w:r w:rsidR="776A6A5A">
        <w:t xml:space="preserve">compliance and </w:t>
      </w:r>
      <w:r>
        <w:t>enforcement decisions</w:t>
      </w:r>
      <w:r w:rsidR="5CC846F8">
        <w:t xml:space="preserve"> on vulnerable people and communities</w:t>
      </w:r>
      <w:r>
        <w:t>.</w:t>
      </w:r>
    </w:p>
    <w:p w14:paraId="09A4CBB4" w14:textId="77777777" w:rsidR="008E0BAB" w:rsidRPr="008E0BAB" w:rsidRDefault="008E0BAB" w:rsidP="008E0BAB">
      <w:pPr>
        <w:pStyle w:val="Body"/>
        <w:spacing w:after="0" w:line="120" w:lineRule="atLeast"/>
        <w:ind w:left="720"/>
        <w:rPr>
          <w:sz w:val="12"/>
          <w:szCs w:val="10"/>
        </w:rPr>
      </w:pPr>
    </w:p>
    <w:tbl>
      <w:tblPr>
        <w:tblStyle w:val="TableGrid"/>
        <w:tblW w:w="0" w:type="auto"/>
        <w:tblLook w:val="04A0" w:firstRow="1" w:lastRow="0" w:firstColumn="1" w:lastColumn="0" w:noHBand="0" w:noVBand="1"/>
      </w:tblPr>
      <w:tblGrid>
        <w:gridCol w:w="10194"/>
      </w:tblGrid>
      <w:tr w:rsidR="009851EA" w14:paraId="1ED618C7" w14:textId="77777777" w:rsidTr="009851EA">
        <w:tc>
          <w:tcPr>
            <w:tcW w:w="10194" w:type="dxa"/>
            <w:tcBorders>
              <w:top w:val="nil"/>
              <w:left w:val="nil"/>
              <w:bottom w:val="nil"/>
              <w:right w:val="nil"/>
            </w:tcBorders>
            <w:shd w:val="clear" w:color="auto" w:fill="D9D9D9" w:themeFill="background1" w:themeFillShade="D9"/>
          </w:tcPr>
          <w:p w14:paraId="2A09B7E4" w14:textId="3BC2FC48" w:rsidR="00BD483B" w:rsidRPr="00DE1281" w:rsidRDefault="00BD483B">
            <w:pPr>
              <w:pStyle w:val="Body"/>
              <w:spacing w:before="120"/>
              <w:rPr>
                <w:b/>
                <w:bCs/>
                <w:szCs w:val="21"/>
              </w:rPr>
            </w:pPr>
            <w:bookmarkStart w:id="14" w:name="_Toc89788516"/>
            <w:bookmarkStart w:id="15" w:name="_Toc88668100"/>
            <w:r w:rsidRPr="00DE1281">
              <w:rPr>
                <w:b/>
                <w:bCs/>
                <w:szCs w:val="21"/>
              </w:rPr>
              <w:t>Using</w:t>
            </w:r>
            <w:r w:rsidR="007B5D89" w:rsidRPr="00DE1281">
              <w:rPr>
                <w:b/>
                <w:bCs/>
                <w:szCs w:val="21"/>
              </w:rPr>
              <w:t xml:space="preserve"> the </w:t>
            </w:r>
            <w:r w:rsidRPr="00DE1281">
              <w:rPr>
                <w:b/>
                <w:bCs/>
                <w:szCs w:val="21"/>
              </w:rPr>
              <w:t>key pillars</w:t>
            </w:r>
          </w:p>
          <w:p w14:paraId="3F823591" w14:textId="77777777" w:rsidR="005A0D95" w:rsidRDefault="009851EA" w:rsidP="0005750C">
            <w:pPr>
              <w:pStyle w:val="Body"/>
              <w:spacing w:before="120"/>
            </w:pPr>
            <w:r w:rsidRPr="009851EA">
              <w:t>The four key pillars are intended to provide additional guidance to authorised persons when exercising their powers and functions</w:t>
            </w:r>
            <w:r w:rsidR="00672BD6">
              <w:t>,</w:t>
            </w:r>
            <w:r w:rsidRPr="009851EA">
              <w:t xml:space="preserve"> to ensure consistency with the principle</w:t>
            </w:r>
            <w:r w:rsidR="00672BD6">
              <w:t>s</w:t>
            </w:r>
            <w:r w:rsidR="00AF65AA">
              <w:t xml:space="preserve"> </w:t>
            </w:r>
            <w:r w:rsidR="0074609C">
              <w:t xml:space="preserve">and intent </w:t>
            </w:r>
            <w:r w:rsidR="00AF65AA">
              <w:t>of the PHW Act</w:t>
            </w:r>
            <w:r w:rsidRPr="009851EA">
              <w:t xml:space="preserve">. </w:t>
            </w:r>
            <w:r w:rsidR="00672BD6">
              <w:t xml:space="preserve">This guidance does not however intend to limit operational discretion. </w:t>
            </w:r>
          </w:p>
          <w:p w14:paraId="1DDC131E" w14:textId="43DE3ACA" w:rsidR="009851EA" w:rsidRDefault="00672BD6" w:rsidP="0005750C">
            <w:pPr>
              <w:pStyle w:val="Body"/>
              <w:spacing w:before="120"/>
            </w:pPr>
            <w:r>
              <w:t xml:space="preserve">The appropriate application of this Policy will be determined on a case-by-case basis. </w:t>
            </w:r>
            <w:r w:rsidR="009851EA" w:rsidRPr="009851EA">
              <w:t>For example, when undertaking compliance and enforcement activities related to businesses, rather than individuals.</w:t>
            </w:r>
          </w:p>
        </w:tc>
      </w:tr>
    </w:tbl>
    <w:p w14:paraId="684B9829" w14:textId="17668543" w:rsidR="008C72B1" w:rsidRDefault="003F0F99" w:rsidP="003F0F99">
      <w:pPr>
        <w:pStyle w:val="Body"/>
        <w:keepNext/>
        <w:tabs>
          <w:tab w:val="left" w:pos="1010"/>
        </w:tabs>
        <w:spacing w:before="120" w:after="0" w:line="240" w:lineRule="auto"/>
        <w:rPr>
          <w:rFonts w:cs="Arial"/>
          <w:i/>
          <w:iCs/>
          <w:color w:val="1F497D" w:themeColor="text2"/>
          <w:sz w:val="18"/>
          <w:szCs w:val="18"/>
          <w:lang w:val="en-US"/>
        </w:rPr>
      </w:pPr>
      <w:r>
        <w:rPr>
          <w:b/>
        </w:rPr>
        <w:fldChar w:fldCharType="begin"/>
      </w:r>
      <w:r>
        <w:rPr>
          <w:b/>
        </w:rPr>
        <w:instrText xml:space="preserve"> REF _Ref97568213 \h </w:instrText>
      </w:r>
      <w:r>
        <w:rPr>
          <w:b/>
        </w:rPr>
      </w:r>
      <w:r>
        <w:rPr>
          <w:b/>
        </w:rPr>
        <w:fldChar w:fldCharType="separate"/>
      </w:r>
      <w:r w:rsidR="00A13B3F">
        <w:t xml:space="preserve">Table </w:t>
      </w:r>
      <w:r w:rsidR="00A13B3F">
        <w:rPr>
          <w:noProof/>
        </w:rPr>
        <w:t>2</w:t>
      </w:r>
      <w:r>
        <w:rPr>
          <w:b/>
        </w:rPr>
        <w:fldChar w:fldCharType="end"/>
      </w:r>
      <w:r w:rsidR="00C32410" w:rsidRPr="13D9284A">
        <w:t xml:space="preserve"> outlines some factors that may be considered by persons exercising discretion and making enforcement decisions.</w:t>
      </w:r>
    </w:p>
    <w:p w14:paraId="63FEA893" w14:textId="77777777" w:rsidR="00A92D0E" w:rsidRDefault="00A92D0E" w:rsidP="007D3451">
      <w:pPr>
        <w:pStyle w:val="Body"/>
        <w:spacing w:after="0" w:line="240" w:lineRule="auto"/>
        <w:rPr>
          <w:rFonts w:cs="Arial"/>
          <w:i/>
          <w:iCs/>
          <w:color w:val="1F497D" w:themeColor="text2"/>
          <w:sz w:val="18"/>
          <w:szCs w:val="18"/>
          <w:lang w:val="en-US"/>
        </w:rPr>
      </w:pPr>
    </w:p>
    <w:p w14:paraId="34E99DDE" w14:textId="6206439F" w:rsidR="003F0F99" w:rsidRDefault="003F0F99" w:rsidP="003F0F99">
      <w:pPr>
        <w:pStyle w:val="Caption"/>
        <w:keepNext/>
      </w:pPr>
      <w:bookmarkStart w:id="16" w:name="_Ref97568213"/>
      <w:r>
        <w:t xml:space="preserve">Table </w:t>
      </w:r>
      <w:fldSimple w:instr=" SEQ Table \* ARABIC ">
        <w:r w:rsidR="00A13B3F">
          <w:rPr>
            <w:noProof/>
          </w:rPr>
          <w:t>2</w:t>
        </w:r>
      </w:fldSimple>
      <w:bookmarkEnd w:id="16"/>
      <w:r>
        <w:t>: Factors for consideration when assessing use of enforcement tools</w:t>
      </w:r>
    </w:p>
    <w:tbl>
      <w:tblPr>
        <w:tblStyle w:val="TableGrid"/>
        <w:tblW w:w="0" w:type="auto"/>
        <w:tblLook w:val="04A0" w:firstRow="1" w:lastRow="0" w:firstColumn="1" w:lastColumn="0" w:noHBand="0" w:noVBand="1"/>
      </w:tblPr>
      <w:tblGrid>
        <w:gridCol w:w="5097"/>
        <w:gridCol w:w="5097"/>
      </w:tblGrid>
      <w:tr w:rsidR="50298BFB" w14:paraId="764A5DEE" w14:textId="77777777" w:rsidTr="00C94A4E">
        <w:trPr>
          <w:tblHeader/>
        </w:trPr>
        <w:tc>
          <w:tcPr>
            <w:tcW w:w="5097" w:type="dxa"/>
            <w:shd w:val="clear" w:color="auto" w:fill="002060"/>
          </w:tcPr>
          <w:p w14:paraId="0D1B674A" w14:textId="1BB694DD" w:rsidR="4AECB975" w:rsidRDefault="4AECB975" w:rsidP="50298BFB">
            <w:pPr>
              <w:pStyle w:val="Body"/>
              <w:rPr>
                <w:b/>
                <w:bCs/>
              </w:rPr>
            </w:pPr>
            <w:r w:rsidRPr="50298BFB">
              <w:rPr>
                <w:b/>
                <w:bCs/>
              </w:rPr>
              <w:t>General c</w:t>
            </w:r>
            <w:r w:rsidR="2911F593" w:rsidRPr="50298BFB">
              <w:rPr>
                <w:b/>
                <w:bCs/>
              </w:rPr>
              <w:t>ompliance and enforcement factors</w:t>
            </w:r>
          </w:p>
        </w:tc>
        <w:tc>
          <w:tcPr>
            <w:tcW w:w="5097" w:type="dxa"/>
            <w:shd w:val="clear" w:color="auto" w:fill="002060"/>
          </w:tcPr>
          <w:p w14:paraId="533ECB84" w14:textId="491B8325" w:rsidR="2911F593" w:rsidRDefault="2911F593" w:rsidP="50298BFB">
            <w:pPr>
              <w:pStyle w:val="Body"/>
              <w:rPr>
                <w:b/>
                <w:bCs/>
              </w:rPr>
            </w:pPr>
            <w:r w:rsidRPr="50298BFB">
              <w:rPr>
                <w:b/>
                <w:bCs/>
              </w:rPr>
              <w:t>Individual factors</w:t>
            </w:r>
          </w:p>
        </w:tc>
      </w:tr>
      <w:tr w:rsidR="50298BFB" w14:paraId="2C957570" w14:textId="77777777" w:rsidTr="50298BFB">
        <w:tc>
          <w:tcPr>
            <w:tcW w:w="5097" w:type="dxa"/>
          </w:tcPr>
          <w:p w14:paraId="774DDD09" w14:textId="14FE2248" w:rsidR="1488CB69" w:rsidRDefault="1488CB69" w:rsidP="50298BFB">
            <w:pPr>
              <w:pStyle w:val="Bullet1"/>
              <w:numPr>
                <w:ilvl w:val="0"/>
                <w:numId w:val="0"/>
              </w:numPr>
              <w:rPr>
                <w:rFonts w:eastAsia="Arial" w:cs="Arial"/>
              </w:rPr>
            </w:pPr>
            <w:r w:rsidRPr="50298BFB">
              <w:rPr>
                <w:b/>
                <w:bCs/>
              </w:rPr>
              <w:t xml:space="preserve">Public health context and desired outcomes </w:t>
            </w:r>
            <w:r w:rsidRPr="1AC65CC1">
              <w:rPr>
                <w:b/>
                <w:bCs/>
              </w:rPr>
              <w:t xml:space="preserve">under Pillar 1: </w:t>
            </w:r>
            <w:r w:rsidR="67180255">
              <w:t>n</w:t>
            </w:r>
            <w:r w:rsidR="1768AC64">
              <w:t xml:space="preserve">ature of the </w:t>
            </w:r>
            <w:r>
              <w:t xml:space="preserve">public health risk </w:t>
            </w:r>
            <w:r w:rsidR="67180255">
              <w:t xml:space="preserve">that </w:t>
            </w:r>
            <w:r>
              <w:t xml:space="preserve">the breach poses to the broader community, </w:t>
            </w:r>
            <w:r w:rsidR="00873818">
              <w:t>industry,</w:t>
            </w:r>
            <w:r>
              <w:t xml:space="preserve"> or integrity of the regulatory framework</w:t>
            </w:r>
            <w:r w:rsidR="6F49A1BC">
              <w:t xml:space="preserve">. </w:t>
            </w:r>
          </w:p>
        </w:tc>
        <w:tc>
          <w:tcPr>
            <w:tcW w:w="5097" w:type="dxa"/>
          </w:tcPr>
          <w:p w14:paraId="76BCD85E" w14:textId="605C8055" w:rsidR="1488CB69" w:rsidRDefault="1488CB69" w:rsidP="50298BFB">
            <w:pPr>
              <w:pStyle w:val="Bullet1"/>
              <w:numPr>
                <w:ilvl w:val="0"/>
                <w:numId w:val="0"/>
              </w:numPr>
            </w:pPr>
            <w:r w:rsidRPr="50298BFB">
              <w:rPr>
                <w:b/>
                <w:bCs/>
              </w:rPr>
              <w:t>Nature and severity of the conduct​:</w:t>
            </w:r>
            <w:r w:rsidR="7CB13FEC" w:rsidRPr="50298BFB">
              <w:rPr>
                <w:b/>
                <w:bCs/>
              </w:rPr>
              <w:t xml:space="preserve"> </w:t>
            </w:r>
            <w:r w:rsidR="6F7E61AD">
              <w:t>whether the con</w:t>
            </w:r>
            <w:r w:rsidR="55800B5F">
              <w:t>duc</w:t>
            </w:r>
            <w:r w:rsidR="719CACC8">
              <w:t xml:space="preserve">t </w:t>
            </w:r>
            <w:r w:rsidR="3F22E009">
              <w:t>is best managed with guidance, support or</w:t>
            </w:r>
            <w:r w:rsidR="00D617F3">
              <w:t>,</w:t>
            </w:r>
            <w:r w:rsidR="3F22E009">
              <w:t xml:space="preserve"> where the breach/non-compliance is severe</w:t>
            </w:r>
            <w:r w:rsidR="00D617F3">
              <w:t>,</w:t>
            </w:r>
            <w:r w:rsidR="3F22E009">
              <w:t xml:space="preserve"> other enforcement options.</w:t>
            </w:r>
          </w:p>
        </w:tc>
      </w:tr>
      <w:tr w:rsidR="50298BFB" w14:paraId="6EDD7123" w14:textId="77777777" w:rsidTr="50298BFB">
        <w:tc>
          <w:tcPr>
            <w:tcW w:w="5097" w:type="dxa"/>
          </w:tcPr>
          <w:p w14:paraId="57707048" w14:textId="5EDC45CC" w:rsidR="1488CB69" w:rsidRDefault="1488CB69" w:rsidP="50298BFB">
            <w:pPr>
              <w:pStyle w:val="Bullet2"/>
              <w:numPr>
                <w:ilvl w:val="1"/>
                <w:numId w:val="0"/>
              </w:numPr>
              <w:rPr>
                <w:rFonts w:eastAsia="Arial" w:cs="Arial"/>
              </w:rPr>
            </w:pPr>
            <w:r w:rsidRPr="50298BFB">
              <w:rPr>
                <w:b/>
                <w:bCs/>
              </w:rPr>
              <w:t>Risk</w:t>
            </w:r>
            <w:r w:rsidR="00D617F3">
              <w:rPr>
                <w:b/>
                <w:bCs/>
              </w:rPr>
              <w:t>-b</w:t>
            </w:r>
            <w:r w:rsidRPr="13B791D2">
              <w:rPr>
                <w:b/>
                <w:bCs/>
              </w:rPr>
              <w:t xml:space="preserve">ased </w:t>
            </w:r>
            <w:r w:rsidR="00D617F3">
              <w:rPr>
                <w:b/>
                <w:bCs/>
              </w:rPr>
              <w:t>d</w:t>
            </w:r>
            <w:r w:rsidRPr="13B791D2">
              <w:rPr>
                <w:b/>
                <w:bCs/>
              </w:rPr>
              <w:t>ecision</w:t>
            </w:r>
            <w:r w:rsidR="00D617F3">
              <w:rPr>
                <w:b/>
                <w:bCs/>
              </w:rPr>
              <w:t xml:space="preserve"> m</w:t>
            </w:r>
            <w:r w:rsidRPr="13B791D2">
              <w:rPr>
                <w:b/>
                <w:bCs/>
              </w:rPr>
              <w:t>aking</w:t>
            </w:r>
            <w:r w:rsidR="58551B1F" w:rsidRPr="7DADD3E7">
              <w:rPr>
                <w:b/>
                <w:bCs/>
              </w:rPr>
              <w:t xml:space="preserve"> </w:t>
            </w:r>
            <w:r w:rsidR="58551B1F" w:rsidRPr="50298BFB">
              <w:rPr>
                <w:b/>
                <w:bCs/>
              </w:rPr>
              <w:t>under Pillar 2</w:t>
            </w:r>
            <w:r w:rsidRPr="50298BFB">
              <w:rPr>
                <w:b/>
                <w:bCs/>
              </w:rPr>
              <w:t>:</w:t>
            </w:r>
            <w:r w:rsidR="58551B1F" w:rsidRPr="50298BFB">
              <w:rPr>
                <w:rFonts w:eastAsia="Arial" w:cs="Arial"/>
              </w:rPr>
              <w:t xml:space="preserve"> includes assessment of the:</w:t>
            </w:r>
          </w:p>
          <w:p w14:paraId="33DB19BC" w14:textId="436E9839" w:rsidR="1488CB69" w:rsidRDefault="1488CB69" w:rsidP="50298BFB">
            <w:pPr>
              <w:pStyle w:val="Bullet2"/>
              <w:numPr>
                <w:ilvl w:val="0"/>
                <w:numId w:val="22"/>
              </w:numPr>
              <w:rPr>
                <w:rFonts w:eastAsia="Arial" w:cs="Arial"/>
              </w:rPr>
            </w:pPr>
            <w:r>
              <w:lastRenderedPageBreak/>
              <w:t>severity of the potential consequence</w:t>
            </w:r>
            <w:r w:rsidR="67180255">
              <w:t>;</w:t>
            </w:r>
          </w:p>
          <w:p w14:paraId="75F3707C" w14:textId="221EB75F" w:rsidR="1488CB69" w:rsidRDefault="1488CB69" w:rsidP="363AC30C">
            <w:pPr>
              <w:pStyle w:val="Bullet1"/>
              <w:numPr>
                <w:ilvl w:val="0"/>
                <w:numId w:val="22"/>
              </w:numPr>
              <w:rPr>
                <w:rFonts w:eastAsia="Arial" w:cs="Arial"/>
              </w:rPr>
            </w:pPr>
            <w:r>
              <w:t>likelihood of that consequence eventuating; and</w:t>
            </w:r>
          </w:p>
          <w:p w14:paraId="79303F52" w14:textId="6FF6134D" w:rsidR="1488CB69" w:rsidRDefault="00D617F3" w:rsidP="50298BFB">
            <w:pPr>
              <w:pStyle w:val="Bullet1"/>
              <w:numPr>
                <w:ilvl w:val="0"/>
                <w:numId w:val="22"/>
              </w:numPr>
            </w:pPr>
            <w:r>
              <w:t>c</w:t>
            </w:r>
            <w:r w:rsidR="58551B1F">
              <w:t>onsideration of a proportionate response taking into account the non-compliance.</w:t>
            </w:r>
          </w:p>
        </w:tc>
        <w:tc>
          <w:tcPr>
            <w:tcW w:w="5097" w:type="dxa"/>
          </w:tcPr>
          <w:p w14:paraId="36EF144B" w14:textId="11098461" w:rsidR="36625CA5" w:rsidRDefault="36625CA5" w:rsidP="50298BFB">
            <w:pPr>
              <w:pStyle w:val="Bullet1"/>
              <w:numPr>
                <w:ilvl w:val="0"/>
                <w:numId w:val="0"/>
              </w:numPr>
              <w:rPr>
                <w:rFonts w:eastAsia="Arial" w:cs="Arial"/>
              </w:rPr>
            </w:pPr>
            <w:r w:rsidRPr="50298BFB">
              <w:rPr>
                <w:b/>
                <w:bCs/>
              </w:rPr>
              <w:lastRenderedPageBreak/>
              <w:t>C</w:t>
            </w:r>
            <w:r w:rsidR="1488CB69" w:rsidRPr="50298BFB">
              <w:rPr>
                <w:b/>
                <w:bCs/>
              </w:rPr>
              <w:t>ulpability of the parties involved</w:t>
            </w:r>
            <w:r w:rsidRPr="50298BFB">
              <w:rPr>
                <w:b/>
                <w:bCs/>
              </w:rPr>
              <w:t>:</w:t>
            </w:r>
            <w:r>
              <w:t xml:space="preserve"> whether </w:t>
            </w:r>
            <w:r w:rsidR="67180255">
              <w:t xml:space="preserve">the </w:t>
            </w:r>
            <w:r w:rsidR="719CACC8">
              <w:t xml:space="preserve">conduct was </w:t>
            </w:r>
            <w:r>
              <w:t>intentional</w:t>
            </w:r>
            <w:r w:rsidR="719CACC8">
              <w:t>, negligent</w:t>
            </w:r>
            <w:r w:rsidR="00873818">
              <w:t>,</w:t>
            </w:r>
            <w:r w:rsidR="719CACC8">
              <w:t xml:space="preserve"> or accidental, </w:t>
            </w:r>
            <w:r w:rsidR="719CACC8">
              <w:lastRenderedPageBreak/>
              <w:t>and whether it was conducted</w:t>
            </w:r>
            <w:r>
              <w:t xml:space="preserve"> with awareness of the </w:t>
            </w:r>
            <w:r w:rsidR="404F70A1">
              <w:t>restrictions, requirements or offences</w:t>
            </w:r>
            <w:r w:rsidR="67180255">
              <w:t>.</w:t>
            </w:r>
          </w:p>
        </w:tc>
      </w:tr>
      <w:tr w:rsidR="50298BFB" w14:paraId="7AE130D9" w14:textId="77777777" w:rsidTr="50298BFB">
        <w:tc>
          <w:tcPr>
            <w:tcW w:w="5097" w:type="dxa"/>
          </w:tcPr>
          <w:p w14:paraId="4D5E29ED" w14:textId="6BC88CFE" w:rsidR="1488CB69" w:rsidRDefault="1488CB69" w:rsidP="50298BFB">
            <w:pPr>
              <w:pStyle w:val="Bullet1"/>
              <w:numPr>
                <w:ilvl w:val="0"/>
                <w:numId w:val="0"/>
              </w:numPr>
            </w:pPr>
            <w:r w:rsidRPr="50298BFB">
              <w:rPr>
                <w:b/>
                <w:bCs/>
              </w:rPr>
              <w:lastRenderedPageBreak/>
              <w:t>Graduated</w:t>
            </w:r>
            <w:r w:rsidRPr="639E27E6">
              <w:rPr>
                <w:b/>
                <w:bCs/>
              </w:rPr>
              <w:t xml:space="preserve"> </w:t>
            </w:r>
            <w:r w:rsidR="00D617F3">
              <w:rPr>
                <w:b/>
                <w:bCs/>
              </w:rPr>
              <w:t>r</w:t>
            </w:r>
            <w:r w:rsidRPr="639E27E6">
              <w:rPr>
                <w:b/>
                <w:bCs/>
              </w:rPr>
              <w:t>esponse</w:t>
            </w:r>
            <w:r w:rsidRPr="50298BFB">
              <w:rPr>
                <w:b/>
                <w:bCs/>
              </w:rPr>
              <w:t xml:space="preserve"> </w:t>
            </w:r>
            <w:r w:rsidRPr="147D8CFA">
              <w:rPr>
                <w:b/>
                <w:bCs/>
              </w:rPr>
              <w:t xml:space="preserve">under Pillar 3: </w:t>
            </w:r>
            <w:r>
              <w:t xml:space="preserve">considering the lowest enforcement tool necessary to achieve </w:t>
            </w:r>
            <w:r w:rsidR="58551B1F">
              <w:t xml:space="preserve">a </w:t>
            </w:r>
            <w:r>
              <w:t xml:space="preserve">desired outcome </w:t>
            </w:r>
            <w:r w:rsidR="58551B1F">
              <w:t xml:space="preserve">and </w:t>
            </w:r>
            <w:r>
              <w:t>increasing only as required, depending on the extent/severity of the risk</w:t>
            </w:r>
            <w:r w:rsidR="58551B1F">
              <w:t>.</w:t>
            </w:r>
          </w:p>
        </w:tc>
        <w:tc>
          <w:tcPr>
            <w:tcW w:w="5097" w:type="dxa"/>
          </w:tcPr>
          <w:p w14:paraId="6591BDB3" w14:textId="514DE672" w:rsidR="51ED0816" w:rsidRDefault="51ED0816" w:rsidP="50298BFB">
            <w:pPr>
              <w:pStyle w:val="Bullet1"/>
              <w:numPr>
                <w:ilvl w:val="0"/>
                <w:numId w:val="0"/>
              </w:numPr>
            </w:pPr>
            <w:r w:rsidRPr="50298BFB">
              <w:rPr>
                <w:b/>
                <w:bCs/>
              </w:rPr>
              <w:t>C</w:t>
            </w:r>
            <w:r w:rsidR="1488CB69" w:rsidRPr="50298BFB">
              <w:rPr>
                <w:b/>
                <w:bCs/>
              </w:rPr>
              <w:t>ompliance history​</w:t>
            </w:r>
            <w:r w:rsidR="12FED97A" w:rsidRPr="50298BFB">
              <w:rPr>
                <w:b/>
                <w:bCs/>
              </w:rPr>
              <w:t>:</w:t>
            </w:r>
            <w:r w:rsidR="12FED97A">
              <w:t xml:space="preserve"> whether the </w:t>
            </w:r>
            <w:r>
              <w:t>individual or business</w:t>
            </w:r>
            <w:r w:rsidR="1D3CE56A">
              <w:t xml:space="preserve"> has a history of </w:t>
            </w:r>
            <w:r w:rsidR="3C20D1D2">
              <w:t>non-compliance</w:t>
            </w:r>
            <w:r w:rsidR="2113AD1F">
              <w:t xml:space="preserve"> and breaches and scope/extent of the non-compliance</w:t>
            </w:r>
            <w:r w:rsidR="67180255">
              <w:t>.</w:t>
            </w:r>
          </w:p>
        </w:tc>
      </w:tr>
      <w:tr w:rsidR="19CA7A72" w14:paraId="79737E3B" w14:textId="77777777" w:rsidTr="19CA7A72">
        <w:tc>
          <w:tcPr>
            <w:tcW w:w="5097" w:type="dxa"/>
          </w:tcPr>
          <w:p w14:paraId="6C7566C8" w14:textId="07D5E2BD" w:rsidR="4B78AF98" w:rsidRDefault="4B78AF98" w:rsidP="19CA7A72">
            <w:pPr>
              <w:pStyle w:val="Bullet1"/>
              <w:numPr>
                <w:ilvl w:val="0"/>
                <w:numId w:val="0"/>
              </w:numPr>
              <w:rPr>
                <w:rFonts w:eastAsia="Arial" w:cs="Arial"/>
              </w:rPr>
            </w:pPr>
            <w:r w:rsidRPr="19CA7A72">
              <w:rPr>
                <w:b/>
                <w:bCs/>
              </w:rPr>
              <w:t>Considering context of enforcement and community expectations</w:t>
            </w:r>
            <w:r w:rsidRPr="5F88F736">
              <w:rPr>
                <w:b/>
                <w:bCs/>
              </w:rPr>
              <w:t xml:space="preserve"> </w:t>
            </w:r>
            <w:r w:rsidRPr="262D2345">
              <w:rPr>
                <w:b/>
                <w:bCs/>
              </w:rPr>
              <w:t xml:space="preserve">under Pillar </w:t>
            </w:r>
            <w:r w:rsidRPr="6CD14F53">
              <w:rPr>
                <w:b/>
                <w:bCs/>
              </w:rPr>
              <w:t>4</w:t>
            </w:r>
            <w:r w:rsidRPr="19CA7A72">
              <w:rPr>
                <w:b/>
                <w:bCs/>
              </w:rPr>
              <w:t>:</w:t>
            </w:r>
            <w:r>
              <w:t xml:space="preserve"> </w:t>
            </w:r>
            <w:r w:rsidR="00D617F3">
              <w:t>determining</w:t>
            </w:r>
            <w:r>
              <w:t xml:space="preserve"> </w:t>
            </w:r>
            <w:r w:rsidR="1488CB69">
              <w:t xml:space="preserve">appropriateness of the action </w:t>
            </w:r>
            <w:r>
              <w:t xml:space="preserve">after </w:t>
            </w:r>
            <w:r w:rsidR="1488CB69">
              <w:t xml:space="preserve">considering community expectations </w:t>
            </w:r>
            <w:r>
              <w:t>and enforcement context.</w:t>
            </w:r>
          </w:p>
        </w:tc>
        <w:tc>
          <w:tcPr>
            <w:tcW w:w="5097" w:type="dxa"/>
          </w:tcPr>
          <w:p w14:paraId="5BC1E153" w14:textId="336826E1" w:rsidR="01FBDD0E" w:rsidRDefault="01FBDD0E" w:rsidP="19CA7A72">
            <w:pPr>
              <w:pStyle w:val="Bullet1"/>
              <w:numPr>
                <w:ilvl w:val="0"/>
                <w:numId w:val="0"/>
              </w:numPr>
            </w:pPr>
            <w:r w:rsidRPr="19CA7A72">
              <w:rPr>
                <w:b/>
                <w:bCs/>
              </w:rPr>
              <w:t>H</w:t>
            </w:r>
            <w:r w:rsidR="1488CB69" w:rsidRPr="19CA7A72">
              <w:rPr>
                <w:b/>
                <w:bCs/>
              </w:rPr>
              <w:t>uman rights considerations</w:t>
            </w:r>
            <w:r w:rsidR="3886B17D" w:rsidRPr="19CA7A72">
              <w:rPr>
                <w:b/>
                <w:bCs/>
              </w:rPr>
              <w:t xml:space="preserve">: </w:t>
            </w:r>
            <w:r>
              <w:t xml:space="preserve">including </w:t>
            </w:r>
            <w:r w:rsidR="7CB13FEC">
              <w:t xml:space="preserve">those protected in the </w:t>
            </w:r>
            <w:r w:rsidR="7CB13FEC" w:rsidRPr="19CA7A72">
              <w:rPr>
                <w:i/>
                <w:iCs/>
              </w:rPr>
              <w:t xml:space="preserve">Charter of Human Rights. </w:t>
            </w:r>
          </w:p>
        </w:tc>
      </w:tr>
      <w:tr w:rsidR="50298BFB" w14:paraId="65EA1666" w14:textId="77777777" w:rsidTr="50298BFB">
        <w:tc>
          <w:tcPr>
            <w:tcW w:w="5097" w:type="dxa"/>
          </w:tcPr>
          <w:p w14:paraId="3C5995D3" w14:textId="1400C361" w:rsidR="1488CB69" w:rsidRDefault="1488CB69" w:rsidP="50298BFB">
            <w:pPr>
              <w:pStyle w:val="Bullet2"/>
              <w:numPr>
                <w:ilvl w:val="1"/>
                <w:numId w:val="0"/>
              </w:numPr>
              <w:rPr>
                <w:rFonts w:eastAsia="Arial" w:cs="Arial"/>
              </w:rPr>
            </w:pPr>
            <w:r w:rsidRPr="0087BA05">
              <w:rPr>
                <w:b/>
                <w:bCs/>
              </w:rPr>
              <w:t xml:space="preserve">Application of </w:t>
            </w:r>
            <w:r w:rsidRPr="00825DA5">
              <w:rPr>
                <w:b/>
                <w:bCs/>
              </w:rPr>
              <w:t>guiding p</w:t>
            </w:r>
            <w:r w:rsidRPr="00AB41B8">
              <w:rPr>
                <w:b/>
                <w:bCs/>
              </w:rPr>
              <w:t>rinciples of</w:t>
            </w:r>
            <w:r w:rsidRPr="50298BFB">
              <w:rPr>
                <w:b/>
                <w:bCs/>
              </w:rPr>
              <w:t xml:space="preserve"> compliance and enforcement policy: </w:t>
            </w:r>
            <w:r>
              <w:t>proportionality; evidence</w:t>
            </w:r>
            <w:r w:rsidR="00825DA5">
              <w:t>-</w:t>
            </w:r>
            <w:r>
              <w:t>based decision</w:t>
            </w:r>
            <w:r w:rsidR="002C1E34">
              <w:t>-</w:t>
            </w:r>
            <w:r>
              <w:t>making; accountability and collaboration</w:t>
            </w:r>
            <w:r w:rsidR="4B78AF98">
              <w:t>.</w:t>
            </w:r>
          </w:p>
        </w:tc>
        <w:tc>
          <w:tcPr>
            <w:tcW w:w="5097" w:type="dxa"/>
          </w:tcPr>
          <w:p w14:paraId="4B5508FF" w14:textId="3FC76DB0" w:rsidR="5B9CF93B" w:rsidRDefault="1488CB69" w:rsidP="50298BFB">
            <w:pPr>
              <w:pStyle w:val="Bullet1"/>
              <w:numPr>
                <w:ilvl w:val="0"/>
                <w:numId w:val="0"/>
              </w:numPr>
            </w:pPr>
            <w:r w:rsidRPr="7DFA52BA">
              <w:rPr>
                <w:b/>
                <w:bCs/>
              </w:rPr>
              <w:t xml:space="preserve">Compliance </w:t>
            </w:r>
            <w:r w:rsidRPr="5D9A4F0E">
              <w:rPr>
                <w:b/>
                <w:bCs/>
              </w:rPr>
              <w:t>history</w:t>
            </w:r>
            <w:r w:rsidR="5B9CF93B" w:rsidRPr="50298BFB">
              <w:rPr>
                <w:b/>
                <w:bCs/>
              </w:rPr>
              <w:t>:</w:t>
            </w:r>
            <w:r w:rsidR="5B9CF93B">
              <w:t xml:space="preserve"> whether the individual or business have </w:t>
            </w:r>
            <w:r w:rsidR="67180255">
              <w:t>indicated their willingness to cooperate and comply.</w:t>
            </w:r>
          </w:p>
        </w:tc>
      </w:tr>
      <w:tr w:rsidR="50298BFB" w14:paraId="0115AEF8" w14:textId="77777777" w:rsidTr="50298BFB">
        <w:tc>
          <w:tcPr>
            <w:tcW w:w="5097" w:type="dxa"/>
          </w:tcPr>
          <w:p w14:paraId="21FB855C" w14:textId="177D31E4" w:rsidR="38D5B4CA" w:rsidRDefault="38D5B4CA" w:rsidP="50298BFB">
            <w:pPr>
              <w:pStyle w:val="Bullet1"/>
              <w:numPr>
                <w:ilvl w:val="0"/>
                <w:numId w:val="0"/>
              </w:numPr>
            </w:pPr>
            <w:r w:rsidRPr="50298BFB">
              <w:rPr>
                <w:b/>
                <w:bCs/>
              </w:rPr>
              <w:t>C</w:t>
            </w:r>
            <w:r w:rsidR="1488CB69" w:rsidRPr="50298BFB">
              <w:rPr>
                <w:b/>
                <w:bCs/>
              </w:rPr>
              <w:t>ompliance and enforcement posture of the organisation</w:t>
            </w:r>
            <w:r w:rsidR="4B78AF98">
              <w:t>:</w:t>
            </w:r>
            <w:r w:rsidR="1488CB69">
              <w:t xml:space="preserve"> </w:t>
            </w:r>
            <w:r>
              <w:t>for example</w:t>
            </w:r>
            <w:r w:rsidR="00873818">
              <w:t>,</w:t>
            </w:r>
            <w:r w:rsidR="1488CB69">
              <w:t xml:space="preserve"> whether there is a ‘blitz’ on a particular issue</w:t>
            </w:r>
            <w:r w:rsidR="4B78AF98">
              <w:t xml:space="preserve"> or </w:t>
            </w:r>
            <w:r>
              <w:t xml:space="preserve">if there </w:t>
            </w:r>
            <w:r w:rsidR="67180255">
              <w:t>are</w:t>
            </w:r>
            <w:r>
              <w:t xml:space="preserve"> low rates of community transmission, therefore enforcement more likely to be reduced.</w:t>
            </w:r>
          </w:p>
        </w:tc>
        <w:tc>
          <w:tcPr>
            <w:tcW w:w="5097" w:type="dxa"/>
          </w:tcPr>
          <w:p w14:paraId="0BC34521" w14:textId="5F744B05" w:rsidR="00873818" w:rsidRDefault="00873818" w:rsidP="50298BFB">
            <w:pPr>
              <w:pStyle w:val="Bullet1"/>
              <w:numPr>
                <w:ilvl w:val="0"/>
                <w:numId w:val="0"/>
              </w:numPr>
            </w:pPr>
            <w:r w:rsidRPr="50298BFB">
              <w:rPr>
                <w:b/>
                <w:bCs/>
              </w:rPr>
              <w:t>W</w:t>
            </w:r>
            <w:r w:rsidR="1488CB69" w:rsidRPr="50298BFB">
              <w:rPr>
                <w:b/>
                <w:bCs/>
              </w:rPr>
              <w:t>hether it involves children and young persons</w:t>
            </w:r>
            <w:r w:rsidR="67180255" w:rsidRPr="50298BFB">
              <w:rPr>
                <w:b/>
                <w:bCs/>
              </w:rPr>
              <w:t>:</w:t>
            </w:r>
            <w:r w:rsidR="65DA932C" w:rsidRPr="50298BFB">
              <w:rPr>
                <w:b/>
                <w:bCs/>
              </w:rPr>
              <w:t xml:space="preserve"> </w:t>
            </w:r>
            <w:r w:rsidR="65DA932C">
              <w:t>the</w:t>
            </w:r>
            <w:r w:rsidR="2B68BFF3">
              <w:t xml:space="preserve"> capacity</w:t>
            </w:r>
            <w:r w:rsidR="67180255">
              <w:t xml:space="preserve"> of the </w:t>
            </w:r>
            <w:r w:rsidR="597620A3">
              <w:t>child or young person</w:t>
            </w:r>
            <w:r w:rsidR="67180255">
              <w:t xml:space="preserve"> to</w:t>
            </w:r>
            <w:r w:rsidR="67180255" w:rsidRPr="50298BFB">
              <w:rPr>
                <w:b/>
                <w:bCs/>
              </w:rPr>
              <w:t xml:space="preserve"> </w:t>
            </w:r>
            <w:r w:rsidR="1488CB69">
              <w:t>​</w:t>
            </w:r>
            <w:r w:rsidR="67180255">
              <w:t>have committed an offence.</w:t>
            </w:r>
          </w:p>
        </w:tc>
      </w:tr>
      <w:tr w:rsidR="50298BFB" w14:paraId="4178F9C8" w14:textId="77777777" w:rsidTr="50298BFB">
        <w:tc>
          <w:tcPr>
            <w:tcW w:w="5097" w:type="dxa"/>
          </w:tcPr>
          <w:p w14:paraId="641506E6" w14:textId="037606AE" w:rsidR="38D5B4CA" w:rsidRDefault="38D5B4CA" w:rsidP="50298BFB">
            <w:pPr>
              <w:pStyle w:val="Bullet1"/>
              <w:numPr>
                <w:ilvl w:val="0"/>
                <w:numId w:val="0"/>
              </w:numPr>
              <w:rPr>
                <w:rFonts w:eastAsia="Arial" w:cs="Arial"/>
              </w:rPr>
            </w:pPr>
            <w:r w:rsidRPr="50298BFB">
              <w:rPr>
                <w:b/>
                <w:bCs/>
              </w:rPr>
              <w:t>C</w:t>
            </w:r>
            <w:r w:rsidR="1488CB69" w:rsidRPr="50298BFB">
              <w:rPr>
                <w:b/>
                <w:bCs/>
              </w:rPr>
              <w:t>osts associated in using a particular enforcement mechanism</w:t>
            </w:r>
            <w:r w:rsidRPr="50298BFB">
              <w:rPr>
                <w:b/>
                <w:bCs/>
              </w:rPr>
              <w:t>:</w:t>
            </w:r>
            <w:r w:rsidR="1488CB69" w:rsidRPr="50298BFB">
              <w:rPr>
                <w:b/>
                <w:bCs/>
              </w:rPr>
              <w:t xml:space="preserve"> </w:t>
            </w:r>
            <w:r w:rsidR="00873818">
              <w:t xml:space="preserve">particularly for more administratively onerous enforcement, compared with the </w:t>
            </w:r>
            <w:r w:rsidR="1488CB69">
              <w:t xml:space="preserve">potential benefits </w:t>
            </w:r>
            <w:r w:rsidR="00873818">
              <w:t>of using</w:t>
            </w:r>
            <w:r w:rsidR="1488CB69">
              <w:t xml:space="preserve"> that mechanism.</w:t>
            </w:r>
          </w:p>
        </w:tc>
        <w:tc>
          <w:tcPr>
            <w:tcW w:w="5097" w:type="dxa"/>
          </w:tcPr>
          <w:p w14:paraId="6AED53C6" w14:textId="02C4A773" w:rsidR="00873818" w:rsidRDefault="00873818" w:rsidP="50298BFB">
            <w:pPr>
              <w:pStyle w:val="Bullet1"/>
              <w:numPr>
                <w:ilvl w:val="0"/>
                <w:numId w:val="0"/>
              </w:numPr>
            </w:pPr>
            <w:r w:rsidRPr="50298BFB">
              <w:rPr>
                <w:b/>
                <w:bCs/>
              </w:rPr>
              <w:t>V</w:t>
            </w:r>
            <w:r w:rsidR="1488CB69" w:rsidRPr="50298BFB">
              <w:rPr>
                <w:b/>
                <w:bCs/>
              </w:rPr>
              <w:t>ulnerability status of the person</w:t>
            </w:r>
            <w:r w:rsidR="67180255" w:rsidRPr="50298BFB">
              <w:rPr>
                <w:b/>
                <w:bCs/>
              </w:rPr>
              <w:t>:</w:t>
            </w:r>
            <w:r w:rsidR="1488CB69" w:rsidRPr="50298BFB">
              <w:rPr>
                <w:b/>
                <w:bCs/>
              </w:rPr>
              <w:t xml:space="preserve"> </w:t>
            </w:r>
            <w:r w:rsidR="1488CB69">
              <w:t>(see Pillar 4 below)</w:t>
            </w:r>
            <w:r>
              <w:t>.</w:t>
            </w:r>
          </w:p>
        </w:tc>
      </w:tr>
      <w:tr w:rsidR="50298BFB" w14:paraId="65D5D793" w14:textId="77777777" w:rsidTr="50298BFB">
        <w:tc>
          <w:tcPr>
            <w:tcW w:w="5097" w:type="dxa"/>
          </w:tcPr>
          <w:p w14:paraId="771B0F88" w14:textId="0A5ADD36" w:rsidR="00873818" w:rsidRDefault="00873818" w:rsidP="50298BFB">
            <w:pPr>
              <w:pStyle w:val="Bullet1"/>
              <w:numPr>
                <w:ilvl w:val="0"/>
                <w:numId w:val="0"/>
              </w:numPr>
              <w:rPr>
                <w:rFonts w:eastAsia="Arial" w:cs="Arial"/>
              </w:rPr>
            </w:pPr>
            <w:r w:rsidRPr="50298BFB">
              <w:rPr>
                <w:b/>
                <w:bCs/>
              </w:rPr>
              <w:t xml:space="preserve">Deterrence: </w:t>
            </w:r>
            <w:r w:rsidR="1488CB69">
              <w:t xml:space="preserve">effect of deterrence on the individual and of the community in general.  </w:t>
            </w:r>
          </w:p>
        </w:tc>
        <w:tc>
          <w:tcPr>
            <w:tcW w:w="5097" w:type="dxa"/>
          </w:tcPr>
          <w:p w14:paraId="6B4A56E0" w14:textId="0B6EF488" w:rsidR="00873818" w:rsidRDefault="00873818" w:rsidP="50298BFB">
            <w:pPr>
              <w:pStyle w:val="Bullet1"/>
              <w:numPr>
                <w:ilvl w:val="0"/>
                <w:numId w:val="0"/>
              </w:numPr>
              <w:rPr>
                <w:b/>
                <w:bCs/>
              </w:rPr>
            </w:pPr>
            <w:r w:rsidRPr="50298BFB">
              <w:rPr>
                <w:b/>
                <w:bCs/>
              </w:rPr>
              <w:t>Whether a</w:t>
            </w:r>
            <w:r w:rsidR="1488CB69" w:rsidRPr="50298BFB">
              <w:rPr>
                <w:b/>
                <w:bCs/>
              </w:rPr>
              <w:t>ny special circumstances or exceptions may apply</w:t>
            </w:r>
            <w:r w:rsidR="3886B17D" w:rsidRPr="50298BFB">
              <w:rPr>
                <w:b/>
                <w:bCs/>
              </w:rPr>
              <w:t>.</w:t>
            </w:r>
          </w:p>
        </w:tc>
      </w:tr>
    </w:tbl>
    <w:p w14:paraId="1F93BA54" w14:textId="008D4AF1" w:rsidR="008C72B1" w:rsidRDefault="008C72B1">
      <w:pPr>
        <w:spacing w:after="0" w:line="240" w:lineRule="auto"/>
        <w:rPr>
          <w:rFonts w:eastAsia="MS Gothic"/>
          <w:kern w:val="32"/>
          <w:szCs w:val="21"/>
        </w:rPr>
      </w:pPr>
    </w:p>
    <w:p w14:paraId="13F36585" w14:textId="77777777" w:rsidR="00E177E4" w:rsidRDefault="00E177E4">
      <w:pPr>
        <w:spacing w:after="0" w:line="240" w:lineRule="auto"/>
        <w:rPr>
          <w:rFonts w:eastAsia="MS Gothic" w:cs="Arial"/>
          <w:bCs/>
          <w:color w:val="201547"/>
          <w:kern w:val="32"/>
          <w:sz w:val="40"/>
          <w:szCs w:val="40"/>
        </w:rPr>
      </w:pPr>
      <w:r>
        <w:br w:type="page"/>
      </w:r>
    </w:p>
    <w:p w14:paraId="68690E6D" w14:textId="34008B79" w:rsidR="00387FE6" w:rsidRDefault="252D88DE" w:rsidP="0074609C">
      <w:pPr>
        <w:pStyle w:val="Heading1"/>
      </w:pPr>
      <w:bookmarkStart w:id="17" w:name="_Toc97569989"/>
      <w:r>
        <w:lastRenderedPageBreak/>
        <w:t>Pillar 1: Public health driven</w:t>
      </w:r>
      <w:bookmarkEnd w:id="14"/>
      <w:bookmarkEnd w:id="15"/>
      <w:bookmarkEnd w:id="17"/>
    </w:p>
    <w:bookmarkStart w:id="18" w:name="_Toc89788517"/>
    <w:bookmarkStart w:id="19" w:name="_Toc88668101"/>
    <w:p w14:paraId="26B11935" w14:textId="77777777" w:rsidR="002D5476" w:rsidRDefault="002D5476" w:rsidP="0074609C">
      <w:pPr>
        <w:pStyle w:val="Body"/>
        <w:spacing w:after="240"/>
        <w:rPr>
          <w:rStyle w:val="Heading2Char"/>
        </w:rPr>
      </w:pPr>
      <w:r>
        <w:rPr>
          <w:noProof/>
        </w:rPr>
        <mc:AlternateContent>
          <mc:Choice Requires="wps">
            <w:drawing>
              <wp:inline distT="0" distB="0" distL="0" distR="0" wp14:anchorId="40D59053" wp14:editId="40C224B1">
                <wp:extent cx="6400800" cy="1492301"/>
                <wp:effectExtent l="0" t="0" r="0" b="0"/>
                <wp:docPr id="1" name="Text Box 1"/>
                <wp:cNvGraphicFramePr/>
                <a:graphic xmlns:a="http://schemas.openxmlformats.org/drawingml/2006/main">
                  <a:graphicData uri="http://schemas.microsoft.com/office/word/2010/wordprocessingShape">
                    <wps:wsp>
                      <wps:cNvSpPr txBox="1"/>
                      <wps:spPr>
                        <a:xfrm>
                          <a:off x="0" y="0"/>
                          <a:ext cx="6400800" cy="1492301"/>
                        </a:xfrm>
                        <a:prstGeom prst="rect">
                          <a:avLst/>
                        </a:prstGeom>
                        <a:solidFill>
                          <a:schemeClr val="tx2">
                            <a:lumMod val="75000"/>
                          </a:schemeClr>
                        </a:solidFill>
                        <a:ln w="6350">
                          <a:noFill/>
                        </a:ln>
                        <a:effectLst/>
                      </wps:spPr>
                      <wps:txbx>
                        <w:txbxContent>
                          <w:p w14:paraId="5DD8A331" w14:textId="77777777" w:rsidR="00796F41" w:rsidRPr="006A6CE0" w:rsidRDefault="00796F41" w:rsidP="002D5476">
                            <w:pPr>
                              <w:pStyle w:val="Body"/>
                              <w:rPr>
                                <w:b/>
                                <w:bCs/>
                                <w:color w:val="FFFFFF" w:themeColor="background1"/>
                                <w:szCs w:val="21"/>
                              </w:rPr>
                            </w:pPr>
                            <w:r w:rsidRPr="006A6CE0">
                              <w:rPr>
                                <w:b/>
                                <w:bCs/>
                                <w:color w:val="FFFFFF" w:themeColor="background1"/>
                                <w:szCs w:val="21"/>
                              </w:rPr>
                              <w:t>Key points:</w:t>
                            </w:r>
                          </w:p>
                          <w:p w14:paraId="5AF9706E" w14:textId="18285C25" w:rsidR="00796F41" w:rsidRPr="006A6CE0" w:rsidRDefault="00796F41" w:rsidP="002D5476">
                            <w:pPr>
                              <w:pStyle w:val="Body"/>
                              <w:numPr>
                                <w:ilvl w:val="0"/>
                                <w:numId w:val="10"/>
                              </w:numPr>
                              <w:rPr>
                                <w:color w:val="FFFFFF" w:themeColor="background1"/>
                              </w:rPr>
                            </w:pPr>
                            <w:r w:rsidRPr="006A6CE0">
                              <w:rPr>
                                <w:color w:val="FFFFFF" w:themeColor="background1"/>
                              </w:rPr>
                              <w:t>Compliance and enforcement activities should aim to achieve the best public health outcome</w:t>
                            </w:r>
                            <w:r>
                              <w:rPr>
                                <w:color w:val="FFFFFF" w:themeColor="background1"/>
                              </w:rPr>
                              <w:t>.</w:t>
                            </w:r>
                          </w:p>
                          <w:p w14:paraId="2E5B1FCD" w14:textId="5F63C524" w:rsidR="00796F41" w:rsidRPr="006A6CE0" w:rsidRDefault="00796F41" w:rsidP="002D5476">
                            <w:pPr>
                              <w:pStyle w:val="Body"/>
                              <w:numPr>
                                <w:ilvl w:val="0"/>
                                <w:numId w:val="10"/>
                              </w:numPr>
                              <w:rPr>
                                <w:color w:val="FFFFFF" w:themeColor="background1"/>
                              </w:rPr>
                            </w:pPr>
                            <w:r w:rsidRPr="006A6CE0">
                              <w:rPr>
                                <w:color w:val="FFFFFF" w:themeColor="background1"/>
                              </w:rPr>
                              <w:t>Increasing understanding of the public health risks posed by COVID-19 is the first compliance activity undertaken</w:t>
                            </w:r>
                            <w:r>
                              <w:rPr>
                                <w:color w:val="FFFFFF" w:themeColor="background1"/>
                              </w:rPr>
                              <w:t>.</w:t>
                            </w:r>
                          </w:p>
                          <w:p w14:paraId="3CF8FBE4" w14:textId="1E63A111" w:rsidR="00796F41" w:rsidRPr="0074609C" w:rsidRDefault="00796F41" w:rsidP="0074609C">
                            <w:pPr>
                              <w:pStyle w:val="Body"/>
                              <w:numPr>
                                <w:ilvl w:val="0"/>
                                <w:numId w:val="10"/>
                              </w:numPr>
                              <w:rPr>
                                <w:color w:val="FFFFFF" w:themeColor="background1"/>
                              </w:rPr>
                            </w:pPr>
                            <w:r w:rsidRPr="006A6CE0">
                              <w:rPr>
                                <w:color w:val="FFFFFF" w:themeColor="background1"/>
                              </w:rPr>
                              <w:t xml:space="preserve">Authorised persons should </w:t>
                            </w:r>
                            <w:r>
                              <w:rPr>
                                <w:color w:val="FFFFFF" w:themeColor="background1"/>
                              </w:rPr>
                              <w:t>understand</w:t>
                            </w:r>
                            <w:r w:rsidRPr="006A6CE0">
                              <w:rPr>
                                <w:color w:val="FFFFFF" w:themeColor="background1"/>
                              </w:rPr>
                              <w:t xml:space="preserve"> the public health risk posed by the pandemic disease and the appropriate mitigation strategies</w:t>
                            </w:r>
                            <w:r>
                              <w:rPr>
                                <w:color w:val="FFFFFF" w:themeColor="background1"/>
                              </w:rPr>
                              <w:t>.</w:t>
                            </w:r>
                          </w:p>
                          <w:p w14:paraId="36E436F7" w14:textId="77777777" w:rsidR="00796F41" w:rsidRDefault="00796F41" w:rsidP="002D54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0D59053" id="_x0000_t202" coordsize="21600,21600" o:spt="202" path="m,l,21600r21600,l21600,xe">
                <v:stroke joinstyle="miter"/>
                <v:path gradientshapeok="t" o:connecttype="rect"/>
              </v:shapetype>
              <v:shape id="Text Box 1" o:spid="_x0000_s1026" type="#_x0000_t202" style="width:7in;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" fillcolor="#17365d [2415]" stroked="f" strokeweight=".5pt">
                <v:textbox>
                  <w:txbxContent>
                    <w:p w14:paraId="5DD8A331" w14:textId="77777777" w:rsidR="00796F41" w:rsidRPr="006A6CE0" w:rsidRDefault="00796F41" w:rsidP="002D5476">
                      <w:pPr>
                        <w:pStyle w:val="Body"/>
                        <w:rPr>
                          <w:b/>
                          <w:bCs/>
                          <w:color w:val="FFFFFF" w:themeColor="background1"/>
                          <w:szCs w:val="21"/>
                        </w:rPr>
                      </w:pPr>
                      <w:r w:rsidRPr="006A6CE0">
                        <w:rPr>
                          <w:b/>
                          <w:bCs/>
                          <w:color w:val="FFFFFF" w:themeColor="background1"/>
                          <w:szCs w:val="21"/>
                        </w:rPr>
                        <w:t>Key points:</w:t>
                      </w:r>
                    </w:p>
                    <w:p w14:paraId="5AF9706E" w14:textId="18285C25" w:rsidR="00796F41" w:rsidRPr="006A6CE0" w:rsidRDefault="00796F41" w:rsidP="002D5476">
                      <w:pPr>
                        <w:pStyle w:val="Body"/>
                        <w:numPr>
                          <w:ilvl w:val="0"/>
                          <w:numId w:val="10"/>
                        </w:numPr>
                        <w:rPr>
                          <w:color w:val="FFFFFF" w:themeColor="background1"/>
                        </w:rPr>
                      </w:pPr>
                      <w:r w:rsidRPr="006A6CE0">
                        <w:rPr>
                          <w:color w:val="FFFFFF" w:themeColor="background1"/>
                        </w:rPr>
                        <w:t>Compliance and enforcement activities should aim to achieve the best public health outcome</w:t>
                      </w:r>
                      <w:r>
                        <w:rPr>
                          <w:color w:val="FFFFFF" w:themeColor="background1"/>
                        </w:rPr>
                        <w:t>.</w:t>
                      </w:r>
                    </w:p>
                    <w:p w14:paraId="2E5B1FCD" w14:textId="5F63C524" w:rsidR="00796F41" w:rsidRPr="006A6CE0" w:rsidRDefault="00796F41" w:rsidP="002D5476">
                      <w:pPr>
                        <w:pStyle w:val="Body"/>
                        <w:numPr>
                          <w:ilvl w:val="0"/>
                          <w:numId w:val="10"/>
                        </w:numPr>
                        <w:rPr>
                          <w:color w:val="FFFFFF" w:themeColor="background1"/>
                        </w:rPr>
                      </w:pPr>
                      <w:r w:rsidRPr="006A6CE0">
                        <w:rPr>
                          <w:color w:val="FFFFFF" w:themeColor="background1"/>
                        </w:rPr>
                        <w:t>Increasing understanding of the public health risks posed by COVID-19 is the first compliance activity undertaken</w:t>
                      </w:r>
                      <w:r>
                        <w:rPr>
                          <w:color w:val="FFFFFF" w:themeColor="background1"/>
                        </w:rPr>
                        <w:t>.</w:t>
                      </w:r>
                    </w:p>
                    <w:p w14:paraId="3CF8FBE4" w14:textId="1E63A111" w:rsidR="00796F41" w:rsidRPr="0074609C" w:rsidRDefault="00796F41" w:rsidP="0074609C">
                      <w:pPr>
                        <w:pStyle w:val="Body"/>
                        <w:numPr>
                          <w:ilvl w:val="0"/>
                          <w:numId w:val="10"/>
                        </w:numPr>
                        <w:rPr>
                          <w:color w:val="FFFFFF" w:themeColor="background1"/>
                        </w:rPr>
                      </w:pPr>
                      <w:r w:rsidRPr="006A6CE0">
                        <w:rPr>
                          <w:color w:val="FFFFFF" w:themeColor="background1"/>
                        </w:rPr>
                        <w:t xml:space="preserve">Authorised persons should </w:t>
                      </w:r>
                      <w:r>
                        <w:rPr>
                          <w:color w:val="FFFFFF" w:themeColor="background1"/>
                        </w:rPr>
                        <w:t>understand</w:t>
                      </w:r>
                      <w:r w:rsidRPr="006A6CE0">
                        <w:rPr>
                          <w:color w:val="FFFFFF" w:themeColor="background1"/>
                        </w:rPr>
                        <w:t xml:space="preserve"> the public health risk posed by the pandemic disease and the appropriate mitigation strategies</w:t>
                      </w:r>
                      <w:r>
                        <w:rPr>
                          <w:color w:val="FFFFFF" w:themeColor="background1"/>
                        </w:rPr>
                        <w:t>.</w:t>
                      </w:r>
                    </w:p>
                    <w:p w14:paraId="36E436F7" w14:textId="77777777" w:rsidR="00796F41" w:rsidRDefault="00796F41" w:rsidP="002D5476"/>
                  </w:txbxContent>
                </v:textbox>
                <w10:anchorlock/>
              </v:shape>
            </w:pict>
          </mc:Fallback>
        </mc:AlternateContent>
      </w:r>
    </w:p>
    <w:p w14:paraId="12228EDE" w14:textId="769011C1" w:rsidR="00387FE6" w:rsidRDefault="1424B869" w:rsidP="0074609C">
      <w:pPr>
        <w:pStyle w:val="Body"/>
        <w:rPr>
          <w:rStyle w:val="Heading2Char"/>
        </w:rPr>
      </w:pPr>
      <w:bookmarkStart w:id="20" w:name="_Toc97569990"/>
      <w:bookmarkEnd w:id="18"/>
      <w:bookmarkEnd w:id="19"/>
      <w:r w:rsidRPr="16AE5332">
        <w:rPr>
          <w:rStyle w:val="Heading2Char"/>
        </w:rPr>
        <w:t xml:space="preserve">Using compliance activities to promote </w:t>
      </w:r>
      <w:r w:rsidR="00387FE6" w:rsidRPr="16AE5332">
        <w:rPr>
          <w:rStyle w:val="Heading2Char"/>
        </w:rPr>
        <w:t>public health</w:t>
      </w:r>
      <w:bookmarkEnd w:id="20"/>
    </w:p>
    <w:p w14:paraId="0416223F" w14:textId="42B74D4F" w:rsidR="387465DE" w:rsidRDefault="2CF48114" w:rsidP="462C935F">
      <w:pPr>
        <w:pStyle w:val="Body"/>
      </w:pPr>
      <w:r>
        <w:t>Pandemic management aims to protect the health and lives of Victorians against the serious risk posed by pandemic diseases or disease</w:t>
      </w:r>
      <w:r w:rsidR="26684BD1">
        <w:t>s</w:t>
      </w:r>
      <w:r>
        <w:t xml:space="preserve"> of pandemic potential</w:t>
      </w:r>
      <w:r w:rsidR="05534106">
        <w:t xml:space="preserve">, </w:t>
      </w:r>
      <w:r w:rsidR="5F637F9F">
        <w:t>including</w:t>
      </w:r>
      <w:r w:rsidR="05534106">
        <w:t xml:space="preserve"> the </w:t>
      </w:r>
      <w:r>
        <w:t>COVID-19</w:t>
      </w:r>
      <w:r w:rsidR="427DB013">
        <w:t xml:space="preserve"> pandemic</w:t>
      </w:r>
      <w:r>
        <w:t xml:space="preserve">. Throughout COVID-19, expert public health advice has remained at the core of decision-making and </w:t>
      </w:r>
      <w:r w:rsidR="3AE8D7AD">
        <w:t xml:space="preserve">has </w:t>
      </w:r>
      <w:r>
        <w:t xml:space="preserve">driven operational priorities. </w:t>
      </w:r>
      <w:r w:rsidR="499A0AD5">
        <w:t xml:space="preserve">The </w:t>
      </w:r>
      <w:r>
        <w:t>Victoria</w:t>
      </w:r>
      <w:r w:rsidR="21C5EAAE">
        <w:t>n Government</w:t>
      </w:r>
      <w:r>
        <w:t>’s response is informed by the Chief Health Officer and public health advisors, epidemiological modelling</w:t>
      </w:r>
      <w:r w:rsidR="00794C65">
        <w:t>,</w:t>
      </w:r>
      <w:r>
        <w:t xml:space="preserve"> and infectious disease experts. This knowledge is then conveyed to the community through pandemic orders, communications </w:t>
      </w:r>
      <w:r w:rsidR="00A2264C">
        <w:t>materials,</w:t>
      </w:r>
      <w:r>
        <w:t xml:space="preserve"> and compliance activities by authorised persons.</w:t>
      </w:r>
    </w:p>
    <w:p w14:paraId="307CF3FE" w14:textId="49B43D34" w:rsidR="007A386D" w:rsidRDefault="2CF48114" w:rsidP="462C935F">
      <w:pPr>
        <w:pStyle w:val="Body"/>
      </w:pPr>
      <w:r>
        <w:t xml:space="preserve">That is why public health messaging is the first </w:t>
      </w:r>
      <w:r w:rsidR="297C45F6">
        <w:t>layer</w:t>
      </w:r>
      <w:r>
        <w:t xml:space="preserve"> of compliance activ</w:t>
      </w:r>
      <w:r w:rsidR="59D5619D">
        <w:t>it</w:t>
      </w:r>
      <w:r w:rsidR="00A81DA0">
        <w:t>ies</w:t>
      </w:r>
      <w:r w:rsidR="59D5619D">
        <w:t xml:space="preserve"> that</w:t>
      </w:r>
      <w:r>
        <w:t xml:space="preserve"> </w:t>
      </w:r>
      <w:r w:rsidR="00A81DA0">
        <w:t xml:space="preserve">the </w:t>
      </w:r>
      <w:r>
        <w:t>DH undertakes. This messaging, when clear, accessible and informative</w:t>
      </w:r>
      <w:r w:rsidR="00A81DA0">
        <w:t>,</w:t>
      </w:r>
      <w:r>
        <w:t xml:space="preserve"> </w:t>
      </w:r>
      <w:r w:rsidR="000E4F07">
        <w:t>better ensures</w:t>
      </w:r>
      <w:r>
        <w:t xml:space="preserve"> compliance </w:t>
      </w:r>
      <w:r w:rsidR="000E4F07">
        <w:t xml:space="preserve">with </w:t>
      </w:r>
      <w:r>
        <w:t xml:space="preserve">and community support for public health measures. </w:t>
      </w:r>
      <w:r w:rsidR="6A29AF6E">
        <w:t xml:space="preserve">This approach reduces the need for further compliance and enforcement activities at a later point when behaviour may pose a higher level of risk. </w:t>
      </w:r>
    </w:p>
    <w:p w14:paraId="62C4FB47" w14:textId="2AC9B18E" w:rsidR="007A386D" w:rsidRDefault="00E061B4" w:rsidP="462C935F">
      <w:pPr>
        <w:pStyle w:val="Body"/>
      </w:pPr>
      <w:r>
        <w:t xml:space="preserve">In </w:t>
      </w:r>
      <w:r w:rsidR="73026A5A">
        <w:t xml:space="preserve">addition to this strategy, </w:t>
      </w:r>
      <w:r w:rsidR="005F1EFB">
        <w:t>businesses</w:t>
      </w:r>
      <w:r w:rsidR="00FB6ED0">
        <w:t xml:space="preserve"> </w:t>
      </w:r>
      <w:r w:rsidR="00FB6ED0" w:rsidRPr="00FB6ED0">
        <w:t>may be required to display signage outlining government restrictions on trading</w:t>
      </w:r>
      <w:r w:rsidR="00E52E88">
        <w:t xml:space="preserve"> </w:t>
      </w:r>
      <w:r w:rsidR="00DE777C">
        <w:t xml:space="preserve">to facilitate safe business practices and </w:t>
      </w:r>
      <w:r w:rsidR="14C36A2F">
        <w:t xml:space="preserve">public </w:t>
      </w:r>
      <w:r w:rsidR="00DE777C">
        <w:t>compliance</w:t>
      </w:r>
      <w:r w:rsidR="008C0618">
        <w:t xml:space="preserve">, and </w:t>
      </w:r>
      <w:r w:rsidR="008C0618" w:rsidRPr="008C0618">
        <w:t xml:space="preserve">community and health services may be required to provide information on </w:t>
      </w:r>
      <w:r w:rsidR="008C0618">
        <w:t xml:space="preserve">use of masks or the symptoms of COVID-19 </w:t>
      </w:r>
      <w:r w:rsidR="008C0618" w:rsidRPr="008C0618">
        <w:t>to clients when treating them</w:t>
      </w:r>
      <w:r w:rsidR="00DE777C">
        <w:t xml:space="preserve">. </w:t>
      </w:r>
      <w:r w:rsidR="00973D92">
        <w:t xml:space="preserve">When monitoring compliance, authorised </w:t>
      </w:r>
      <w:r w:rsidR="008C7951">
        <w:t>persons</w:t>
      </w:r>
      <w:r w:rsidR="00973D92">
        <w:t xml:space="preserve"> may </w:t>
      </w:r>
      <w:r w:rsidR="00E558E9">
        <w:t xml:space="preserve">choose to support a non-compliant business with providing access </w:t>
      </w:r>
      <w:r w:rsidR="008E4A06">
        <w:t xml:space="preserve">to </w:t>
      </w:r>
      <w:r w:rsidR="00E558E9">
        <w:t xml:space="preserve">these resources and messaging, before </w:t>
      </w:r>
      <w:r w:rsidR="00F20A82">
        <w:t>escalating to enforcement activities</w:t>
      </w:r>
      <w:r w:rsidR="37AAB8A1">
        <w:t xml:space="preserve"> (see </w:t>
      </w:r>
      <w:r w:rsidR="00142782">
        <w:t xml:space="preserve">also </w:t>
      </w:r>
      <w:r w:rsidR="37AAB8A1">
        <w:t>Pillar 3 on graduated response</w:t>
      </w:r>
      <w:r w:rsidR="002708EC">
        <w:t>s</w:t>
      </w:r>
      <w:r w:rsidR="37AAB8A1">
        <w:t>)</w:t>
      </w:r>
      <w:r w:rsidR="00F20A82">
        <w:t xml:space="preserve">. </w:t>
      </w:r>
    </w:p>
    <w:p w14:paraId="6CD501F1" w14:textId="77777777" w:rsidR="0D6212BF" w:rsidRDefault="58E59C86" w:rsidP="001B1EF4">
      <w:pPr>
        <w:pStyle w:val="Heading2"/>
        <w:spacing w:line="200" w:lineRule="atLeast"/>
      </w:pPr>
      <w:bookmarkStart w:id="21" w:name="_Toc89788518"/>
      <w:bookmarkStart w:id="22" w:name="_Toc88668102"/>
      <w:bookmarkStart w:id="23" w:name="_Toc97569991"/>
      <w:r>
        <w:t>Communications must cater to community needs</w:t>
      </w:r>
      <w:bookmarkEnd w:id="21"/>
      <w:bookmarkEnd w:id="22"/>
      <w:bookmarkEnd w:id="23"/>
    </w:p>
    <w:p w14:paraId="33843506" w14:textId="2FDE0035" w:rsidR="00AB3E56" w:rsidRDefault="58E59C86" w:rsidP="001B1EF4">
      <w:pPr>
        <w:pStyle w:val="Body"/>
      </w:pPr>
      <w:r>
        <w:t xml:space="preserve">Clear and effective communication </w:t>
      </w:r>
      <w:r w:rsidR="4135862A">
        <w:t>is a</w:t>
      </w:r>
      <w:r w:rsidR="000E4F07">
        <w:t xml:space="preserve">n essential </w:t>
      </w:r>
      <w:r w:rsidR="4135862A">
        <w:t>tool</w:t>
      </w:r>
      <w:r w:rsidR="1CDEC85A">
        <w:t xml:space="preserve"> in the Victorian Government’s</w:t>
      </w:r>
      <w:r>
        <w:t xml:space="preserve"> management of the </w:t>
      </w:r>
      <w:r w:rsidR="00E24ADC">
        <w:t xml:space="preserve">COVID-19 </w:t>
      </w:r>
      <w:r>
        <w:t xml:space="preserve">pandemic. Access to quality documents and services </w:t>
      </w:r>
      <w:r w:rsidR="00D8401E">
        <w:t xml:space="preserve">that </w:t>
      </w:r>
      <w:r>
        <w:t xml:space="preserve">are </w:t>
      </w:r>
      <w:r w:rsidR="3FC5899A">
        <w:t>tailored and in multiple languages</w:t>
      </w:r>
      <w:r>
        <w:t xml:space="preserve"> </w:t>
      </w:r>
      <w:r w:rsidR="007E05DB">
        <w:t xml:space="preserve">is </w:t>
      </w:r>
      <w:r w:rsidR="000E4F07">
        <w:t xml:space="preserve">central </w:t>
      </w:r>
      <w:r w:rsidR="00401BD3">
        <w:t xml:space="preserve">to </w:t>
      </w:r>
      <w:r>
        <w:t>the Victorian Government’s successful engagement with communities</w:t>
      </w:r>
      <w:r w:rsidR="7B919AEF">
        <w:t xml:space="preserve"> about public health measures</w:t>
      </w:r>
      <w:r w:rsidR="4AC92949">
        <w:t>.</w:t>
      </w:r>
      <w:r>
        <w:t xml:space="preserve"> </w:t>
      </w:r>
    </w:p>
    <w:p w14:paraId="574427D8" w14:textId="6C96B180" w:rsidR="0040639A" w:rsidRDefault="00EA74E7" w:rsidP="002B1585">
      <w:pPr>
        <w:pStyle w:val="Body"/>
        <w:rPr>
          <w:rFonts w:eastAsia="MS Gothic" w:cs="Arial"/>
          <w:color w:val="201547"/>
          <w:kern w:val="32"/>
          <w:sz w:val="40"/>
          <w:szCs w:val="40"/>
        </w:rPr>
      </w:pPr>
      <w:r>
        <w:t xml:space="preserve">The Department of Health </w:t>
      </w:r>
      <w:r w:rsidR="58E59C86">
        <w:t xml:space="preserve">works in partnership with </w:t>
      </w:r>
      <w:r w:rsidR="007723A6">
        <w:t>other departments</w:t>
      </w:r>
      <w:r w:rsidR="00910955">
        <w:t>, agencies</w:t>
      </w:r>
      <w:r w:rsidR="00E90AE8">
        <w:t xml:space="preserve"> and</w:t>
      </w:r>
      <w:r w:rsidR="58E59C86">
        <w:t xml:space="preserve"> a range of organisations and community group leaders to develop </w:t>
      </w:r>
      <w:r w:rsidR="000E4F07">
        <w:t>effective public health messaging</w:t>
      </w:r>
      <w:r w:rsidR="58E59C86">
        <w:t xml:space="preserve"> that support</w:t>
      </w:r>
      <w:r w:rsidR="000E4F07">
        <w:t>s</w:t>
      </w:r>
      <w:r w:rsidR="58E59C86">
        <w:t xml:space="preserve"> and </w:t>
      </w:r>
      <w:r w:rsidR="000E4F07">
        <w:t xml:space="preserve">informs </w:t>
      </w:r>
      <w:r w:rsidR="58E59C86">
        <w:t xml:space="preserve">local communities of all backgrounds. </w:t>
      </w:r>
      <w:r w:rsidR="67DFB467">
        <w:t>DH also employs staff, including AOs, that</w:t>
      </w:r>
      <w:r w:rsidR="22C4AECA">
        <w:t xml:space="preserve"> are representative of the communities they serve</w:t>
      </w:r>
      <w:r w:rsidR="00160425">
        <w:t>,</w:t>
      </w:r>
      <w:r w:rsidR="58AADB76">
        <w:t xml:space="preserve"> </w:t>
      </w:r>
      <w:r w:rsidR="0074609C">
        <w:t>to</w:t>
      </w:r>
      <w:r w:rsidR="58AADB76">
        <w:t xml:space="preserve"> provide a pathway for clear</w:t>
      </w:r>
      <w:r w:rsidR="38FAA0E0">
        <w:t>er</w:t>
      </w:r>
      <w:r w:rsidR="58AADB76">
        <w:t xml:space="preserve"> communication.</w:t>
      </w:r>
      <w:r w:rsidR="67DFB467">
        <w:t xml:space="preserve"> </w:t>
      </w:r>
      <w:r w:rsidR="001B1EF4">
        <w:t>A</w:t>
      </w:r>
      <w:r w:rsidR="00324828">
        <w:t>uthorised persons</w:t>
      </w:r>
      <w:r w:rsidR="008A3765">
        <w:t xml:space="preserve"> monitoring compliance</w:t>
      </w:r>
      <w:r w:rsidR="007A57C1">
        <w:t xml:space="preserve"> with </w:t>
      </w:r>
      <w:r w:rsidR="00A15664">
        <w:t>pandemic orders</w:t>
      </w:r>
      <w:r w:rsidR="0044724B">
        <w:t xml:space="preserve"> </w:t>
      </w:r>
      <w:r w:rsidR="0024639F">
        <w:t xml:space="preserve">should </w:t>
      </w:r>
      <w:r w:rsidR="0074609C">
        <w:t>consider and</w:t>
      </w:r>
      <w:r w:rsidR="00093863">
        <w:t xml:space="preserve"> </w:t>
      </w:r>
      <w:r w:rsidR="00031D6A">
        <w:t>adjust</w:t>
      </w:r>
      <w:r w:rsidR="000C3A7F">
        <w:t xml:space="preserve"> </w:t>
      </w:r>
      <w:r w:rsidR="00033284">
        <w:t xml:space="preserve">their communications </w:t>
      </w:r>
      <w:r w:rsidR="00CA48D2">
        <w:t xml:space="preserve">with the </w:t>
      </w:r>
      <w:r w:rsidR="00DE5B90">
        <w:t xml:space="preserve">public to </w:t>
      </w:r>
      <w:r w:rsidR="004A1F19">
        <w:t xml:space="preserve">better meet </w:t>
      </w:r>
      <w:r w:rsidR="00224EB2">
        <w:t xml:space="preserve">community needs and </w:t>
      </w:r>
      <w:r w:rsidR="006856BE">
        <w:t>support</w:t>
      </w:r>
      <w:r w:rsidR="00224EB2">
        <w:t xml:space="preserve"> positive health outcomes</w:t>
      </w:r>
      <w:r w:rsidR="00093863">
        <w:t>.</w:t>
      </w:r>
      <w:bookmarkStart w:id="24" w:name="_Toc89788519"/>
      <w:bookmarkStart w:id="25" w:name="_Toc88668103"/>
    </w:p>
    <w:p w14:paraId="3994E067" w14:textId="5CFE6E78" w:rsidR="00387FE6" w:rsidRPr="008E0A6F" w:rsidRDefault="1F9FBDBD" w:rsidP="00387FE6">
      <w:pPr>
        <w:pStyle w:val="Heading1"/>
      </w:pPr>
      <w:bookmarkStart w:id="26" w:name="_Toc97569992"/>
      <w:r>
        <w:lastRenderedPageBreak/>
        <w:t>Pillar 2: Risk-based decision-making</w:t>
      </w:r>
      <w:bookmarkEnd w:id="24"/>
      <w:bookmarkEnd w:id="25"/>
      <w:bookmarkEnd w:id="26"/>
    </w:p>
    <w:bookmarkStart w:id="27" w:name="_Toc89788520"/>
    <w:bookmarkStart w:id="28" w:name="_Toc88668104"/>
    <w:p w14:paraId="687520F3" w14:textId="177AAA84" w:rsidR="00290D85" w:rsidRDefault="00AD3828" w:rsidP="00D94BCB">
      <w:pPr>
        <w:pStyle w:val="Body"/>
        <w:spacing w:before="360" w:after="240"/>
        <w:rPr>
          <w:rStyle w:val="Heading2Char"/>
        </w:rPr>
      </w:pPr>
      <w:r>
        <w:rPr>
          <w:noProof/>
        </w:rPr>
        <mc:AlternateContent>
          <mc:Choice Requires="wps">
            <w:drawing>
              <wp:inline distT="0" distB="0" distL="0" distR="0" wp14:anchorId="64290F7F" wp14:editId="3CA99CD8">
                <wp:extent cx="6422390" cy="1219200"/>
                <wp:effectExtent l="0" t="0" r="0" b="0"/>
                <wp:docPr id="4" name="Text Box 4"/>
                <wp:cNvGraphicFramePr/>
                <a:graphic xmlns:a="http://schemas.openxmlformats.org/drawingml/2006/main">
                  <a:graphicData uri="http://schemas.microsoft.com/office/word/2010/wordprocessingShape">
                    <wps:wsp>
                      <wps:cNvSpPr txBox="1"/>
                      <wps:spPr>
                        <a:xfrm>
                          <a:off x="0" y="0"/>
                          <a:ext cx="6422390" cy="1219200"/>
                        </a:xfrm>
                        <a:prstGeom prst="rect">
                          <a:avLst/>
                        </a:prstGeom>
                        <a:solidFill>
                          <a:schemeClr val="tx2">
                            <a:lumMod val="75000"/>
                          </a:schemeClr>
                        </a:solidFill>
                        <a:ln w="6350">
                          <a:noFill/>
                        </a:ln>
                        <a:effectLst/>
                      </wps:spPr>
                      <wps:txbx>
                        <w:txbxContent>
                          <w:p w14:paraId="6BF24D9E" w14:textId="77777777" w:rsidR="00796F41" w:rsidRPr="006A6CE0" w:rsidRDefault="00796F41" w:rsidP="00AD3828">
                            <w:pPr>
                              <w:pStyle w:val="Body"/>
                              <w:rPr>
                                <w:b/>
                                <w:bCs/>
                                <w:color w:val="FFFFFF" w:themeColor="background1"/>
                                <w:szCs w:val="21"/>
                              </w:rPr>
                            </w:pPr>
                            <w:r w:rsidRPr="006A6CE0">
                              <w:rPr>
                                <w:b/>
                                <w:bCs/>
                                <w:color w:val="FFFFFF" w:themeColor="background1"/>
                                <w:szCs w:val="21"/>
                              </w:rPr>
                              <w:t>Key points:</w:t>
                            </w:r>
                          </w:p>
                          <w:p w14:paraId="1250BBA8" w14:textId="3E7F41E4" w:rsidR="00796F41" w:rsidRDefault="00796F41" w:rsidP="00AD3828">
                            <w:pPr>
                              <w:pStyle w:val="Body"/>
                              <w:numPr>
                                <w:ilvl w:val="0"/>
                                <w:numId w:val="20"/>
                              </w:numPr>
                            </w:pPr>
                            <w:r w:rsidRPr="00290D85">
                              <w:t>Risk assessments help guide a graduated approach to enforcement</w:t>
                            </w:r>
                            <w:r>
                              <w:t>.</w:t>
                            </w:r>
                          </w:p>
                          <w:p w14:paraId="7DF4ADDE" w14:textId="5E1BE137" w:rsidR="00796F41" w:rsidRPr="00F10C4C" w:rsidRDefault="00796F41" w:rsidP="00AD3828">
                            <w:pPr>
                              <w:pStyle w:val="Body"/>
                              <w:numPr>
                                <w:ilvl w:val="0"/>
                                <w:numId w:val="20"/>
                              </w:numPr>
                            </w:pPr>
                            <w:r w:rsidRPr="00290D85">
                              <w:t>Risk-based decision making can apply to any situation, large or small, discrete or systemic</w:t>
                            </w:r>
                            <w:r>
                              <w:t>.</w:t>
                            </w:r>
                          </w:p>
                          <w:p w14:paraId="73BB3398" w14:textId="615F92AB" w:rsidR="00796F41" w:rsidRDefault="00796F41" w:rsidP="007A1AC3">
                            <w:pPr>
                              <w:pStyle w:val="Body"/>
                              <w:numPr>
                                <w:ilvl w:val="0"/>
                                <w:numId w:val="20"/>
                              </w:numPr>
                              <w:ind w:left="714" w:hanging="357"/>
                            </w:pPr>
                            <w:r w:rsidRPr="00F10C4C">
                              <w:t>Assessing risk is the key to ensuring a proportionate response</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290F7F" id="Text Box 4" o:spid="_x0000_s1027" type="#_x0000_t202" style="width:505.7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" fillcolor="#17365d [2415]" stroked="f" strokeweight=".5pt">
                <v:textbox>
                  <w:txbxContent>
                    <w:p w14:paraId="6BF24D9E" w14:textId="77777777" w:rsidR="00796F41" w:rsidRPr="006A6CE0" w:rsidRDefault="00796F41" w:rsidP="00AD3828">
                      <w:pPr>
                        <w:pStyle w:val="Body"/>
                        <w:rPr>
                          <w:b/>
                          <w:bCs/>
                          <w:color w:val="FFFFFF" w:themeColor="background1"/>
                          <w:szCs w:val="21"/>
                        </w:rPr>
                      </w:pPr>
                      <w:r w:rsidRPr="006A6CE0">
                        <w:rPr>
                          <w:b/>
                          <w:bCs/>
                          <w:color w:val="FFFFFF" w:themeColor="background1"/>
                          <w:szCs w:val="21"/>
                        </w:rPr>
                        <w:t>Key points:</w:t>
                      </w:r>
                    </w:p>
                    <w:p w14:paraId="1250BBA8" w14:textId="3E7F41E4" w:rsidR="00796F41" w:rsidRDefault="00796F41" w:rsidP="00AD3828">
                      <w:pPr>
                        <w:pStyle w:val="Body"/>
                        <w:numPr>
                          <w:ilvl w:val="0"/>
                          <w:numId w:val="20"/>
                        </w:numPr>
                      </w:pPr>
                      <w:r w:rsidRPr="00290D85">
                        <w:t>Risk assessments help guide a graduated approach to enforcement</w:t>
                      </w:r>
                      <w:r>
                        <w:t>.</w:t>
                      </w:r>
                    </w:p>
                    <w:p w14:paraId="7DF4ADDE" w14:textId="5E1BE137" w:rsidR="00796F41" w:rsidRPr="00F10C4C" w:rsidRDefault="00796F41" w:rsidP="00AD3828">
                      <w:pPr>
                        <w:pStyle w:val="Body"/>
                        <w:numPr>
                          <w:ilvl w:val="0"/>
                          <w:numId w:val="20"/>
                        </w:numPr>
                      </w:pPr>
                      <w:r w:rsidRPr="00290D85">
                        <w:t>Risk-based decision making can apply to any situation, large or small, discrete or systemic</w:t>
                      </w:r>
                      <w:r>
                        <w:t>.</w:t>
                      </w:r>
                    </w:p>
                    <w:p w14:paraId="73BB3398" w14:textId="615F92AB" w:rsidR="00796F41" w:rsidRDefault="00796F41" w:rsidP="007A1AC3">
                      <w:pPr>
                        <w:pStyle w:val="Body"/>
                        <w:numPr>
                          <w:ilvl w:val="0"/>
                          <w:numId w:val="20"/>
                        </w:numPr>
                        <w:ind w:left="714" w:hanging="357"/>
                      </w:pPr>
                      <w:r w:rsidRPr="00F10C4C">
                        <w:t>Assessing risk is the key to ensuring a proportionate response</w:t>
                      </w:r>
                      <w:r>
                        <w:t xml:space="preserve">. </w:t>
                      </w:r>
                    </w:p>
                  </w:txbxContent>
                </v:textbox>
                <w10:anchorlock/>
              </v:shape>
            </w:pict>
          </mc:Fallback>
        </mc:AlternateContent>
      </w:r>
    </w:p>
    <w:p w14:paraId="2ECC0015" w14:textId="0FF88B94" w:rsidR="00387FE6" w:rsidRDefault="00387FE6" w:rsidP="002B1585">
      <w:pPr>
        <w:pStyle w:val="Heading2"/>
        <w:spacing w:line="200" w:lineRule="atLeast"/>
      </w:pPr>
      <w:bookmarkStart w:id="29" w:name="_Toc97569993"/>
      <w:r w:rsidRPr="002B1585">
        <w:t>Taking a risk-based approach</w:t>
      </w:r>
      <w:bookmarkEnd w:id="27"/>
      <w:bookmarkEnd w:id="28"/>
      <w:bookmarkEnd w:id="29"/>
    </w:p>
    <w:p w14:paraId="3E38FF7F" w14:textId="6C2464EC" w:rsidR="387465DE" w:rsidRDefault="2CF48114" w:rsidP="002B1585">
      <w:pPr>
        <w:pStyle w:val="Body"/>
      </w:pPr>
      <w:r>
        <w:t xml:space="preserve">Making decisions on the basis of risk is </w:t>
      </w:r>
      <w:r w:rsidR="000E4F07">
        <w:t xml:space="preserve">a </w:t>
      </w:r>
      <w:r w:rsidR="03FEF681">
        <w:t>key</w:t>
      </w:r>
      <w:r>
        <w:t xml:space="preserve"> role of authorised persons. Given risk is often circumstantial and dynamic, ensuring authorised persons are well-equipped to assess and make risk-based decisions is a key pillar of this Policy.</w:t>
      </w:r>
    </w:p>
    <w:p w14:paraId="3310A126" w14:textId="4B40A174" w:rsidR="387465DE" w:rsidRDefault="2CF48114" w:rsidP="462C935F">
      <w:pPr>
        <w:pStyle w:val="Body"/>
      </w:pPr>
      <w:r>
        <w:t>The intended outcome of th</w:t>
      </w:r>
      <w:r w:rsidR="74478C43">
        <w:t>e</w:t>
      </w:r>
      <w:r>
        <w:t xml:space="preserve"> approach is not t</w:t>
      </w:r>
      <w:r w:rsidR="38CED5B7">
        <w:t>he</w:t>
      </w:r>
      <w:r>
        <w:t xml:space="preserve"> eliminat</w:t>
      </w:r>
      <w:r w:rsidR="677D7F0B">
        <w:t>ion of</w:t>
      </w:r>
      <w:r>
        <w:t xml:space="preserve"> risk</w:t>
      </w:r>
      <w:r w:rsidR="000E4F07">
        <w:t>. H</w:t>
      </w:r>
      <w:r w:rsidR="416E9FF4">
        <w:t>owever</w:t>
      </w:r>
      <w:r w:rsidR="000E4F07">
        <w:t>,</w:t>
      </w:r>
      <w:r w:rsidR="416E9FF4">
        <w:t xml:space="preserve"> authorised persons should</w:t>
      </w:r>
      <w:r w:rsidR="00142782">
        <w:t xml:space="preserve"> use</w:t>
      </w:r>
      <w:r w:rsidR="416E9FF4">
        <w:t>:</w:t>
      </w:r>
    </w:p>
    <w:p w14:paraId="37272B0F" w14:textId="30D93511" w:rsidR="387465DE" w:rsidRDefault="007E0A8B" w:rsidP="00651474">
      <w:pPr>
        <w:pStyle w:val="Bullet1"/>
        <w:numPr>
          <w:ilvl w:val="0"/>
          <w:numId w:val="16"/>
        </w:numPr>
        <w:rPr>
          <w:rFonts w:eastAsia="Arial" w:cs="Arial"/>
          <w:szCs w:val="21"/>
        </w:rPr>
      </w:pPr>
      <w:r>
        <w:t>e</w:t>
      </w:r>
      <w:r w:rsidR="003A775D">
        <w:t>vidence</w:t>
      </w:r>
      <w:r w:rsidR="00825DA5">
        <w:t>-</w:t>
      </w:r>
      <w:r>
        <w:t>based decision</w:t>
      </w:r>
      <w:r w:rsidR="002C1E34">
        <w:t>-</w:t>
      </w:r>
      <w:r>
        <w:t>making</w:t>
      </w:r>
      <w:r w:rsidR="00585727">
        <w:t xml:space="preserve"> to accurately assess risk and determine appropriate risk-based approaches; </w:t>
      </w:r>
      <w:r w:rsidR="2CF48114">
        <w:t xml:space="preserve">and  </w:t>
      </w:r>
    </w:p>
    <w:p w14:paraId="03C7661A" w14:textId="244EFED4" w:rsidR="387465DE" w:rsidRDefault="2CF48114" w:rsidP="16AE5332">
      <w:pPr>
        <w:pStyle w:val="Bullet1"/>
        <w:numPr>
          <w:ilvl w:val="0"/>
          <w:numId w:val="16"/>
        </w:numPr>
        <w:rPr>
          <w:rFonts w:eastAsia="Arial" w:cs="Arial"/>
        </w:rPr>
      </w:pPr>
      <w:r>
        <w:t>an outcomes-based approach to make decisions t</w:t>
      </w:r>
      <w:r w:rsidR="0F2816FE">
        <w:t>hat lead to the</w:t>
      </w:r>
      <w:r>
        <w:t xml:space="preserve"> most efficient and effective regulatory actions and outcome</w:t>
      </w:r>
      <w:r w:rsidR="2BA65F3F">
        <w:t>;</w:t>
      </w:r>
    </w:p>
    <w:p w14:paraId="61266F3E" w14:textId="78F2AA22" w:rsidR="387465DE" w:rsidRDefault="2BA65F3F" w:rsidP="16AE5332">
      <w:pPr>
        <w:pStyle w:val="Bullet1"/>
        <w:numPr>
          <w:ilvl w:val="0"/>
          <w:numId w:val="16"/>
        </w:numPr>
        <w:rPr>
          <w:rFonts w:eastAsia="Arial" w:cs="Arial"/>
          <w:szCs w:val="21"/>
        </w:rPr>
      </w:pPr>
      <w:r>
        <w:t>a risk-based approach to identify the narrow instances where enforcement is required for non-compliance;</w:t>
      </w:r>
      <w:r w:rsidR="0074609C">
        <w:t xml:space="preserve"> and</w:t>
      </w:r>
    </w:p>
    <w:p w14:paraId="53D5708D" w14:textId="1BB94FBD" w:rsidR="387465DE" w:rsidRPr="001B1EF4" w:rsidRDefault="2BA65F3F" w:rsidP="001B1EF4">
      <w:pPr>
        <w:pStyle w:val="Bullet1"/>
        <w:numPr>
          <w:ilvl w:val="0"/>
          <w:numId w:val="16"/>
        </w:numPr>
        <w:rPr>
          <w:rFonts w:eastAsia="Arial" w:cs="Arial"/>
          <w:szCs w:val="21"/>
        </w:rPr>
      </w:pPr>
      <w:r>
        <w:t>a risk-based approach to prioritise resources for promoting and supporting compliance</w:t>
      </w:r>
      <w:r w:rsidR="0074609C">
        <w:t>.</w:t>
      </w:r>
    </w:p>
    <w:p w14:paraId="5E2D324C" w14:textId="244061C7" w:rsidR="387465DE" w:rsidRDefault="2CF48114" w:rsidP="002B1585">
      <w:pPr>
        <w:pStyle w:val="Heading2"/>
        <w:spacing w:line="200" w:lineRule="atLeast"/>
      </w:pPr>
      <w:bookmarkStart w:id="30" w:name="_Toc89788521"/>
      <w:bookmarkStart w:id="31" w:name="_Toc88668105"/>
      <w:bookmarkStart w:id="32" w:name="_Toc97569994"/>
      <w:r>
        <w:t>Establishing clear compliance priorities</w:t>
      </w:r>
      <w:bookmarkEnd w:id="30"/>
      <w:bookmarkEnd w:id="31"/>
      <w:bookmarkEnd w:id="32"/>
    </w:p>
    <w:p w14:paraId="7216533F" w14:textId="554D5287" w:rsidR="387465DE" w:rsidRDefault="07685085" w:rsidP="462C935F">
      <w:pPr>
        <w:pStyle w:val="Body"/>
      </w:pPr>
      <w:r>
        <w:t>When responding to non-compliance, t</w:t>
      </w:r>
      <w:r w:rsidR="0527B2ED">
        <w:t xml:space="preserve">he </w:t>
      </w:r>
      <w:r w:rsidR="74C6F894">
        <w:t xml:space="preserve">key </w:t>
      </w:r>
      <w:r w:rsidR="0527B2ED">
        <w:t xml:space="preserve">priority should be </w:t>
      </w:r>
      <w:r w:rsidR="5AE10427">
        <w:t xml:space="preserve">responding to </w:t>
      </w:r>
      <w:r w:rsidR="2CF48114">
        <w:t>activities or behaviours that present the greatest level of risk</w:t>
      </w:r>
      <w:r w:rsidR="6A4B4470">
        <w:t xml:space="preserve"> to </w:t>
      </w:r>
      <w:r w:rsidR="2CF48114">
        <w:t xml:space="preserve">public health. To do this, prioritisation needs to be based on the best available intelligence and data to inform and contextualise priorities, including but not limited to the following factors: </w:t>
      </w:r>
    </w:p>
    <w:p w14:paraId="6EE165B5" w14:textId="77777777" w:rsidR="387465DE" w:rsidRDefault="2CF48114" w:rsidP="001316CB">
      <w:pPr>
        <w:pStyle w:val="Bullet1"/>
        <w:numPr>
          <w:ilvl w:val="0"/>
          <w:numId w:val="16"/>
        </w:numPr>
      </w:pPr>
      <w:r>
        <w:t xml:space="preserve">actions that place any person at risk of significant harm; </w:t>
      </w:r>
    </w:p>
    <w:p w14:paraId="51D0AD56" w14:textId="77777777" w:rsidR="387465DE" w:rsidRDefault="2CF48114" w:rsidP="001316CB">
      <w:pPr>
        <w:pStyle w:val="Bullet1"/>
        <w:numPr>
          <w:ilvl w:val="0"/>
          <w:numId w:val="16"/>
        </w:numPr>
      </w:pPr>
      <w:r>
        <w:t xml:space="preserve">matters demonstrating deliberate disregard for the law; </w:t>
      </w:r>
    </w:p>
    <w:p w14:paraId="55964B5E" w14:textId="4F4D04F8" w:rsidR="387465DE" w:rsidRDefault="2CF48114" w:rsidP="001316CB">
      <w:pPr>
        <w:pStyle w:val="Bullet1"/>
        <w:numPr>
          <w:ilvl w:val="0"/>
          <w:numId w:val="16"/>
        </w:numPr>
      </w:pPr>
      <w:r>
        <w:t xml:space="preserve">matters that are associated with a person or </w:t>
      </w:r>
      <w:r w:rsidR="3A8A6E5C">
        <w:t xml:space="preserve">business </w:t>
      </w:r>
      <w:r w:rsidR="1B7FF89A">
        <w:t>with</w:t>
      </w:r>
      <w:r>
        <w:t xml:space="preserve"> a history of compliance </w:t>
      </w:r>
      <w:r>
        <w:br/>
        <w:t xml:space="preserve">issues; and </w:t>
      </w:r>
    </w:p>
    <w:p w14:paraId="78493B27" w14:textId="77777777" w:rsidR="387465DE" w:rsidRDefault="2CF48114" w:rsidP="001316CB">
      <w:pPr>
        <w:pStyle w:val="Bullet1"/>
        <w:numPr>
          <w:ilvl w:val="0"/>
          <w:numId w:val="16"/>
        </w:numPr>
      </w:pPr>
      <w:r>
        <w:t>systemic or industry wide compliance issues.</w:t>
      </w:r>
    </w:p>
    <w:p w14:paraId="2F49D6D1" w14:textId="62BAEDDE" w:rsidR="387465DE" w:rsidRDefault="2CF48114" w:rsidP="001316CB">
      <w:pPr>
        <w:pStyle w:val="Body"/>
        <w:spacing w:before="120"/>
      </w:pPr>
      <w:r>
        <w:t xml:space="preserve">Taking action based on these factors means that the community is better protected from the most blatant and high-risk breaches. </w:t>
      </w:r>
      <w:r w:rsidR="002B7444">
        <w:t xml:space="preserve">Proactively identifying these factors will facilitate </w:t>
      </w:r>
      <w:r w:rsidR="009101CF">
        <w:t xml:space="preserve">enforcement prioritisation and ensure resources are better tailored </w:t>
      </w:r>
      <w:r w:rsidR="3D9E2873">
        <w:t>to</w:t>
      </w:r>
      <w:r w:rsidR="00DB156C">
        <w:t xml:space="preserve"> </w:t>
      </w:r>
      <w:r w:rsidR="3D9E2873">
        <w:t>the level of</w:t>
      </w:r>
      <w:r w:rsidR="1FFCD596">
        <w:t xml:space="preserve"> risk.</w:t>
      </w:r>
      <w:r w:rsidR="00F710BF">
        <w:t xml:space="preserve"> </w:t>
      </w:r>
      <w:r>
        <w:t xml:space="preserve">Therefore, </w:t>
      </w:r>
      <w:r w:rsidR="79DB8003">
        <w:t xml:space="preserve">efforts should be dedicated towards </w:t>
      </w:r>
      <w:r>
        <w:t>improving the capacity to detect and respond to these factors through monitoring and surveillance, intelligence gathering and data analysis, targeted campaigns</w:t>
      </w:r>
      <w:r w:rsidR="7759B27F">
        <w:t>,</w:t>
      </w:r>
      <w:r>
        <w:t xml:space="preserve"> and routine and random inspections and audits. </w:t>
      </w:r>
    </w:p>
    <w:p w14:paraId="22F9A8D6" w14:textId="5FA25898" w:rsidR="69E6F1C2" w:rsidRDefault="69E6F1C2" w:rsidP="4A9AE761">
      <w:pPr>
        <w:pStyle w:val="Body"/>
      </w:pPr>
      <w:r>
        <w:t xml:space="preserve">Compliance priorities should also strike a balance between activities that </w:t>
      </w:r>
      <w:r w:rsidR="2652A31B">
        <w:t xml:space="preserve">are in </w:t>
      </w:r>
      <w:r>
        <w:t>respon</w:t>
      </w:r>
      <w:r w:rsidR="6EC97E2D">
        <w:t>se</w:t>
      </w:r>
      <w:r>
        <w:t xml:space="preserve"> to non-compliance, and activities that aim to prevent non-compliance from occurring in the first place</w:t>
      </w:r>
      <w:r w:rsidR="727D3F66">
        <w:t>, such as proactive campaigns to reduce the risk of non-compliance</w:t>
      </w:r>
      <w:r>
        <w:t xml:space="preserve">. </w:t>
      </w:r>
    </w:p>
    <w:p w14:paraId="763B17A2" w14:textId="1CCBB0DF" w:rsidR="387465DE" w:rsidRDefault="2CF48114" w:rsidP="462C935F">
      <w:pPr>
        <w:pStyle w:val="Heading2"/>
      </w:pPr>
      <w:bookmarkStart w:id="33" w:name="_Toc89788522"/>
      <w:bookmarkStart w:id="34" w:name="_Toc88668106"/>
      <w:bookmarkStart w:id="35" w:name="_Toc97569995"/>
      <w:r>
        <w:lastRenderedPageBreak/>
        <w:t>Assessing risk</w:t>
      </w:r>
      <w:bookmarkEnd w:id="33"/>
      <w:bookmarkEnd w:id="34"/>
      <w:bookmarkEnd w:id="35"/>
    </w:p>
    <w:p w14:paraId="39ED789B" w14:textId="2B34FA94" w:rsidR="387465DE" w:rsidRDefault="2CF48114" w:rsidP="462C935F">
      <w:pPr>
        <w:pStyle w:val="Body"/>
      </w:pPr>
      <w:r>
        <w:t xml:space="preserve">Risk </w:t>
      </w:r>
      <w:r w:rsidR="204344AB">
        <w:t xml:space="preserve">assessment </w:t>
      </w:r>
      <w:r>
        <w:t>is a very common framework for determining proportionate actions</w:t>
      </w:r>
      <w:r w:rsidR="12DC3DFA">
        <w:t xml:space="preserve"> to take in response to non-compliance</w:t>
      </w:r>
      <w:r>
        <w:t>.</w:t>
      </w:r>
      <w:r w:rsidR="2FA28A92">
        <w:t xml:space="preserve"> A risk assessment approach supports </w:t>
      </w:r>
      <w:r>
        <w:t xml:space="preserve">the </w:t>
      </w:r>
      <w:r w:rsidR="2FA28A92">
        <w:t>decision-making process and assists with prioritising compliance and enforcement efforts and resources.</w:t>
      </w:r>
      <w:r>
        <w:t xml:space="preserve"> </w:t>
      </w:r>
      <w:r w:rsidR="003F0F99" w:rsidRPr="003F0F99">
        <w:rPr>
          <w:b/>
          <w:bCs/>
        </w:rPr>
        <w:fldChar w:fldCharType="begin"/>
      </w:r>
      <w:r w:rsidR="003F0F99" w:rsidRPr="003F0F99">
        <w:rPr>
          <w:b/>
          <w:bCs/>
        </w:rPr>
        <w:instrText xml:space="preserve"> REF _Ref97568267 \h </w:instrText>
      </w:r>
      <w:r w:rsidR="003F0F99">
        <w:rPr>
          <w:b/>
          <w:bCs/>
        </w:rPr>
        <w:instrText xml:space="preserve"> \* MERGEFORMAT </w:instrText>
      </w:r>
      <w:r w:rsidR="003F0F99" w:rsidRPr="003F0F99">
        <w:rPr>
          <w:b/>
          <w:bCs/>
        </w:rPr>
      </w:r>
      <w:r w:rsidR="003F0F99" w:rsidRPr="003F0F99">
        <w:rPr>
          <w:b/>
          <w:bCs/>
        </w:rPr>
        <w:fldChar w:fldCharType="separate"/>
      </w:r>
      <w:r w:rsidR="00A13B3F" w:rsidRPr="00672BD6">
        <w:rPr>
          <w:b/>
          <w:bCs/>
        </w:rPr>
        <w:t xml:space="preserve">Table </w:t>
      </w:r>
      <w:r w:rsidR="00A13B3F" w:rsidRPr="00672BD6">
        <w:rPr>
          <w:b/>
          <w:bCs/>
          <w:noProof/>
        </w:rPr>
        <w:t>3</w:t>
      </w:r>
      <w:r w:rsidR="003F0F99" w:rsidRPr="003F0F99">
        <w:rPr>
          <w:b/>
          <w:bCs/>
        </w:rPr>
        <w:fldChar w:fldCharType="end"/>
      </w:r>
      <w:r w:rsidR="003F0F99">
        <w:t xml:space="preserve"> </w:t>
      </w:r>
      <w:r w:rsidR="712D7CAC">
        <w:t xml:space="preserve">outlines how </w:t>
      </w:r>
      <w:r w:rsidR="000E4F07">
        <w:t xml:space="preserve">the risk(s) posed by </w:t>
      </w:r>
      <w:r w:rsidR="712D7CAC">
        <w:t>n</w:t>
      </w:r>
      <w:r>
        <w:t xml:space="preserve">on-compliance </w:t>
      </w:r>
      <w:r w:rsidR="17D2D7CE">
        <w:t>can be assess</w:t>
      </w:r>
      <w:r>
        <w:t xml:space="preserve">ed by the likelihood of </w:t>
      </w:r>
      <w:r w:rsidR="3EE25566">
        <w:t xml:space="preserve">a </w:t>
      </w:r>
      <w:r>
        <w:t xml:space="preserve">consequence </w:t>
      </w:r>
      <w:r w:rsidR="33AD32F8">
        <w:t xml:space="preserve">and the </w:t>
      </w:r>
      <w:r w:rsidR="3AB1D164">
        <w:t>severity</w:t>
      </w:r>
      <w:r w:rsidR="33AD32F8">
        <w:t xml:space="preserve"> of consequence, ranging from negligible to extreme.</w:t>
      </w:r>
    </w:p>
    <w:p w14:paraId="3B0C458A" w14:textId="15B6CE05" w:rsidR="003F0F99" w:rsidRDefault="003F0F99" w:rsidP="00A13B3F">
      <w:pPr>
        <w:pStyle w:val="Caption"/>
        <w:keepNext/>
      </w:pPr>
      <w:bookmarkStart w:id="36" w:name="_Ref97568267"/>
      <w:r>
        <w:t xml:space="preserve">Table </w:t>
      </w:r>
      <w:fldSimple w:instr=" SEQ Table \* ARABIC ">
        <w:r w:rsidR="00A13B3F">
          <w:rPr>
            <w:noProof/>
          </w:rPr>
          <w:t>3</w:t>
        </w:r>
      </w:fldSimple>
      <w:bookmarkEnd w:id="36"/>
      <w:r>
        <w:t>: Overall risk matrix</w:t>
      </w:r>
    </w:p>
    <w:p w14:paraId="657A12C8" w14:textId="77777777" w:rsidR="007102B4" w:rsidRDefault="007102B4" w:rsidP="007102B4">
      <w:pPr>
        <w:pStyle w:val="Body"/>
        <w:jc w:val="center"/>
        <w:rPr>
          <w:szCs w:val="21"/>
        </w:rPr>
      </w:pPr>
      <w:r>
        <w:rPr>
          <w:noProof/>
        </w:rPr>
        <w:drawing>
          <wp:inline distT="0" distB="0" distL="0" distR="0" wp14:anchorId="172F742D" wp14:editId="5F58EF49">
            <wp:extent cx="5024903" cy="2083241"/>
            <wp:effectExtent l="0" t="0" r="4445" b="0"/>
            <wp:docPr id="7" name="Picture 7" descr="Table three illustrates how overall risk rating is calculated. The consequences range from negligible, minor, moderate, major to extreme, represented on the vertical axis. On the horizontal axis, likelihood is represented from rare, unlikely, possible, likely to almost certain. For example, where a risk has a major or extreme consequence with a likely or almost certain likelihood, the risk rating has a critical risk rating and therefore requires appropriate risk miti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13950" name="Picture 175813950" descr="Table three illustrates how overall risk rating is calculated. The consequences range from negligible, minor, moderate, major to extreme, represented on the vertical axis. On the horizontal axis, likelihood is represented from rare, unlikely, possible, likely to almost certain. For example, where a risk has a major or extreme consequence with a likely or almost certain likelihood, the risk rating has a critical risk rating and therefore requires appropriate risk mitigation."/>
                    <pic:cNvPicPr/>
                  </pic:nvPicPr>
                  <pic:blipFill>
                    <a:blip r:embed="rId25">
                      <a:extLst>
                        <a:ext uri="{28A0092B-C50C-407E-A947-70E740481C1C}">
                          <a14:useLocalDpi xmlns:a14="http://schemas.microsoft.com/office/drawing/2010/main" val="0"/>
                        </a:ext>
                      </a:extLst>
                    </a:blip>
                    <a:stretch>
                      <a:fillRect/>
                    </a:stretch>
                  </pic:blipFill>
                  <pic:spPr>
                    <a:xfrm>
                      <a:off x="0" y="0"/>
                      <a:ext cx="5034669" cy="2087290"/>
                    </a:xfrm>
                    <a:prstGeom prst="rect">
                      <a:avLst/>
                    </a:prstGeom>
                  </pic:spPr>
                </pic:pic>
              </a:graphicData>
            </a:graphic>
          </wp:inline>
        </w:drawing>
      </w:r>
    </w:p>
    <w:p w14:paraId="5EE1CAE4" w14:textId="32427479" w:rsidR="387465DE" w:rsidRDefault="2CF48114" w:rsidP="462C935F">
      <w:pPr>
        <w:pStyle w:val="Body"/>
        <w:rPr>
          <w:highlight w:val="yellow"/>
        </w:rPr>
      </w:pPr>
      <w:r>
        <w:t>Assessing risk in the context of</w:t>
      </w:r>
      <w:r w:rsidR="2AABF0BE">
        <w:t xml:space="preserve"> the</w:t>
      </w:r>
      <w:r>
        <w:t xml:space="preserve"> COVID-19 </w:t>
      </w:r>
      <w:r w:rsidR="5EC59C68">
        <w:t xml:space="preserve">pandemic </w:t>
      </w:r>
      <w:r>
        <w:t xml:space="preserve">means that </w:t>
      </w:r>
      <w:r w:rsidR="026B9F9F">
        <w:t>there should be</w:t>
      </w:r>
      <w:r>
        <w:t xml:space="preserve"> additional consideration of the severity of the public health risk posed</w:t>
      </w:r>
      <w:r w:rsidR="79E04D2F">
        <w:t>, the level of culpability of the parties involved,</w:t>
      </w:r>
      <w:r>
        <w:t xml:space="preserve"> and the potential impact to public health that may eventuate from </w:t>
      </w:r>
      <w:r w:rsidR="504F5A9E">
        <w:t>non-compliance</w:t>
      </w:r>
      <w:r>
        <w:t xml:space="preserve">. </w:t>
      </w:r>
      <w:r w:rsidR="275B320B">
        <w:t>Authorised persons are tasked with</w:t>
      </w:r>
      <w:r>
        <w:t xml:space="preserve"> find</w:t>
      </w:r>
      <w:r w:rsidR="3584EED4">
        <w:t>ing</w:t>
      </w:r>
      <w:r>
        <w:t xml:space="preserve"> the proportionate and most effective response</w:t>
      </w:r>
      <w:r w:rsidR="5931E326">
        <w:t>, taking into account</w:t>
      </w:r>
      <w:r>
        <w:t xml:space="preserve"> these factors</w:t>
      </w:r>
      <w:r w:rsidR="652EAE28">
        <w:t>,</w:t>
      </w:r>
      <w:r>
        <w:t xml:space="preserve"> to prevent, minimise or control the risk.</w:t>
      </w:r>
    </w:p>
    <w:p w14:paraId="0BED6794" w14:textId="097EB264" w:rsidR="387465DE" w:rsidRDefault="2CF48114" w:rsidP="462C935F">
      <w:pPr>
        <w:pStyle w:val="Body"/>
      </w:pPr>
      <w:r>
        <w:t xml:space="preserve">Generally, the more intrusive enforcement tools and severe enforcement responses are justified </w:t>
      </w:r>
      <w:r w:rsidR="62DB44C2">
        <w:t>when they are being used to</w:t>
      </w:r>
      <w:r>
        <w:t xml:space="preserve"> address situations where the risk</w:t>
      </w:r>
      <w:r w:rsidR="000E4F07">
        <w:t>(</w:t>
      </w:r>
      <w:r>
        <w:t>s</w:t>
      </w:r>
      <w:r w:rsidR="000E4F07">
        <w:t>)</w:t>
      </w:r>
      <w:r>
        <w:t xml:space="preserve"> associated with non-compliance are the highest. In contrast, where the risk</w:t>
      </w:r>
      <w:r w:rsidR="000E4F07">
        <w:t>(s)</w:t>
      </w:r>
      <w:r>
        <w:t xml:space="preserve"> associated with non-compliance </w:t>
      </w:r>
      <w:r w:rsidR="000E4F07">
        <w:t xml:space="preserve">are </w:t>
      </w:r>
      <w:r>
        <w:t>relatively low, less intrusive enforcement tools and lighter enforcement responses should be used.</w:t>
      </w:r>
    </w:p>
    <w:p w14:paraId="25D184D5" w14:textId="66AF1045" w:rsidR="00FD33BD" w:rsidRPr="00BE7004" w:rsidRDefault="000E4F07" w:rsidP="00FD33BD">
      <w:pPr>
        <w:pStyle w:val="Body"/>
        <w:rPr>
          <w:b/>
          <w:i/>
          <w:szCs w:val="21"/>
        </w:rPr>
      </w:pPr>
      <w:r>
        <w:rPr>
          <w:b/>
          <w:i/>
          <w:szCs w:val="21"/>
        </w:rPr>
        <w:t>Risk d</w:t>
      </w:r>
      <w:r w:rsidRPr="00BE7004">
        <w:rPr>
          <w:b/>
          <w:i/>
          <w:szCs w:val="21"/>
        </w:rPr>
        <w:t>efinitions</w:t>
      </w:r>
      <w:r w:rsidR="003F0F99">
        <w:rPr>
          <w:b/>
          <w:i/>
          <w:szCs w:val="21"/>
        </w:rPr>
        <w:t xml:space="preserve"> for </w:t>
      </w:r>
      <w:r w:rsidR="003F0F99" w:rsidRPr="003F0F99">
        <w:rPr>
          <w:b/>
          <w:i/>
          <w:szCs w:val="21"/>
        </w:rPr>
        <w:fldChar w:fldCharType="begin"/>
      </w:r>
      <w:r w:rsidR="003F0F99" w:rsidRPr="00672BD6">
        <w:rPr>
          <w:b/>
          <w:i/>
          <w:szCs w:val="21"/>
        </w:rPr>
        <w:instrText xml:space="preserve"> REF _Ref97568267 \h  \* MERGEFORMAT </w:instrText>
      </w:r>
      <w:r w:rsidR="003F0F99" w:rsidRPr="003F0F99">
        <w:rPr>
          <w:b/>
          <w:i/>
          <w:szCs w:val="21"/>
        </w:rPr>
      </w:r>
      <w:r w:rsidR="003F0F99" w:rsidRPr="003F0F99">
        <w:rPr>
          <w:b/>
          <w:i/>
          <w:szCs w:val="21"/>
        </w:rPr>
        <w:fldChar w:fldCharType="separate"/>
      </w:r>
      <w:r w:rsidR="00A13B3F" w:rsidRPr="00672BD6">
        <w:rPr>
          <w:b/>
          <w:i/>
        </w:rPr>
        <w:t xml:space="preserve">Table </w:t>
      </w:r>
      <w:r w:rsidR="00A13B3F" w:rsidRPr="00672BD6">
        <w:rPr>
          <w:b/>
          <w:i/>
          <w:noProof/>
        </w:rPr>
        <w:t>3</w:t>
      </w:r>
      <w:r w:rsidR="003F0F99" w:rsidRPr="003F0F99">
        <w:rPr>
          <w:b/>
          <w:i/>
          <w:szCs w:val="21"/>
        </w:rPr>
        <w:fldChar w:fldCharType="end"/>
      </w:r>
      <w:r w:rsidR="18DCBCF5" w:rsidRPr="00BE7004">
        <w:rPr>
          <w:b/>
          <w:i/>
          <w:szCs w:val="21"/>
        </w:rPr>
        <w:t xml:space="preserve">: </w:t>
      </w:r>
    </w:p>
    <w:p w14:paraId="5C0612E8" w14:textId="1F875DC4" w:rsidR="39219291" w:rsidRPr="000E4F07" w:rsidRDefault="0563C14F" w:rsidP="00C94A4E">
      <w:pPr>
        <w:rPr>
          <w:szCs w:val="21"/>
        </w:rPr>
      </w:pPr>
      <w:r w:rsidRPr="000E4F07">
        <w:rPr>
          <w:b/>
          <w:szCs w:val="21"/>
        </w:rPr>
        <w:t>Critical</w:t>
      </w:r>
      <w:r w:rsidR="000E4F07">
        <w:rPr>
          <w:szCs w:val="21"/>
        </w:rPr>
        <w:t xml:space="preserve">. </w:t>
      </w:r>
      <w:r w:rsidR="00834D78" w:rsidRPr="000E4F07">
        <w:rPr>
          <w:szCs w:val="21"/>
        </w:rPr>
        <w:t>R</w:t>
      </w:r>
      <w:r w:rsidRPr="000E4F07">
        <w:rPr>
          <w:rFonts w:eastAsia="Arial" w:cs="Arial"/>
          <w:szCs w:val="21"/>
        </w:rPr>
        <w:t>equires active management to reduce level of risk to an acceptable level. Risk information must be escalated immediately.</w:t>
      </w:r>
    </w:p>
    <w:p w14:paraId="4C8B42AF" w14:textId="0F528CB6" w:rsidR="39219291" w:rsidRPr="000E4F07" w:rsidRDefault="0563C14F" w:rsidP="00C94A4E">
      <w:pPr>
        <w:rPr>
          <w:szCs w:val="21"/>
        </w:rPr>
      </w:pPr>
      <w:r w:rsidRPr="000E4F07">
        <w:rPr>
          <w:rFonts w:eastAsia="Times"/>
          <w:b/>
          <w:szCs w:val="21"/>
        </w:rPr>
        <w:t>High</w:t>
      </w:r>
      <w:r w:rsidR="000E4F07">
        <w:rPr>
          <w:rFonts w:eastAsia="Times"/>
          <w:szCs w:val="21"/>
        </w:rPr>
        <w:t xml:space="preserve">. </w:t>
      </w:r>
      <w:r w:rsidR="00834D78" w:rsidRPr="000E4F07">
        <w:rPr>
          <w:rFonts w:eastAsia="Arial" w:cs="Arial"/>
          <w:szCs w:val="21"/>
        </w:rPr>
        <w:t>R</w:t>
      </w:r>
      <w:r w:rsidRPr="000E4F07">
        <w:rPr>
          <w:rFonts w:eastAsia="Arial" w:cs="Arial"/>
          <w:szCs w:val="21"/>
        </w:rPr>
        <w:t>equires regular monitoring</w:t>
      </w:r>
      <w:r w:rsidR="00834D78" w:rsidRPr="000E4F07">
        <w:rPr>
          <w:rFonts w:eastAsia="Arial" w:cs="Arial"/>
          <w:szCs w:val="21"/>
        </w:rPr>
        <w:t xml:space="preserve"> and should be reduced as much as is </w:t>
      </w:r>
      <w:r w:rsidRPr="000E4F07">
        <w:rPr>
          <w:rFonts w:eastAsia="Arial" w:cs="Arial"/>
          <w:szCs w:val="21"/>
        </w:rPr>
        <w:t>practicable. Risk information may be escalated.</w:t>
      </w:r>
    </w:p>
    <w:p w14:paraId="257249D9" w14:textId="7BA24BCE" w:rsidR="39219291" w:rsidRPr="000E4F07" w:rsidRDefault="0563C14F" w:rsidP="00C94A4E">
      <w:pPr>
        <w:rPr>
          <w:szCs w:val="21"/>
        </w:rPr>
      </w:pPr>
      <w:r w:rsidRPr="000E4F07">
        <w:rPr>
          <w:rFonts w:eastAsia="Times"/>
          <w:b/>
          <w:szCs w:val="21"/>
        </w:rPr>
        <w:t>Medium</w:t>
      </w:r>
      <w:r w:rsidR="000E4F07">
        <w:rPr>
          <w:rFonts w:eastAsia="Times"/>
          <w:szCs w:val="21"/>
        </w:rPr>
        <w:t xml:space="preserve">. </w:t>
      </w:r>
      <w:r w:rsidR="00834D78" w:rsidRPr="000E4F07">
        <w:rPr>
          <w:rFonts w:eastAsia="Arial" w:cs="Arial"/>
          <w:szCs w:val="21"/>
        </w:rPr>
        <w:t>R</w:t>
      </w:r>
      <w:r w:rsidRPr="000E4F07">
        <w:rPr>
          <w:rFonts w:eastAsia="Arial" w:cs="Arial"/>
          <w:szCs w:val="21"/>
        </w:rPr>
        <w:t>equires periodic monitoring. Reduce level of risk (current) where practicable or cost effective.</w:t>
      </w:r>
    </w:p>
    <w:p w14:paraId="4BB847FD" w14:textId="496020BD" w:rsidR="39219291" w:rsidRPr="000E4F07" w:rsidRDefault="0563C14F" w:rsidP="00C94A4E">
      <w:pPr>
        <w:rPr>
          <w:szCs w:val="21"/>
        </w:rPr>
      </w:pPr>
      <w:r w:rsidRPr="000E4F07">
        <w:rPr>
          <w:b/>
          <w:szCs w:val="21"/>
        </w:rPr>
        <w:t>Low</w:t>
      </w:r>
      <w:r w:rsidR="000E4F07">
        <w:rPr>
          <w:rFonts w:eastAsia="Times"/>
          <w:szCs w:val="21"/>
        </w:rPr>
        <w:t xml:space="preserve">. </w:t>
      </w:r>
      <w:r w:rsidR="000E4F07">
        <w:rPr>
          <w:rFonts w:eastAsia="Arial" w:cs="Arial"/>
          <w:szCs w:val="21"/>
        </w:rPr>
        <w:t>C</w:t>
      </w:r>
      <w:r w:rsidR="00EC6BFB" w:rsidRPr="000E4F07">
        <w:rPr>
          <w:rFonts w:eastAsia="Arial" w:cs="Arial"/>
          <w:szCs w:val="21"/>
        </w:rPr>
        <w:t>an be</w:t>
      </w:r>
      <w:r w:rsidRPr="000E4F07">
        <w:rPr>
          <w:rFonts w:eastAsia="Arial" w:cs="Arial"/>
          <w:szCs w:val="21"/>
        </w:rPr>
        <w:t xml:space="preserve"> managed by existing/routine procedures.</w:t>
      </w:r>
    </w:p>
    <w:p w14:paraId="722FC130" w14:textId="22CA1E2F" w:rsidR="387465DE" w:rsidRPr="000D7445" w:rsidRDefault="2CF48114" w:rsidP="000D7445">
      <w:pPr>
        <w:pStyle w:val="Heading2"/>
      </w:pPr>
      <w:bookmarkStart w:id="37" w:name="_Toc89788523"/>
      <w:bookmarkStart w:id="38" w:name="_Toc88668107"/>
      <w:bookmarkStart w:id="39" w:name="_Toc97569996"/>
      <w:r>
        <w:t>Proportionality</w:t>
      </w:r>
      <w:bookmarkEnd w:id="37"/>
      <w:bookmarkEnd w:id="38"/>
      <w:bookmarkEnd w:id="39"/>
    </w:p>
    <w:p w14:paraId="5BFCE6F1" w14:textId="29C950BD" w:rsidR="387465DE" w:rsidRDefault="009F0BC5" w:rsidP="462C935F">
      <w:pPr>
        <w:pStyle w:val="Body"/>
      </w:pPr>
      <w:r>
        <w:t>T</w:t>
      </w:r>
      <w:r w:rsidR="2CF48114">
        <w:t xml:space="preserve">here is no set formula that dictates </w:t>
      </w:r>
      <w:r w:rsidR="413AD210">
        <w:t xml:space="preserve">the </w:t>
      </w:r>
      <w:r w:rsidR="2CF48114">
        <w:t>correct action to take in every situation that may arise</w:t>
      </w:r>
      <w:r>
        <w:t>. A</w:t>
      </w:r>
      <w:r w:rsidR="2CF48114">
        <w:t xml:space="preserve">n informed risk assessment </w:t>
      </w:r>
      <w:r w:rsidR="090A52BD">
        <w:t xml:space="preserve">framework </w:t>
      </w:r>
      <w:r w:rsidR="2CF48114">
        <w:t xml:space="preserve">allows authorised persons to choose the appropriate action in a proportionate </w:t>
      </w:r>
      <w:r>
        <w:t>manner</w:t>
      </w:r>
      <w:r w:rsidR="2CF48114">
        <w:t xml:space="preserve">. Proportionality </w:t>
      </w:r>
      <w:r>
        <w:t xml:space="preserve">helps </w:t>
      </w:r>
      <w:r w:rsidR="2CF48114">
        <w:t xml:space="preserve">ensure that responses are </w:t>
      </w:r>
      <w:r>
        <w:t xml:space="preserve">just, </w:t>
      </w:r>
      <w:r w:rsidR="00664898">
        <w:t>equitable</w:t>
      </w:r>
      <w:r>
        <w:t>,</w:t>
      </w:r>
      <w:r w:rsidR="00664898">
        <w:t xml:space="preserve"> </w:t>
      </w:r>
      <w:r w:rsidR="2CF48114">
        <w:t>and that the</w:t>
      </w:r>
      <w:r w:rsidR="756127CA">
        <w:t>re is an appropriate</w:t>
      </w:r>
      <w:r w:rsidR="2CF48114">
        <w:t xml:space="preserve"> balance between </w:t>
      </w:r>
      <w:r w:rsidR="0CF15394">
        <w:t>the level of risk</w:t>
      </w:r>
      <w:r w:rsidR="2CF48114">
        <w:t xml:space="preserve"> and </w:t>
      </w:r>
      <w:r w:rsidR="53A7CA60">
        <w:t>the response</w:t>
      </w:r>
      <w:r w:rsidR="2CF48114">
        <w:t xml:space="preserve">. </w:t>
      </w:r>
    </w:p>
    <w:p w14:paraId="32058E38" w14:textId="16AD6A62" w:rsidR="003F0F99" w:rsidRDefault="0810B8D5" w:rsidP="462C935F">
      <w:pPr>
        <w:pStyle w:val="Body"/>
      </w:pPr>
      <w:r>
        <w:lastRenderedPageBreak/>
        <w:t>A proportionate response to non-compliance in the context of the COVID-19 pandemic need</w:t>
      </w:r>
      <w:r w:rsidR="003F0F99">
        <w:t>s</w:t>
      </w:r>
      <w:r>
        <w:t xml:space="preserve"> to</w:t>
      </w:r>
      <w:r w:rsidR="006105F4">
        <w:t xml:space="preserve"> consider a range of</w:t>
      </w:r>
      <w:r w:rsidR="003F0F99">
        <w:t xml:space="preserve"> factors. Factors may relate to both the health impact of non-compliance or the flagrance of the offence, such as:</w:t>
      </w:r>
    </w:p>
    <w:p w14:paraId="6377D45F" w14:textId="418BE2E9" w:rsidR="003F0F99" w:rsidRDefault="2CF48114" w:rsidP="003F0F99">
      <w:pPr>
        <w:pStyle w:val="Body"/>
        <w:numPr>
          <w:ilvl w:val="0"/>
          <w:numId w:val="16"/>
        </w:numPr>
      </w:pPr>
      <w:r>
        <w:t xml:space="preserve">the severity of </w:t>
      </w:r>
      <w:r w:rsidR="54393F13">
        <w:t>non-compliance</w:t>
      </w:r>
    </w:p>
    <w:p w14:paraId="3E4E7F93" w14:textId="6D48AC54" w:rsidR="003F0F99" w:rsidRDefault="003F0F99" w:rsidP="003F0F99">
      <w:pPr>
        <w:pStyle w:val="Body"/>
        <w:numPr>
          <w:ilvl w:val="0"/>
          <w:numId w:val="16"/>
        </w:numPr>
      </w:pPr>
      <w:r>
        <w:t xml:space="preserve">presence or </w:t>
      </w:r>
      <w:r w:rsidR="00142782">
        <w:t xml:space="preserve">absence of </w:t>
      </w:r>
      <w:r>
        <w:t xml:space="preserve">a </w:t>
      </w:r>
      <w:r w:rsidR="00142782">
        <w:t>reasonable excuse</w:t>
      </w:r>
    </w:p>
    <w:p w14:paraId="12CC79F7" w14:textId="110005AC" w:rsidR="003F0F99" w:rsidRDefault="2CF48114" w:rsidP="003F0F99">
      <w:pPr>
        <w:pStyle w:val="Body"/>
        <w:numPr>
          <w:ilvl w:val="0"/>
          <w:numId w:val="16"/>
        </w:numPr>
      </w:pPr>
      <w:r>
        <w:t>risk assessment</w:t>
      </w:r>
      <w:r w:rsidR="003F0F99">
        <w:t xml:space="preserve"> of the behaviour in line with </w:t>
      </w:r>
      <w:r w:rsidR="003F0F99" w:rsidRPr="00A13B3F">
        <w:rPr>
          <w:b/>
          <w:bCs/>
        </w:rPr>
        <w:fldChar w:fldCharType="begin"/>
      </w:r>
      <w:r w:rsidR="003F0F99" w:rsidRPr="00A13B3F">
        <w:rPr>
          <w:b/>
          <w:bCs/>
        </w:rPr>
        <w:instrText xml:space="preserve"> REF _Ref97568267 \h </w:instrText>
      </w:r>
      <w:r w:rsidR="003F0F99">
        <w:rPr>
          <w:b/>
          <w:bCs/>
        </w:rPr>
        <w:instrText xml:space="preserve"> \* MERGEFORMAT </w:instrText>
      </w:r>
      <w:r w:rsidR="003F0F99" w:rsidRPr="00A13B3F">
        <w:rPr>
          <w:b/>
          <w:bCs/>
        </w:rPr>
      </w:r>
      <w:r w:rsidR="003F0F99" w:rsidRPr="00A13B3F">
        <w:rPr>
          <w:b/>
          <w:bCs/>
        </w:rPr>
        <w:fldChar w:fldCharType="separate"/>
      </w:r>
      <w:r w:rsidR="00A13B3F" w:rsidRPr="005A0D95">
        <w:rPr>
          <w:b/>
          <w:bCs/>
        </w:rPr>
        <w:t xml:space="preserve">Table </w:t>
      </w:r>
      <w:r w:rsidR="00A13B3F" w:rsidRPr="005A0D95">
        <w:rPr>
          <w:b/>
          <w:bCs/>
          <w:noProof/>
        </w:rPr>
        <w:t>3</w:t>
      </w:r>
      <w:r w:rsidR="003F0F99" w:rsidRPr="00A13B3F">
        <w:rPr>
          <w:b/>
          <w:bCs/>
        </w:rPr>
        <w:fldChar w:fldCharType="end"/>
      </w:r>
    </w:p>
    <w:p w14:paraId="79E1ACAE" w14:textId="368E01CE" w:rsidR="003F0F99" w:rsidRDefault="7E6FBAB1" w:rsidP="003F0F99">
      <w:pPr>
        <w:pStyle w:val="Body"/>
        <w:numPr>
          <w:ilvl w:val="0"/>
          <w:numId w:val="16"/>
        </w:numPr>
      </w:pPr>
      <w:r>
        <w:t>t</w:t>
      </w:r>
      <w:r w:rsidR="2CF48114">
        <w:t>he level of community transmission being recorded</w:t>
      </w:r>
      <w:r w:rsidR="003F0F99">
        <w:t xml:space="preserve"> at that time</w:t>
      </w:r>
    </w:p>
    <w:p w14:paraId="0B33DF93" w14:textId="4002BB74" w:rsidR="003F0F99" w:rsidRDefault="3B76C022" w:rsidP="003F0F99">
      <w:pPr>
        <w:pStyle w:val="Body"/>
        <w:numPr>
          <w:ilvl w:val="0"/>
          <w:numId w:val="16"/>
        </w:numPr>
      </w:pPr>
      <w:r>
        <w:t xml:space="preserve">the severity of the disease </w:t>
      </w:r>
      <w:r w:rsidR="003F0F99">
        <w:t xml:space="preserve">circulating </w:t>
      </w:r>
      <w:r>
        <w:t>and expected impact</w:t>
      </w:r>
      <w:r w:rsidR="00A13B3F">
        <w:t xml:space="preserve"> of exacerbated spread or risk of outbreaks</w:t>
      </w:r>
      <w:r w:rsidR="2CF48114">
        <w:t xml:space="preserve">. </w:t>
      </w:r>
    </w:p>
    <w:p w14:paraId="6D884357" w14:textId="2B7D9117" w:rsidR="387465DE" w:rsidRDefault="00FE6FB2" w:rsidP="003F0F99">
      <w:pPr>
        <w:pStyle w:val="Body"/>
      </w:pPr>
      <w:r>
        <w:t xml:space="preserve">For example, a </w:t>
      </w:r>
      <w:r w:rsidR="2CF48114">
        <w:t xml:space="preserve">proportionate action taken during a time of high community transmission may be </w:t>
      </w:r>
      <w:r w:rsidR="1FA17A3B">
        <w:t xml:space="preserve">different to </w:t>
      </w:r>
      <w:r>
        <w:t>one taken</w:t>
      </w:r>
      <w:r w:rsidR="1FA17A3B">
        <w:t xml:space="preserve"> during a t</w:t>
      </w:r>
      <w:r w:rsidR="2CF48114">
        <w:t xml:space="preserve">ime of no or low community transmission. This </w:t>
      </w:r>
      <w:r w:rsidR="70C604FD">
        <w:t>ensure</w:t>
      </w:r>
      <w:r w:rsidR="2CF48114">
        <w:t>s that responses are also public health driven.</w:t>
      </w:r>
    </w:p>
    <w:p w14:paraId="54E28859" w14:textId="60C4431B" w:rsidR="387465DE" w:rsidRDefault="2CF48114" w:rsidP="462C935F">
      <w:pPr>
        <w:pStyle w:val="Body"/>
      </w:pPr>
      <w:r>
        <w:t xml:space="preserve">Serious cases of non-compliance may </w:t>
      </w:r>
      <w:r w:rsidR="7AF91B5C">
        <w:t>require consideration of whether to take more punitive</w:t>
      </w:r>
      <w:r>
        <w:t xml:space="preserve"> </w:t>
      </w:r>
      <w:r w:rsidR="144B7A61">
        <w:t>measures</w:t>
      </w:r>
      <w:r>
        <w:t xml:space="preserve">, such as </w:t>
      </w:r>
      <w:r w:rsidR="19BF15F9">
        <w:t xml:space="preserve">issuing an </w:t>
      </w:r>
      <w:r>
        <w:t xml:space="preserve">infringement notice. </w:t>
      </w:r>
      <w:r w:rsidR="00FE6FB2">
        <w:t>P</w:t>
      </w:r>
      <w:r>
        <w:t xml:space="preserve">roportionality seeks to prevent over-enforcement </w:t>
      </w:r>
      <w:r w:rsidR="1A4B1AFD">
        <w:t xml:space="preserve">or over-policing </w:t>
      </w:r>
      <w:r>
        <w:t>and overly punitive responses</w:t>
      </w:r>
      <w:r w:rsidR="00FE6FB2">
        <w:t>. But t</w:t>
      </w:r>
      <w:r>
        <w:t xml:space="preserve">here are </w:t>
      </w:r>
      <w:r w:rsidR="00FE6FB2">
        <w:t xml:space="preserve">also </w:t>
      </w:r>
      <w:r>
        <w:t xml:space="preserve">situations when a proportionate response may be the most </w:t>
      </w:r>
      <w:r w:rsidR="681D76FE">
        <w:t xml:space="preserve">punitive or </w:t>
      </w:r>
      <w:r>
        <w:t>restrictive</w:t>
      </w:r>
      <w:r w:rsidR="6579480B">
        <w:t xml:space="preserve"> option available</w:t>
      </w:r>
      <w:r>
        <w:t xml:space="preserve">. </w:t>
      </w:r>
      <w:r w:rsidR="2B3A9D00">
        <w:t>P</w:t>
      </w:r>
      <w:r>
        <w:t>roportionality ensures that the chosen enforcement tool and measures used</w:t>
      </w:r>
      <w:r w:rsidR="27F949FC">
        <w:t>,</w:t>
      </w:r>
      <w:r>
        <w:t xml:space="preserve"> individually or in combination, respond </w:t>
      </w:r>
      <w:r w:rsidR="00FE6FB2">
        <w:t>to</w:t>
      </w:r>
      <w:r>
        <w:t xml:space="preserve"> the severity of the risk</w:t>
      </w:r>
      <w:r w:rsidR="253BF12B">
        <w:t xml:space="preserve"> and</w:t>
      </w:r>
      <w:r>
        <w:t xml:space="preserve"> seriousness of the breach of law</w:t>
      </w:r>
      <w:r w:rsidR="1B3FFA70">
        <w:t>,</w:t>
      </w:r>
      <w:r>
        <w:t xml:space="preserve"> while achieving the desired public health outcome. </w:t>
      </w:r>
    </w:p>
    <w:p w14:paraId="5A21FBEC" w14:textId="77777777" w:rsidR="008C72B1" w:rsidRDefault="008C72B1">
      <w:pPr>
        <w:spacing w:after="0" w:line="240" w:lineRule="auto"/>
        <w:rPr>
          <w:rFonts w:eastAsia="Times" w:cs="Arial"/>
          <w:bCs/>
          <w:color w:val="201547"/>
          <w:kern w:val="32"/>
          <w:sz w:val="40"/>
          <w:szCs w:val="40"/>
        </w:rPr>
      </w:pPr>
      <w:bookmarkStart w:id="40" w:name="_Toc89788524"/>
      <w:bookmarkStart w:id="41" w:name="_Toc88668108"/>
      <w:r>
        <w:rPr>
          <w:rFonts w:eastAsia="Times"/>
        </w:rPr>
        <w:br w:type="page"/>
      </w:r>
    </w:p>
    <w:p w14:paraId="0A0B834E" w14:textId="5D60340E" w:rsidR="387465DE" w:rsidRDefault="2CF48114" w:rsidP="462C935F">
      <w:pPr>
        <w:pStyle w:val="Heading1"/>
      </w:pPr>
      <w:bookmarkStart w:id="42" w:name="_Toc97569997"/>
      <w:r w:rsidRPr="008E0A6F">
        <w:lastRenderedPageBreak/>
        <w:t>Pillar 3: Graduated responses</w:t>
      </w:r>
      <w:bookmarkEnd w:id="40"/>
      <w:bookmarkEnd w:id="41"/>
      <w:bookmarkEnd w:id="42"/>
    </w:p>
    <w:bookmarkStart w:id="43" w:name="_Toc89788525"/>
    <w:bookmarkStart w:id="44" w:name="_Toc88668109"/>
    <w:p w14:paraId="76025904" w14:textId="77777777" w:rsidR="003A299C" w:rsidRDefault="003A299C" w:rsidP="00DF579E">
      <w:pPr>
        <w:pStyle w:val="Body"/>
        <w:spacing w:before="360" w:after="240"/>
        <w:rPr>
          <w:rStyle w:val="Heading2Char"/>
        </w:rPr>
      </w:pPr>
      <w:r>
        <w:rPr>
          <w:noProof/>
        </w:rPr>
        <mc:AlternateContent>
          <mc:Choice Requires="wps">
            <w:drawing>
              <wp:inline distT="0" distB="0" distL="0" distR="0" wp14:anchorId="65D56F9F" wp14:editId="482813EF">
                <wp:extent cx="6422390" cy="1492250"/>
                <wp:effectExtent l="0" t="0" r="0" b="0"/>
                <wp:docPr id="10" name="Text Box 10"/>
                <wp:cNvGraphicFramePr/>
                <a:graphic xmlns:a="http://schemas.openxmlformats.org/drawingml/2006/main">
                  <a:graphicData uri="http://schemas.microsoft.com/office/word/2010/wordprocessingShape">
                    <wps:wsp>
                      <wps:cNvSpPr txBox="1"/>
                      <wps:spPr>
                        <a:xfrm>
                          <a:off x="0" y="0"/>
                          <a:ext cx="6422390" cy="1492301"/>
                        </a:xfrm>
                        <a:prstGeom prst="rect">
                          <a:avLst/>
                        </a:prstGeom>
                        <a:solidFill>
                          <a:schemeClr val="tx2">
                            <a:lumMod val="75000"/>
                          </a:schemeClr>
                        </a:solidFill>
                        <a:ln w="6350">
                          <a:noFill/>
                        </a:ln>
                        <a:effectLst/>
                      </wps:spPr>
                      <wps:txbx>
                        <w:txbxContent>
                          <w:p w14:paraId="4319BF1F" w14:textId="77777777" w:rsidR="00796F41" w:rsidRPr="006A6CE0" w:rsidRDefault="00796F41" w:rsidP="003A299C">
                            <w:pPr>
                              <w:pStyle w:val="Body"/>
                              <w:rPr>
                                <w:b/>
                                <w:bCs/>
                                <w:color w:val="FFFFFF" w:themeColor="background1"/>
                                <w:szCs w:val="21"/>
                              </w:rPr>
                            </w:pPr>
                            <w:r w:rsidRPr="006A6CE0">
                              <w:rPr>
                                <w:b/>
                                <w:bCs/>
                                <w:color w:val="FFFFFF" w:themeColor="background1"/>
                                <w:szCs w:val="21"/>
                              </w:rPr>
                              <w:t>Key points:</w:t>
                            </w:r>
                          </w:p>
                          <w:p w14:paraId="4DC5D643" w14:textId="30DF041E" w:rsidR="00796F41" w:rsidRPr="00416080" w:rsidRDefault="00796F41" w:rsidP="003A299C">
                            <w:pPr>
                              <w:numPr>
                                <w:ilvl w:val="0"/>
                                <w:numId w:val="14"/>
                              </w:numPr>
                              <w:rPr>
                                <w:rFonts w:eastAsia="Times"/>
                              </w:rPr>
                            </w:pPr>
                            <w:r w:rsidRPr="00416080">
                              <w:rPr>
                                <w:rFonts w:eastAsia="Times"/>
                              </w:rPr>
                              <w:t>The least restrictive action should be taken first, and escalation should only occur if necessary and proportionate</w:t>
                            </w:r>
                            <w:r>
                              <w:rPr>
                                <w:rFonts w:eastAsia="Times"/>
                              </w:rPr>
                              <w:t>.</w:t>
                            </w:r>
                          </w:p>
                          <w:p w14:paraId="39B9A58D" w14:textId="76ADD128" w:rsidR="00796F41" w:rsidRDefault="00796F41" w:rsidP="003A299C">
                            <w:pPr>
                              <w:numPr>
                                <w:ilvl w:val="0"/>
                                <w:numId w:val="14"/>
                              </w:numPr>
                              <w:rPr>
                                <w:rFonts w:eastAsia="Times"/>
                              </w:rPr>
                            </w:pPr>
                            <w:r w:rsidRPr="00416080">
                              <w:rPr>
                                <w:rFonts w:eastAsia="Times"/>
                              </w:rPr>
                              <w:t>Graduated responses are underpinned by discretion and consideration of a range of factors</w:t>
                            </w:r>
                            <w:r>
                              <w:rPr>
                                <w:rFonts w:eastAsia="Times"/>
                              </w:rPr>
                              <w:t>.</w:t>
                            </w:r>
                          </w:p>
                          <w:p w14:paraId="2210EA91" w14:textId="053DD8B5" w:rsidR="00796F41" w:rsidRPr="00416080" w:rsidRDefault="00796F41" w:rsidP="003A299C">
                            <w:pPr>
                              <w:numPr>
                                <w:ilvl w:val="0"/>
                                <w:numId w:val="14"/>
                              </w:numPr>
                              <w:rPr>
                                <w:rFonts w:eastAsia="Times"/>
                              </w:rPr>
                            </w:pPr>
                            <w:r>
                              <w:rPr>
                                <w:rFonts w:eastAsia="Times"/>
                              </w:rPr>
                              <w:t xml:space="preserve">Graduated enforcement is designed to minimise the enforcement measures taken and prevent punitive approaches when inappropriate or unlikely to result in better public health outcomes.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D56F9F" id="Text Box 10" o:spid="_x0000_s1028" type="#_x0000_t202" style="width:505.7pt;height:1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" fillcolor="#17365d [2415]" stroked="f" strokeweight=".5pt">
                <v:textbox>
                  <w:txbxContent>
                    <w:p w14:paraId="4319BF1F" w14:textId="77777777" w:rsidR="00796F41" w:rsidRPr="006A6CE0" w:rsidRDefault="00796F41" w:rsidP="003A299C">
                      <w:pPr>
                        <w:pStyle w:val="Body"/>
                        <w:rPr>
                          <w:b/>
                          <w:bCs/>
                          <w:color w:val="FFFFFF" w:themeColor="background1"/>
                          <w:szCs w:val="21"/>
                        </w:rPr>
                      </w:pPr>
                      <w:r w:rsidRPr="006A6CE0">
                        <w:rPr>
                          <w:b/>
                          <w:bCs/>
                          <w:color w:val="FFFFFF" w:themeColor="background1"/>
                          <w:szCs w:val="21"/>
                        </w:rPr>
                        <w:t>Key points:</w:t>
                      </w:r>
                    </w:p>
                    <w:p w14:paraId="4DC5D643" w14:textId="30DF041E" w:rsidR="00796F41" w:rsidRPr="00416080" w:rsidRDefault="00796F41" w:rsidP="003A299C">
                      <w:pPr>
                        <w:numPr>
                          <w:ilvl w:val="0"/>
                          <w:numId w:val="14"/>
                        </w:numPr>
                        <w:rPr>
                          <w:rFonts w:eastAsia="Times"/>
                        </w:rPr>
                      </w:pPr>
                      <w:r w:rsidRPr="00416080">
                        <w:rPr>
                          <w:rFonts w:eastAsia="Times"/>
                        </w:rPr>
                        <w:t>The least restrictive action should be taken first, and escalation should only occur if necessary and proportionate</w:t>
                      </w:r>
                      <w:r>
                        <w:rPr>
                          <w:rFonts w:eastAsia="Times"/>
                        </w:rPr>
                        <w:t>.</w:t>
                      </w:r>
                    </w:p>
                    <w:p w14:paraId="39B9A58D" w14:textId="76ADD128" w:rsidR="00796F41" w:rsidRDefault="00796F41" w:rsidP="003A299C">
                      <w:pPr>
                        <w:numPr>
                          <w:ilvl w:val="0"/>
                          <w:numId w:val="14"/>
                        </w:numPr>
                        <w:rPr>
                          <w:rFonts w:eastAsia="Times"/>
                        </w:rPr>
                      </w:pPr>
                      <w:r w:rsidRPr="00416080">
                        <w:rPr>
                          <w:rFonts w:eastAsia="Times"/>
                        </w:rPr>
                        <w:t>Graduated responses are underpinned by discretion and consideration of a range of factors</w:t>
                      </w:r>
                      <w:r>
                        <w:rPr>
                          <w:rFonts w:eastAsia="Times"/>
                        </w:rPr>
                        <w:t>.</w:t>
                      </w:r>
                    </w:p>
                    <w:p w14:paraId="2210EA91" w14:textId="053DD8B5" w:rsidR="00796F41" w:rsidRPr="00416080" w:rsidRDefault="00796F41" w:rsidP="003A299C">
                      <w:pPr>
                        <w:numPr>
                          <w:ilvl w:val="0"/>
                          <w:numId w:val="14"/>
                        </w:numPr>
                        <w:rPr>
                          <w:rFonts w:eastAsia="Times"/>
                        </w:rPr>
                      </w:pPr>
                      <w:r>
                        <w:rPr>
                          <w:rFonts w:eastAsia="Times"/>
                        </w:rPr>
                        <w:t xml:space="preserve">Graduated enforcement is designed to minimise the enforcement measures taken and prevent punitive approaches when inappropriate or unlikely to result in better public health outcomes. </w:t>
                      </w:r>
                    </w:p>
                  </w:txbxContent>
                </v:textbox>
                <w10:anchorlock/>
              </v:shape>
            </w:pict>
          </mc:Fallback>
        </mc:AlternateContent>
      </w:r>
    </w:p>
    <w:p w14:paraId="25CB7077" w14:textId="4ABAA96B" w:rsidR="387465DE" w:rsidRPr="008E0A6F" w:rsidRDefault="2CF48114" w:rsidP="008E0A6F">
      <w:pPr>
        <w:pStyle w:val="Heading2"/>
      </w:pPr>
      <w:bookmarkStart w:id="45" w:name="_Toc97569998"/>
      <w:r w:rsidRPr="008E0A6F">
        <w:t>Graduated responses</w:t>
      </w:r>
      <w:bookmarkEnd w:id="43"/>
      <w:bookmarkEnd w:id="44"/>
      <w:bookmarkEnd w:id="45"/>
    </w:p>
    <w:p w14:paraId="2C9BCD8D" w14:textId="514EE186" w:rsidR="387465DE" w:rsidRDefault="2CF48114" w:rsidP="00B603FE">
      <w:pPr>
        <w:pStyle w:val="Bullet1"/>
        <w:numPr>
          <w:ilvl w:val="0"/>
          <w:numId w:val="0"/>
        </w:numPr>
        <w:spacing w:after="120"/>
      </w:pPr>
      <w:r>
        <w:t xml:space="preserve">Regardless of the approach taken, when choosing an enforcement measure </w:t>
      </w:r>
      <w:r w:rsidR="6D7EAC89">
        <w:t>optimising public health</w:t>
      </w:r>
      <w:r w:rsidR="003D741C">
        <w:t xml:space="preserve"> </w:t>
      </w:r>
      <w:r w:rsidR="6D7EAC89">
        <w:t>outcomes</w:t>
      </w:r>
      <w:r>
        <w:t xml:space="preserve"> </w:t>
      </w:r>
      <w:r w:rsidR="5529936B">
        <w:t>should be the key</w:t>
      </w:r>
      <w:r>
        <w:t xml:space="preserve"> priority. Using a graduated escalation framework to guide enforcement decisions </w:t>
      </w:r>
      <w:r w:rsidR="0084455F">
        <w:t>supports</w:t>
      </w:r>
      <w:r>
        <w:t xml:space="preserve"> the use of the lowest enforcement tool necessary to achieve the desired outcome. </w:t>
      </w:r>
    </w:p>
    <w:p w14:paraId="58D2356E" w14:textId="1591C9F0" w:rsidR="387465DE" w:rsidRDefault="00115EC2" w:rsidP="462C935F">
      <w:pPr>
        <w:pStyle w:val="Body"/>
      </w:pPr>
      <w:r w:rsidRPr="00DE1158">
        <w:rPr>
          <w:b/>
          <w:bCs/>
        </w:rPr>
        <w:fldChar w:fldCharType="begin"/>
      </w:r>
      <w:r w:rsidRPr="00DE1158">
        <w:rPr>
          <w:b/>
          <w:bCs/>
        </w:rPr>
        <w:instrText xml:space="preserve"> REF _Ref87629384 \h </w:instrText>
      </w:r>
      <w:r w:rsidR="00DE1158">
        <w:rPr>
          <w:b/>
          <w:bCs/>
        </w:rPr>
        <w:instrText xml:space="preserve"> \* MERGEFORMAT </w:instrText>
      </w:r>
      <w:r w:rsidRPr="00DE1158">
        <w:rPr>
          <w:b/>
          <w:bCs/>
        </w:rPr>
      </w:r>
      <w:r w:rsidRPr="00DE1158">
        <w:rPr>
          <w:b/>
          <w:bCs/>
        </w:rPr>
        <w:fldChar w:fldCharType="separate"/>
      </w:r>
      <w:r w:rsidR="00A13B3F" w:rsidRPr="00672BD6">
        <w:rPr>
          <w:b/>
          <w:bCs/>
          <w:sz w:val="22"/>
          <w:szCs w:val="22"/>
        </w:rPr>
        <w:t xml:space="preserve">Figure </w:t>
      </w:r>
      <w:r w:rsidR="00A13B3F" w:rsidRPr="00672BD6">
        <w:rPr>
          <w:b/>
          <w:bCs/>
          <w:noProof/>
          <w:sz w:val="22"/>
          <w:szCs w:val="22"/>
        </w:rPr>
        <w:t>1</w:t>
      </w:r>
      <w:r w:rsidRPr="00DE1158">
        <w:rPr>
          <w:b/>
          <w:bCs/>
        </w:rPr>
        <w:fldChar w:fldCharType="end"/>
      </w:r>
      <w:r w:rsidR="2CF48114">
        <w:t xml:space="preserve"> demonstrates the </w:t>
      </w:r>
      <w:r w:rsidR="02A44D9B">
        <w:t>‘</w:t>
      </w:r>
      <w:r w:rsidR="3AE29C68">
        <w:t xml:space="preserve">compliance and </w:t>
      </w:r>
      <w:r w:rsidR="02A44D9B">
        <w:t xml:space="preserve">enforcement hierarchy’, including the options </w:t>
      </w:r>
      <w:r w:rsidR="425A2BC2">
        <w:t>of tools that can be used along</w:t>
      </w:r>
      <w:r w:rsidR="2CF48114">
        <w:t xml:space="preserve"> with their respective levels of intervention. Authorised persons can escalate their response up the hierarchy according to the proportionality and risk-based considerations mentioned</w:t>
      </w:r>
      <w:r w:rsidR="7D9AF210">
        <w:t xml:space="preserve"> above</w:t>
      </w:r>
      <w:r w:rsidR="0084455F">
        <w:t>. They may also consider</w:t>
      </w:r>
      <w:r w:rsidR="2CF48114">
        <w:t xml:space="preserve"> other factors, such as the apparent willingness to improve and comply, the compliance history</w:t>
      </w:r>
      <w:r w:rsidR="35003826">
        <w:t xml:space="preserve"> of the person</w:t>
      </w:r>
      <w:r w:rsidR="62C3169B">
        <w:t xml:space="preserve"> or business</w:t>
      </w:r>
      <w:r w:rsidR="35003826">
        <w:t>,</w:t>
      </w:r>
      <w:r w:rsidR="2CF48114">
        <w:t xml:space="preserve"> or frequency of issues arising.</w:t>
      </w:r>
    </w:p>
    <w:p w14:paraId="0AD4316F" w14:textId="20768164" w:rsidR="685046D5" w:rsidRDefault="685046D5" w:rsidP="61CFAEAA">
      <w:pPr>
        <w:pStyle w:val="Body"/>
      </w:pPr>
      <w:r>
        <w:t>Most actions will be focussed on the lowest parts of the enforcement hierarchy.</w:t>
      </w:r>
    </w:p>
    <w:p w14:paraId="4B63040C" w14:textId="7FA99727" w:rsidR="002B5524" w:rsidRPr="00DE1158" w:rsidRDefault="002B5524" w:rsidP="00A13B3F">
      <w:pPr>
        <w:pStyle w:val="Caption"/>
      </w:pPr>
      <w:bookmarkStart w:id="46" w:name="_Ref87629384"/>
      <w:bookmarkStart w:id="47" w:name="_Ref87629379"/>
      <w:r w:rsidRPr="00DE1158">
        <w:t xml:space="preserve">Figure </w:t>
      </w:r>
      <w:r>
        <w:fldChar w:fldCharType="begin"/>
      </w:r>
      <w:r>
        <w:instrText>SEQ Figure \* ARABIC</w:instrText>
      </w:r>
      <w:r>
        <w:fldChar w:fldCharType="separate"/>
      </w:r>
      <w:r w:rsidR="00A13B3F">
        <w:rPr>
          <w:noProof/>
        </w:rPr>
        <w:t>1</w:t>
      </w:r>
      <w:r>
        <w:fldChar w:fldCharType="end"/>
      </w:r>
      <w:bookmarkEnd w:id="46"/>
      <w:r w:rsidRPr="00DE1158">
        <w:t>: Compliance and enforcement levels pyramid</w:t>
      </w:r>
      <w:bookmarkEnd w:id="47"/>
    </w:p>
    <w:p w14:paraId="49ED79E0" w14:textId="41C70864" w:rsidR="00416080" w:rsidRDefault="007E33DE" w:rsidP="00416080">
      <w:pPr>
        <w:pStyle w:val="Body"/>
        <w:keepNext/>
        <w:jc w:val="center"/>
      </w:pPr>
      <w:r>
        <w:rPr>
          <w:noProof/>
        </w:rPr>
        <w:drawing>
          <wp:inline distT="0" distB="0" distL="0" distR="0" wp14:anchorId="5C8E154B" wp14:editId="333092F0">
            <wp:extent cx="5040308" cy="3188474"/>
            <wp:effectExtent l="0" t="0" r="8255" b="0"/>
            <wp:docPr id="3" name="Picture 3" descr="This figure is an enforcement pyramid. The figure seeks to demonstrate that authorised persons will use the full range of tools available to them in line with the risks that they are seeking to manage. The enforcement pyramid illustrates a graduated and proportionate enforcement approach. The bottom of the pyramid outlines the lighter touch interventions such as guidance material and advice services to regulated parties, through to criminal prosecution at the top of the pyramid, where regulated parties deliberately work against intended outcomes and intend to evade compliance oblig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figure is an enforcement pyramid. The figure seeks to demonstrate that authorised persons will use the full range of tools available to them in line with the risks that they are seeking to manage. The enforcement pyramid illustrates a graduated and proportionate enforcement approach. The bottom of the pyramid outlines the lighter touch interventions such as guidance material and advice services to regulated parties, through to criminal prosecution at the top of the pyramid, where regulated parties deliberately work against intended outcomes and intend to evade compliance obligations.  "/>
                    <pic:cNvPicPr/>
                  </pic:nvPicPr>
                  <pic:blipFill>
                    <a:blip r:embed="rId26"/>
                    <a:stretch>
                      <a:fillRect/>
                    </a:stretch>
                  </pic:blipFill>
                  <pic:spPr>
                    <a:xfrm>
                      <a:off x="0" y="0"/>
                      <a:ext cx="5061021" cy="3201577"/>
                    </a:xfrm>
                    <a:prstGeom prst="rect">
                      <a:avLst/>
                    </a:prstGeom>
                  </pic:spPr>
                </pic:pic>
              </a:graphicData>
            </a:graphic>
          </wp:inline>
        </w:drawing>
      </w:r>
    </w:p>
    <w:p w14:paraId="0354EB0F" w14:textId="4E06C956" w:rsidR="387465DE" w:rsidRDefault="2CF48114" w:rsidP="462C935F">
      <w:pPr>
        <w:pStyle w:val="Heading2"/>
      </w:pPr>
      <w:bookmarkStart w:id="48" w:name="_Toc89788526"/>
      <w:bookmarkStart w:id="49" w:name="_Toc88668110"/>
      <w:bookmarkStart w:id="50" w:name="_Toc97569999"/>
      <w:r>
        <w:t>Use of discretion when choosing enforcement action</w:t>
      </w:r>
      <w:bookmarkEnd w:id="48"/>
      <w:bookmarkEnd w:id="49"/>
      <w:bookmarkEnd w:id="50"/>
    </w:p>
    <w:p w14:paraId="1E309F7D" w14:textId="1064B167" w:rsidR="387465DE" w:rsidRDefault="2CF48114" w:rsidP="462C935F">
      <w:pPr>
        <w:pStyle w:val="Body"/>
      </w:pPr>
      <w:r>
        <w:t xml:space="preserve">Graduated enforcement responses are underpinned by </w:t>
      </w:r>
      <w:r w:rsidR="6B05531A">
        <w:t xml:space="preserve">the exercise of </w:t>
      </w:r>
      <w:r>
        <w:t xml:space="preserve">discretion. Authorised persons regularly use </w:t>
      </w:r>
      <w:r w:rsidR="0A12211A">
        <w:t xml:space="preserve">their </w:t>
      </w:r>
      <w:r>
        <w:t>discretion when selecting the most proportional compliance or enforcement action</w:t>
      </w:r>
      <w:r w:rsidR="083A8A1F">
        <w:t xml:space="preserve"> to take</w:t>
      </w:r>
      <w:r>
        <w:t xml:space="preserve">. </w:t>
      </w:r>
      <w:r w:rsidR="1890D379">
        <w:lastRenderedPageBreak/>
        <w:t xml:space="preserve">Compliance and enforcement actions are most effective when they raise public health awareness and encourage behavioural change, which both improves compliance rates and secures long-term public health improvements. </w:t>
      </w:r>
      <w:r w:rsidR="341D575B">
        <w:t>While both specific and general deterrence play a role in encouraging compliance,</w:t>
      </w:r>
      <w:r w:rsidR="6125D0D8">
        <w:t xml:space="preserve"> it should be the aim of authorised persons to promote deterrence through lower-level interventions.</w:t>
      </w:r>
    </w:p>
    <w:p w14:paraId="77A6C13E" w14:textId="0E34FC5E" w:rsidR="387465DE" w:rsidRDefault="2CF48114" w:rsidP="61CFAEAA">
      <w:pPr>
        <w:pStyle w:val="Body"/>
      </w:pPr>
      <w:r>
        <w:t>The aim of any enforcement action taken by authorised persons should be to ensure that the sanction applied reflects the severity of the breach</w:t>
      </w:r>
      <w:r w:rsidR="312AF826">
        <w:t xml:space="preserve"> (proportionality)</w:t>
      </w:r>
      <w:r w:rsidR="5FCE5289">
        <w:t>. Authorised persons may also consider further factors</w:t>
      </w:r>
      <w:r w:rsidR="393E60E0">
        <w:t xml:space="preserve"> as relevant</w:t>
      </w:r>
      <w:r w:rsidR="7D5FBF7E">
        <w:t>,</w:t>
      </w:r>
      <w:r w:rsidR="393E60E0">
        <w:t xml:space="preserve"> including </w:t>
      </w:r>
      <w:r>
        <w:t xml:space="preserve">the </w:t>
      </w:r>
      <w:r w:rsidR="21B22BF1">
        <w:t xml:space="preserve">level of culpability of the parties involved, </w:t>
      </w:r>
      <w:r>
        <w:t xml:space="preserve">the likely effectiveness of </w:t>
      </w:r>
      <w:r w:rsidR="4017182D">
        <w:t>sanction</w:t>
      </w:r>
      <w:r w:rsidR="220BBA79">
        <w:t>s</w:t>
      </w:r>
      <w:r>
        <w:t xml:space="preserve">, the need to </w:t>
      </w:r>
      <w:r w:rsidR="1CAC24CB">
        <w:t>prevent future non-compliance</w:t>
      </w:r>
      <w:r w:rsidR="049E61A1">
        <w:t xml:space="preserve"> </w:t>
      </w:r>
      <w:r w:rsidR="7D4B9044">
        <w:t>or</w:t>
      </w:r>
      <w:r w:rsidR="049E61A1">
        <w:t xml:space="preserve"> the need to </w:t>
      </w:r>
      <w:r w:rsidR="2AC954BA">
        <w:t>optimise</w:t>
      </w:r>
      <w:r w:rsidR="049E61A1">
        <w:t xml:space="preserve"> public health</w:t>
      </w:r>
      <w:r w:rsidR="229B816E">
        <w:t xml:space="preserve"> outcomes</w:t>
      </w:r>
      <w:r>
        <w:t xml:space="preserve">. </w:t>
      </w:r>
      <w:r w:rsidR="00814343">
        <w:t>This holistic assessment of situations takes into careful consideration</w:t>
      </w:r>
      <w:r w:rsidR="00E3041D">
        <w:t xml:space="preserve"> not only the breach, but the needs of the individual</w:t>
      </w:r>
      <w:r w:rsidR="0C40F888">
        <w:t>, business</w:t>
      </w:r>
      <w:r w:rsidR="00E3041D">
        <w:t xml:space="preserve"> or community</w:t>
      </w:r>
      <w:r w:rsidR="00FD567D">
        <w:t xml:space="preserve"> from the compliance or enforcement action. </w:t>
      </w:r>
    </w:p>
    <w:p w14:paraId="5190582D" w14:textId="1BEED4EB" w:rsidR="387465DE" w:rsidRPr="00DE1158" w:rsidRDefault="2CF48114" w:rsidP="462C935F">
      <w:pPr>
        <w:pStyle w:val="Body"/>
      </w:pPr>
      <w:r>
        <w:t>The</w:t>
      </w:r>
      <w:r w:rsidR="6DA4F1C1">
        <w:t xml:space="preserve"> first response to</w:t>
      </w:r>
      <w:r>
        <w:t xml:space="preserve"> non-</w:t>
      </w:r>
      <w:r w:rsidRPr="13D9284A">
        <w:t xml:space="preserve">compliance should </w:t>
      </w:r>
      <w:r w:rsidR="234F34E3" w:rsidRPr="13D9284A">
        <w:t xml:space="preserve">aim to </w:t>
      </w:r>
      <w:r w:rsidRPr="13D9284A">
        <w:t xml:space="preserve">adequately mitigate the risk to public health, while </w:t>
      </w:r>
      <w:r w:rsidR="51F1D2AE" w:rsidRPr="13D9284A">
        <w:t>minimising</w:t>
      </w:r>
      <w:r w:rsidRPr="13D9284A">
        <w:t xml:space="preserve"> the imp</w:t>
      </w:r>
      <w:r w:rsidR="4F5ECEE0" w:rsidRPr="13D9284A">
        <w:t>ac</w:t>
      </w:r>
      <w:r w:rsidRPr="13D9284A">
        <w:t xml:space="preserve">t on the person or business. Enforcement options should escalate </w:t>
      </w:r>
      <w:r w:rsidR="6599CC37" w:rsidRPr="13D9284A">
        <w:t xml:space="preserve">to more punitive measures </w:t>
      </w:r>
      <w:r w:rsidR="00653A45">
        <w:t xml:space="preserve">only </w:t>
      </w:r>
      <w:r w:rsidRPr="13D9284A">
        <w:t>when there is a deliberate or continued failure to comply</w:t>
      </w:r>
      <w:r w:rsidR="00A13B3F">
        <w:t xml:space="preserve"> – as outlined by the Proportionality section above</w:t>
      </w:r>
      <w:r w:rsidRPr="13D9284A">
        <w:t xml:space="preserve">. Ongoing or serious non-compliance </w:t>
      </w:r>
      <w:r w:rsidR="003C7FB5" w:rsidRPr="13D9284A">
        <w:t xml:space="preserve">without reasonable excuse </w:t>
      </w:r>
      <w:r w:rsidRPr="13D9284A">
        <w:t>will typically attract action proportionate to Level 2 or 3</w:t>
      </w:r>
      <w:r w:rsidR="631BFDB0" w:rsidRPr="13D9284A">
        <w:t xml:space="preserve"> at</w:t>
      </w:r>
      <w:r w:rsidR="00115EC2" w:rsidRPr="00DE1158">
        <w:rPr>
          <w:szCs w:val="21"/>
        </w:rPr>
        <w:t xml:space="preserve"> </w:t>
      </w:r>
      <w:r w:rsidR="00115EC2" w:rsidRPr="13D9284A">
        <w:rPr>
          <w:b/>
        </w:rPr>
        <w:fldChar w:fldCharType="begin"/>
      </w:r>
      <w:r w:rsidR="00115EC2" w:rsidRPr="13D9284A">
        <w:rPr>
          <w:b/>
        </w:rPr>
        <w:instrText xml:space="preserve"> REF _Ref87629384 \h </w:instrText>
      </w:r>
      <w:r w:rsidR="00DE1158" w:rsidRPr="13D9284A">
        <w:rPr>
          <w:b/>
        </w:rPr>
        <w:instrText xml:space="preserve"> \* MERGEFORMAT </w:instrText>
      </w:r>
      <w:r w:rsidR="00115EC2" w:rsidRPr="13D9284A">
        <w:rPr>
          <w:b/>
        </w:rPr>
      </w:r>
      <w:r w:rsidR="00115EC2" w:rsidRPr="13D9284A">
        <w:rPr>
          <w:b/>
        </w:rPr>
        <w:fldChar w:fldCharType="separate"/>
      </w:r>
      <w:r w:rsidR="00A13B3F" w:rsidRPr="00A13B3F">
        <w:rPr>
          <w:b/>
        </w:rPr>
        <w:t>Figure 1</w:t>
      </w:r>
      <w:r w:rsidR="00115EC2" w:rsidRPr="13D9284A">
        <w:rPr>
          <w:b/>
        </w:rPr>
        <w:fldChar w:fldCharType="end"/>
      </w:r>
      <w:r w:rsidRPr="00DE1158">
        <w:rPr>
          <w:szCs w:val="21"/>
        </w:rPr>
        <w:t xml:space="preserve"> </w:t>
      </w:r>
      <w:r w:rsidR="0029358D" w:rsidRPr="13D9284A">
        <w:t>outlin</w:t>
      </w:r>
      <w:r w:rsidR="002D12D1" w:rsidRPr="13D9284A">
        <w:t>es some factors that may be considered by persons exercising discretion and making enforcement decisions.</w:t>
      </w:r>
    </w:p>
    <w:p w14:paraId="468EEE5A" w14:textId="38847561" w:rsidR="387465DE" w:rsidRDefault="2CF48114" w:rsidP="462C935F">
      <w:pPr>
        <w:pStyle w:val="Body"/>
      </w:pPr>
      <w:r>
        <w:t>Many enforcement tools can have a punitive impact on the community</w:t>
      </w:r>
      <w:r w:rsidR="78738B3D">
        <w:t xml:space="preserve">. For example, </w:t>
      </w:r>
      <w:r>
        <w:t>prohibition notices issued to businesses may temporarily close their premises to address immediate risks to public health but will also impose a financial loss on the business through lost trade.</w:t>
      </w:r>
    </w:p>
    <w:p w14:paraId="220F613D" w14:textId="4E0D7C9F" w:rsidR="387465DE" w:rsidRDefault="2CF48114" w:rsidP="04602E32">
      <w:pPr>
        <w:pStyle w:val="Body"/>
        <w:rPr>
          <w:rFonts w:ascii="Segoe UI" w:hAnsi="Segoe UI" w:cs="Segoe UI"/>
          <w:color w:val="000000" w:themeColor="text1"/>
          <w:sz w:val="18"/>
          <w:szCs w:val="18"/>
          <w:lang w:val="en-US"/>
        </w:rPr>
      </w:pPr>
      <w:r>
        <w:t xml:space="preserve">When exercising discretion, authorised persons </w:t>
      </w:r>
      <w:r w:rsidR="00C94A4E">
        <w:t xml:space="preserve">should </w:t>
      </w:r>
      <w:r>
        <w:t>also refer to</w:t>
      </w:r>
      <w:r w:rsidR="00FD474F">
        <w:t xml:space="preserve"> Charter</w:t>
      </w:r>
      <w:r>
        <w:t xml:space="preserve"> o</w:t>
      </w:r>
      <w:r w:rsidR="00BB15DF">
        <w:t>f</w:t>
      </w:r>
      <w:r>
        <w:t xml:space="preserve"> Human Rights considerations and the </w:t>
      </w:r>
      <w:hyperlink r:id="rId27">
        <w:r w:rsidRPr="092B97BA">
          <w:rPr>
            <w:rStyle w:val="Hyperlink"/>
          </w:rPr>
          <w:t xml:space="preserve">Attorney Generals’ Guidelines to the </w:t>
        </w:r>
        <w:r w:rsidR="0076754F" w:rsidRPr="092B97BA">
          <w:rPr>
            <w:rStyle w:val="Hyperlink"/>
            <w:i/>
            <w:iCs/>
          </w:rPr>
          <w:t>Infringement Act 2006</w:t>
        </w:r>
      </w:hyperlink>
      <w:r>
        <w:t xml:space="preserve">. </w:t>
      </w:r>
    </w:p>
    <w:p w14:paraId="343374BD" w14:textId="1075C3B4" w:rsidR="00B4565B" w:rsidRDefault="00B4565B" w:rsidP="00B4565B">
      <w:pPr>
        <w:pStyle w:val="Heading2"/>
      </w:pPr>
      <w:bookmarkStart w:id="51" w:name="_Toc89788527"/>
      <w:bookmarkStart w:id="52" w:name="_Toc88668111"/>
      <w:bookmarkStart w:id="53" w:name="_Toc97570000"/>
      <w:r>
        <w:t>Protests and demonstrations</w:t>
      </w:r>
      <w:bookmarkEnd w:id="51"/>
      <w:bookmarkEnd w:id="52"/>
      <w:bookmarkEnd w:id="53"/>
    </w:p>
    <w:p w14:paraId="61FEA315" w14:textId="497F9EFA" w:rsidR="00BA3B32" w:rsidRDefault="00B4565B" w:rsidP="00B4565B">
      <w:pPr>
        <w:pStyle w:val="Body"/>
      </w:pPr>
      <w:r>
        <w:t xml:space="preserve">In Victoria, </w:t>
      </w:r>
      <w:r w:rsidR="00621FA2">
        <w:t>the</w:t>
      </w:r>
      <w:r>
        <w:t xml:space="preserve"> freedom of expression and </w:t>
      </w:r>
      <w:r w:rsidR="6386E2B1">
        <w:t>right to</w:t>
      </w:r>
      <w:r>
        <w:t xml:space="preserve"> assembl</w:t>
      </w:r>
      <w:r w:rsidR="18A9FB97">
        <w:t>e</w:t>
      </w:r>
      <w:r w:rsidR="00621FA2">
        <w:t xml:space="preserve"> are enshrined in the Charter</w:t>
      </w:r>
      <w:r w:rsidR="00A514F6">
        <w:t xml:space="preserve"> of Human Rights</w:t>
      </w:r>
      <w:r>
        <w:t xml:space="preserve">. </w:t>
      </w:r>
      <w:r w:rsidR="00063FA2">
        <w:t>Throughout the COVID-19 pandemic s</w:t>
      </w:r>
      <w:r w:rsidR="009940D5">
        <w:t>ome h</w:t>
      </w:r>
      <w:r w:rsidR="004B04BD">
        <w:t xml:space="preserve">uman rights </w:t>
      </w:r>
      <w:r w:rsidR="69ED7915">
        <w:t>protected by the Charter of Human Rights</w:t>
      </w:r>
      <w:r w:rsidR="004B04BD">
        <w:t xml:space="preserve"> </w:t>
      </w:r>
      <w:r w:rsidR="001974BD">
        <w:t>have</w:t>
      </w:r>
      <w:r w:rsidR="00725E2D">
        <w:t xml:space="preserve"> been impinged </w:t>
      </w:r>
      <w:r w:rsidR="001C6DF7">
        <w:t>upon when mandating measures</w:t>
      </w:r>
      <w:r w:rsidR="00063FA2">
        <w:t xml:space="preserve"> </w:t>
      </w:r>
      <w:r w:rsidR="43A5D88D">
        <w:t>needed to protect the community’s right to life</w:t>
      </w:r>
      <w:r w:rsidR="00063FA2">
        <w:t>.</w:t>
      </w:r>
      <w:r w:rsidR="002E6DB5">
        <w:t xml:space="preserve"> Protests and public demonstrations </w:t>
      </w:r>
      <w:r w:rsidR="00C0100E">
        <w:t>have</w:t>
      </w:r>
      <w:r w:rsidR="002E6DB5">
        <w:t xml:space="preserve"> presented </w:t>
      </w:r>
      <w:r w:rsidR="00653A45">
        <w:t xml:space="preserve">significant public health </w:t>
      </w:r>
      <w:r w:rsidR="002E6DB5">
        <w:t>challeng</w:t>
      </w:r>
      <w:r w:rsidR="00653A45">
        <w:t>es.</w:t>
      </w:r>
      <w:r w:rsidR="00F07DEC">
        <w:t xml:space="preserve"> </w:t>
      </w:r>
      <w:r w:rsidR="00653A45">
        <w:t>T</w:t>
      </w:r>
      <w:r w:rsidR="00F07DEC">
        <w:t>he need to facilitate the fundamental right to and role of demonstrations in democracy</w:t>
      </w:r>
      <w:r w:rsidR="00C0100E">
        <w:t xml:space="preserve"> has </w:t>
      </w:r>
      <w:r w:rsidR="00653A45">
        <w:t xml:space="preserve">had to be balanced against the </w:t>
      </w:r>
      <w:r w:rsidR="00C0100E">
        <w:t>risk</w:t>
      </w:r>
      <w:r w:rsidR="00653A45">
        <w:t>s of</w:t>
      </w:r>
      <w:r w:rsidR="00C0100E">
        <w:t xml:space="preserve"> </w:t>
      </w:r>
      <w:r w:rsidR="00684AED">
        <w:t xml:space="preserve">spreading </w:t>
      </w:r>
      <w:r w:rsidR="00A5000E">
        <w:t>COVID-19</w:t>
      </w:r>
      <w:r w:rsidR="00830CF4">
        <w:t xml:space="preserve"> to</w:t>
      </w:r>
      <w:r w:rsidR="00C0100E">
        <w:t xml:space="preserve"> attendees, </w:t>
      </w:r>
      <w:r w:rsidR="00516BB0">
        <w:t>enforcement officers working in response</w:t>
      </w:r>
      <w:r w:rsidR="00C0100E">
        <w:t xml:space="preserve"> and the Victorian community.</w:t>
      </w:r>
      <w:r w:rsidR="00830CF4">
        <w:t xml:space="preserve"> T</w:t>
      </w:r>
      <w:r>
        <w:t xml:space="preserve">he infectious nature of COVID-19 has </w:t>
      </w:r>
      <w:r w:rsidR="00530D1C">
        <w:t>meant temporary</w:t>
      </w:r>
      <w:r>
        <w:t xml:space="preserve"> and proportionate restrictions on gatherings and movement have been necessary at times. </w:t>
      </w:r>
    </w:p>
    <w:p w14:paraId="6D637687" w14:textId="61AEDA49" w:rsidR="002C29E6" w:rsidRDefault="002C29E6" w:rsidP="00B4565B">
      <w:pPr>
        <w:pStyle w:val="Body"/>
      </w:pPr>
      <w:r>
        <w:t>A further consideration is achieving the right balance between the need to prot</w:t>
      </w:r>
      <w:r w:rsidR="002A407C">
        <w:t xml:space="preserve">ect public health by </w:t>
      </w:r>
      <w:r w:rsidR="00D2467D">
        <w:t xml:space="preserve">monitoring and supporting compliance with the </w:t>
      </w:r>
      <w:r w:rsidR="002D4835">
        <w:t>relevant orders</w:t>
      </w:r>
      <w:r w:rsidR="001F2888">
        <w:t xml:space="preserve">, while respecting the rights enshrined in the Charter of Human Rights. Compliance and enforcement officers are experienced in balancing these </w:t>
      </w:r>
      <w:r w:rsidR="004B2609">
        <w:t>as a fundamental part of their</w:t>
      </w:r>
      <w:r w:rsidR="008E2576">
        <w:t xml:space="preserve"> functions. </w:t>
      </w:r>
      <w:r w:rsidR="00AC5D7A">
        <w:t xml:space="preserve">The principle of proportionality and the need to take a graduated approach to enforcement </w:t>
      </w:r>
      <w:r w:rsidR="00A923E6">
        <w:t xml:space="preserve">supports this careful balance, aiming to ensure </w:t>
      </w:r>
      <w:r w:rsidR="00AC5D7A">
        <w:t>the least restrictive approach necessary to achieve a compliance outcome</w:t>
      </w:r>
      <w:r w:rsidR="00A1638E">
        <w:t xml:space="preserve"> is used in </w:t>
      </w:r>
      <w:r w:rsidR="00AC5D7A">
        <w:t>the context of protests.</w:t>
      </w:r>
      <w:r w:rsidR="00DC27E9" w:rsidRPr="00DC27E9">
        <w:t xml:space="preserve"> </w:t>
      </w:r>
      <w:r w:rsidR="00DC27E9">
        <w:t>To be lawful and consistent with democratic and human rights principles, any restrictions on protest rights should be limited to what is reasonably necessary to protect public health and should remain in force only for as long as is reasonably necessary.</w:t>
      </w:r>
    </w:p>
    <w:p w14:paraId="72672A15" w14:textId="6BFB8FD0" w:rsidR="00F12708" w:rsidRDefault="00254B03" w:rsidP="008E0A6F">
      <w:pPr>
        <w:pStyle w:val="Body"/>
        <w:spacing w:before="240"/>
      </w:pPr>
      <w:r>
        <w:t>Overall, a</w:t>
      </w:r>
      <w:r w:rsidR="00B4565B">
        <w:t xml:space="preserve">uthorised persons </w:t>
      </w:r>
      <w:r w:rsidR="00A01B10">
        <w:t xml:space="preserve">who are engaged in </w:t>
      </w:r>
      <w:r w:rsidR="00BA789E">
        <w:t xml:space="preserve">overseeing </w:t>
      </w:r>
      <w:r w:rsidR="00A01B10">
        <w:t xml:space="preserve">protests </w:t>
      </w:r>
      <w:r w:rsidR="00B4565B">
        <w:t>should take reasonable steps to proactively facilitate safe protest activities</w:t>
      </w:r>
      <w:r w:rsidR="00F91160">
        <w:t xml:space="preserve">. </w:t>
      </w:r>
      <w:bookmarkStart w:id="54" w:name="_Toc89788528"/>
      <w:bookmarkStart w:id="55" w:name="_Toc88668112"/>
    </w:p>
    <w:p w14:paraId="48F0A64A" w14:textId="64A03D93" w:rsidR="1E85585B" w:rsidRPr="00140892" w:rsidRDefault="2CF48114" w:rsidP="00140892">
      <w:pPr>
        <w:pStyle w:val="Heading1"/>
      </w:pPr>
      <w:bookmarkStart w:id="56" w:name="_Toc97570001"/>
      <w:r w:rsidRPr="008E0A6F">
        <w:lastRenderedPageBreak/>
        <w:t xml:space="preserve">Pillar 4: </w:t>
      </w:r>
      <w:bookmarkEnd w:id="54"/>
      <w:bookmarkEnd w:id="55"/>
      <w:r w:rsidR="006D5F02" w:rsidRPr="008E0A6F">
        <w:t>Mindful of individual and community circumstances</w:t>
      </w:r>
      <w:bookmarkEnd w:id="56"/>
    </w:p>
    <w:bookmarkStart w:id="57" w:name="_Toc89788529"/>
    <w:bookmarkStart w:id="58" w:name="_Toc88668113"/>
    <w:p w14:paraId="0C240DA1" w14:textId="1A7BBF8D" w:rsidR="387465DE" w:rsidRPr="00576DD8" w:rsidRDefault="0023218E" w:rsidP="00DF579E">
      <w:pPr>
        <w:pStyle w:val="Body"/>
        <w:spacing w:before="360" w:after="240"/>
        <w:rPr>
          <w:rStyle w:val="Heading2Char"/>
        </w:rPr>
      </w:pPr>
      <w:r>
        <w:rPr>
          <w:noProof/>
        </w:rPr>
        <mc:AlternateContent>
          <mc:Choice Requires="wps">
            <w:drawing>
              <wp:inline distT="0" distB="0" distL="0" distR="0" wp14:anchorId="28D54095" wp14:editId="181B5EFC">
                <wp:extent cx="6422400" cy="1069200"/>
                <wp:effectExtent l="0" t="0" r="0" b="0"/>
                <wp:docPr id="11" name="Text Box 11"/>
                <wp:cNvGraphicFramePr/>
                <a:graphic xmlns:a="http://schemas.openxmlformats.org/drawingml/2006/main">
                  <a:graphicData uri="http://schemas.microsoft.com/office/word/2010/wordprocessingShape">
                    <wps:wsp>
                      <wps:cNvSpPr txBox="1"/>
                      <wps:spPr>
                        <a:xfrm>
                          <a:off x="0" y="0"/>
                          <a:ext cx="6422400" cy="1069200"/>
                        </a:xfrm>
                        <a:prstGeom prst="rect">
                          <a:avLst/>
                        </a:prstGeom>
                        <a:solidFill>
                          <a:schemeClr val="tx2">
                            <a:lumMod val="75000"/>
                          </a:schemeClr>
                        </a:solidFill>
                        <a:ln w="6350">
                          <a:noFill/>
                        </a:ln>
                        <a:effectLst/>
                      </wps:spPr>
                      <wps:txbx>
                        <w:txbxContent>
                          <w:p w14:paraId="7CF7CBDF" w14:textId="77777777" w:rsidR="00796F41" w:rsidRPr="006A6CE0" w:rsidRDefault="00796F41" w:rsidP="0023218E">
                            <w:pPr>
                              <w:pStyle w:val="Body"/>
                              <w:rPr>
                                <w:b/>
                                <w:bCs/>
                                <w:color w:val="FFFFFF" w:themeColor="background1"/>
                                <w:szCs w:val="21"/>
                              </w:rPr>
                            </w:pPr>
                            <w:r w:rsidRPr="006A6CE0">
                              <w:rPr>
                                <w:b/>
                                <w:bCs/>
                                <w:color w:val="FFFFFF" w:themeColor="background1"/>
                                <w:szCs w:val="21"/>
                              </w:rPr>
                              <w:t>Key points:</w:t>
                            </w:r>
                          </w:p>
                          <w:p w14:paraId="49553561" w14:textId="30AF3DE5" w:rsidR="00796F41" w:rsidRPr="00140892" w:rsidRDefault="00796F41" w:rsidP="0023218E">
                            <w:pPr>
                              <w:pStyle w:val="Body"/>
                              <w:numPr>
                                <w:ilvl w:val="0"/>
                                <w:numId w:val="21"/>
                              </w:numPr>
                              <w:rPr>
                                <w:szCs w:val="21"/>
                              </w:rPr>
                            </w:pPr>
                            <w:r w:rsidRPr="00140892">
                              <w:rPr>
                                <w:szCs w:val="21"/>
                              </w:rPr>
                              <w:t>The community is a partner in promoting compliance and enforcement</w:t>
                            </w:r>
                            <w:r>
                              <w:rPr>
                                <w:szCs w:val="21"/>
                              </w:rPr>
                              <w:t>.</w:t>
                            </w:r>
                          </w:p>
                          <w:p w14:paraId="0AE1EEC5" w14:textId="6DE00DFD" w:rsidR="00796F41" w:rsidRPr="00DE1281" w:rsidRDefault="00796F41" w:rsidP="00DC711A">
                            <w:pPr>
                              <w:pStyle w:val="Body"/>
                              <w:numPr>
                                <w:ilvl w:val="0"/>
                                <w:numId w:val="21"/>
                              </w:numPr>
                            </w:pPr>
                            <w:r>
                              <w:rPr>
                                <w:szCs w:val="21"/>
                              </w:rPr>
                              <w:t xml:space="preserve">Authorised persons should consider how their </w:t>
                            </w:r>
                            <w:r w:rsidRPr="00513B28">
                              <w:rPr>
                                <w:szCs w:val="21"/>
                              </w:rPr>
                              <w:t>compliance and enforcement decisions</w:t>
                            </w:r>
                            <w:r>
                              <w:rPr>
                                <w:szCs w:val="21"/>
                              </w:rPr>
                              <w:t xml:space="preserve"> impact vulnerable persons and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D54095" id="Text Box 11" o:spid="_x0000_s1029" type="#_x0000_t202" style="width:505.7pt;height:8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" fillcolor="#17365d [2415]" stroked="f" strokeweight=".5pt">
                <v:textbox>
                  <w:txbxContent>
                    <w:p w14:paraId="7CF7CBDF" w14:textId="77777777" w:rsidR="00796F41" w:rsidRPr="006A6CE0" w:rsidRDefault="00796F41" w:rsidP="0023218E">
                      <w:pPr>
                        <w:pStyle w:val="Body"/>
                        <w:rPr>
                          <w:b/>
                          <w:bCs/>
                          <w:color w:val="FFFFFF" w:themeColor="background1"/>
                          <w:szCs w:val="21"/>
                        </w:rPr>
                      </w:pPr>
                      <w:r w:rsidRPr="006A6CE0">
                        <w:rPr>
                          <w:b/>
                          <w:bCs/>
                          <w:color w:val="FFFFFF" w:themeColor="background1"/>
                          <w:szCs w:val="21"/>
                        </w:rPr>
                        <w:t>Key points:</w:t>
                      </w:r>
                    </w:p>
                    <w:p w14:paraId="49553561" w14:textId="30AF3DE5" w:rsidR="00796F41" w:rsidRPr="00140892" w:rsidRDefault="00796F41" w:rsidP="0023218E">
                      <w:pPr>
                        <w:pStyle w:val="Body"/>
                        <w:numPr>
                          <w:ilvl w:val="0"/>
                          <w:numId w:val="21"/>
                        </w:numPr>
                        <w:rPr>
                          <w:szCs w:val="21"/>
                        </w:rPr>
                      </w:pPr>
                      <w:r w:rsidRPr="00140892">
                        <w:rPr>
                          <w:szCs w:val="21"/>
                        </w:rPr>
                        <w:t>The community is a partner in promoting compliance and enforcement</w:t>
                      </w:r>
                      <w:r>
                        <w:rPr>
                          <w:szCs w:val="21"/>
                        </w:rPr>
                        <w:t>.</w:t>
                      </w:r>
                    </w:p>
                    <w:p w14:paraId="0AE1EEC5" w14:textId="6DE00DFD" w:rsidR="00796F41" w:rsidRPr="00DE1281" w:rsidRDefault="00796F41" w:rsidP="00DC711A">
                      <w:pPr>
                        <w:pStyle w:val="Body"/>
                        <w:numPr>
                          <w:ilvl w:val="0"/>
                          <w:numId w:val="21"/>
                        </w:numPr>
                      </w:pPr>
                      <w:r>
                        <w:rPr>
                          <w:szCs w:val="21"/>
                        </w:rPr>
                        <w:t xml:space="preserve">Authorised persons should consider how their </w:t>
                      </w:r>
                      <w:r w:rsidRPr="00513B28">
                        <w:rPr>
                          <w:szCs w:val="21"/>
                        </w:rPr>
                        <w:t>compliance and enforcement decisions</w:t>
                      </w:r>
                      <w:r>
                        <w:rPr>
                          <w:szCs w:val="21"/>
                        </w:rPr>
                        <w:t xml:space="preserve"> impact vulnerable persons and communities.</w:t>
                      </w:r>
                    </w:p>
                  </w:txbxContent>
                </v:textbox>
                <w10:anchorlock/>
              </v:shape>
            </w:pict>
          </mc:Fallback>
        </mc:AlternateContent>
      </w:r>
      <w:bookmarkEnd w:id="57"/>
      <w:bookmarkEnd w:id="58"/>
    </w:p>
    <w:p w14:paraId="1F350EC8" w14:textId="04E57DBA" w:rsidR="13D9284A" w:rsidRDefault="0074609C" w:rsidP="13D9284A">
      <w:pPr>
        <w:pStyle w:val="Body"/>
        <w:rPr>
          <w:highlight w:val="yellow"/>
        </w:rPr>
      </w:pPr>
      <w:r>
        <w:t xml:space="preserve">Section </w:t>
      </w:r>
      <w:r w:rsidRPr="13D9284A">
        <w:t>231(7) of the PHW Act</w:t>
      </w:r>
      <w:r>
        <w:t xml:space="preserve"> requires this Policy to guide </w:t>
      </w:r>
      <w:r w:rsidRPr="002A6411">
        <w:t xml:space="preserve">how </w:t>
      </w:r>
      <w:r>
        <w:t>authorised persons, performing</w:t>
      </w:r>
      <w:r w:rsidRPr="002A6411">
        <w:t xml:space="preserve"> compliance and enforcement functions </w:t>
      </w:r>
      <w:r w:rsidRPr="00B1653B">
        <w:t>as part of the response to the COVID-19 pandemic</w:t>
      </w:r>
      <w:r>
        <w:t xml:space="preserve">, </w:t>
      </w:r>
      <w:r w:rsidRPr="13D9284A">
        <w:t xml:space="preserve">consider </w:t>
      </w:r>
      <w:r>
        <w:t>how their</w:t>
      </w:r>
      <w:r w:rsidRPr="13D9284A">
        <w:t xml:space="preserve"> performance of those functions </w:t>
      </w:r>
      <w:r>
        <w:t>affects</w:t>
      </w:r>
      <w:r w:rsidRPr="13D9284A">
        <w:t xml:space="preserve"> vulnerable persons and communities</w:t>
      </w:r>
      <w:r>
        <w:t>.</w:t>
      </w:r>
    </w:p>
    <w:p w14:paraId="6795A9B0" w14:textId="04E69B3B" w:rsidR="0058283C" w:rsidRPr="006722D4" w:rsidRDefault="00F12708" w:rsidP="462C935F">
      <w:pPr>
        <w:pStyle w:val="Body"/>
      </w:pPr>
      <w:r>
        <w:t>S</w:t>
      </w:r>
      <w:r w:rsidR="2CF48114" w:rsidRPr="006722D4">
        <w:t xml:space="preserve">takeholder feedback has highlighted the need to avoid </w:t>
      </w:r>
      <w:r w:rsidR="00C913CD" w:rsidRPr="006722D4">
        <w:t>unfairly treating, stigmatising</w:t>
      </w:r>
      <w:r w:rsidR="00794C65">
        <w:t>,</w:t>
      </w:r>
      <w:r w:rsidR="00C913CD" w:rsidRPr="006722D4">
        <w:t xml:space="preserve"> or </w:t>
      </w:r>
      <w:r w:rsidR="2CF48114" w:rsidRPr="006722D4">
        <w:t xml:space="preserve">criminalising specific communities. </w:t>
      </w:r>
      <w:r w:rsidR="55CFD0FE">
        <w:t xml:space="preserve">While </w:t>
      </w:r>
      <w:r w:rsidR="00BA789E">
        <w:t>any such</w:t>
      </w:r>
      <w:r w:rsidR="55CFD0FE">
        <w:t xml:space="preserve"> consequences are </w:t>
      </w:r>
      <w:r w:rsidR="00BA789E">
        <w:t xml:space="preserve">usually </w:t>
      </w:r>
      <w:r w:rsidR="55CFD0FE">
        <w:t>unintentional, the impact on these communities can</w:t>
      </w:r>
      <w:r w:rsidR="5C366762">
        <w:t xml:space="preserve"> exacerbate existing challenges and be detrimental to the desired public health outcome. </w:t>
      </w:r>
      <w:r w:rsidR="6B275E8B">
        <w:t>Any</w:t>
      </w:r>
      <w:r w:rsidR="2CF48114" w:rsidRPr="006722D4">
        <w:t xml:space="preserve"> approach </w:t>
      </w:r>
      <w:r w:rsidR="699B508C">
        <w:t xml:space="preserve">needs to be </w:t>
      </w:r>
      <w:r w:rsidR="2CF48114" w:rsidRPr="006722D4">
        <w:t>grounded in achiev</w:t>
      </w:r>
      <w:r w:rsidR="1ADB4C94">
        <w:t>ing</w:t>
      </w:r>
      <w:r w:rsidR="2CF48114" w:rsidRPr="006722D4">
        <w:t xml:space="preserve"> greater equity </w:t>
      </w:r>
      <w:r w:rsidR="64C85E68">
        <w:t>via</w:t>
      </w:r>
      <w:r w:rsidR="00E50D91" w:rsidRPr="006722D4">
        <w:t xml:space="preserve"> exercising discretion and compassion </w:t>
      </w:r>
      <w:r w:rsidR="5F629607">
        <w:t>at the time</w:t>
      </w:r>
      <w:r w:rsidR="00E50D91">
        <w:t xml:space="preserve"> </w:t>
      </w:r>
      <w:r w:rsidR="00E50D91" w:rsidRPr="006722D4">
        <w:t>compliance activities</w:t>
      </w:r>
      <w:r w:rsidR="1467DB12">
        <w:t xml:space="preserve"> are undertaken</w:t>
      </w:r>
      <w:r w:rsidR="2CF48114" w:rsidRPr="006722D4">
        <w:t xml:space="preserve">. </w:t>
      </w:r>
      <w:r w:rsidR="000F4245" w:rsidRPr="006722D4">
        <w:t xml:space="preserve">Achieving a </w:t>
      </w:r>
      <w:r w:rsidR="007A1323" w:rsidRPr="006722D4">
        <w:t>better outcome for vulnerable communities</w:t>
      </w:r>
      <w:r w:rsidR="00BA789E">
        <w:t xml:space="preserve"> </w:t>
      </w:r>
      <w:r w:rsidR="004D1A43" w:rsidRPr="006722D4">
        <w:t>will result in better public health outcome</w:t>
      </w:r>
      <w:r w:rsidR="00BA789E">
        <w:t>s</w:t>
      </w:r>
      <w:r w:rsidR="004D1A43" w:rsidRPr="006722D4">
        <w:t xml:space="preserve"> for </w:t>
      </w:r>
      <w:r w:rsidR="00BA789E">
        <w:t xml:space="preserve">both </w:t>
      </w:r>
      <w:r w:rsidR="004D1A43" w:rsidRPr="006722D4">
        <w:t xml:space="preserve">those communities and the broader Victorian community. </w:t>
      </w:r>
      <w:r w:rsidR="00B058A0" w:rsidRPr="006722D4">
        <w:t>T</w:t>
      </w:r>
      <w:r w:rsidR="004D1A43" w:rsidRPr="006722D4">
        <w:t>his approach</w:t>
      </w:r>
      <w:r w:rsidR="00B058A0" w:rsidRPr="006722D4">
        <w:t xml:space="preserve"> </w:t>
      </w:r>
      <w:r w:rsidR="00B058A0">
        <w:t>place</w:t>
      </w:r>
      <w:r w:rsidR="50363CC0">
        <w:t>s</w:t>
      </w:r>
      <w:r w:rsidR="00B058A0" w:rsidRPr="006722D4">
        <w:t xml:space="preserve"> </w:t>
      </w:r>
      <w:r w:rsidR="00EA07E1" w:rsidRPr="006722D4">
        <w:t>emphasis on informing</w:t>
      </w:r>
      <w:r w:rsidR="00B34238" w:rsidRPr="006722D4">
        <w:t xml:space="preserve"> </w:t>
      </w:r>
      <w:r w:rsidR="00EA07E1" w:rsidRPr="006722D4">
        <w:t>people to ensure they understand what is expected of them</w:t>
      </w:r>
      <w:r w:rsidR="00B058A0" w:rsidRPr="006722D4">
        <w:t>, and supporting and empowering people to</w:t>
      </w:r>
      <w:r w:rsidR="00AE7CB9" w:rsidRPr="006722D4">
        <w:t xml:space="preserve"> </w:t>
      </w:r>
      <w:r w:rsidR="00F858C8" w:rsidRPr="006722D4">
        <w:t>take ownership of</w:t>
      </w:r>
      <w:r w:rsidR="00AE7CB9" w:rsidRPr="006722D4">
        <w:t xml:space="preserve"> their </w:t>
      </w:r>
      <w:r w:rsidR="00F858C8" w:rsidRPr="006722D4">
        <w:t>obligations</w:t>
      </w:r>
      <w:r w:rsidR="002631FF" w:rsidRPr="006722D4">
        <w:t xml:space="preserve">. </w:t>
      </w:r>
    </w:p>
    <w:p w14:paraId="6413A86B" w14:textId="66DCE32A" w:rsidR="387465DE" w:rsidRPr="006722D4" w:rsidRDefault="0058283C" w:rsidP="462C935F">
      <w:pPr>
        <w:pStyle w:val="Body"/>
      </w:pPr>
      <w:r w:rsidRPr="006722D4">
        <w:t xml:space="preserve">Further to the </w:t>
      </w:r>
      <w:r w:rsidR="00BA789E">
        <w:t>key</w:t>
      </w:r>
      <w:r w:rsidR="00BA789E" w:rsidRPr="006722D4">
        <w:t xml:space="preserve"> </w:t>
      </w:r>
      <w:r w:rsidR="51B65278">
        <w:t xml:space="preserve">pillars </w:t>
      </w:r>
      <w:r w:rsidRPr="006722D4">
        <w:t>of this Policy</w:t>
      </w:r>
      <w:r w:rsidR="233FB4B3">
        <w:t xml:space="preserve"> and the principles under the Act</w:t>
      </w:r>
      <w:r w:rsidRPr="006722D4">
        <w:t xml:space="preserve">, </w:t>
      </w:r>
      <w:r w:rsidR="003B286B" w:rsidRPr="006722D4">
        <w:t xml:space="preserve">authorised persons </w:t>
      </w:r>
      <w:r w:rsidR="006A5BF3" w:rsidRPr="006722D4">
        <w:t>should</w:t>
      </w:r>
      <w:r w:rsidR="003B286B" w:rsidRPr="006722D4">
        <w:t xml:space="preserve"> endeavour to</w:t>
      </w:r>
      <w:r w:rsidR="00F74335" w:rsidRPr="006722D4">
        <w:t xml:space="preserve"> </w:t>
      </w:r>
      <w:r w:rsidR="00BE598C" w:rsidRPr="006722D4">
        <w:t xml:space="preserve">prevent </w:t>
      </w:r>
      <w:r w:rsidR="00BE598C">
        <w:t>over</w:t>
      </w:r>
      <w:r w:rsidR="3EA39BB3">
        <w:t>-</w:t>
      </w:r>
      <w:r w:rsidR="00BE598C">
        <w:t>policing</w:t>
      </w:r>
      <w:r w:rsidR="00BE598C" w:rsidRPr="006722D4">
        <w:t xml:space="preserve"> or targeting </w:t>
      </w:r>
      <w:r w:rsidR="008F125D" w:rsidRPr="006722D4">
        <w:t>of vulnerable cohorts</w:t>
      </w:r>
      <w:r w:rsidR="2CF48114" w:rsidRPr="006722D4">
        <w:t xml:space="preserve">, including Aboriginal </w:t>
      </w:r>
      <w:r w:rsidR="00A01B10" w:rsidRPr="006722D4">
        <w:t>and Torres Strait Islander</w:t>
      </w:r>
      <w:r w:rsidR="2CF48114" w:rsidRPr="006722D4">
        <w:t xml:space="preserve"> </w:t>
      </w:r>
      <w:r w:rsidR="00B5610F" w:rsidRPr="006722D4">
        <w:t xml:space="preserve">communities </w:t>
      </w:r>
      <w:r w:rsidR="2CF48114" w:rsidRPr="006722D4">
        <w:t xml:space="preserve">and </w:t>
      </w:r>
      <w:r w:rsidR="00B5610F" w:rsidRPr="006722D4">
        <w:t>people</w:t>
      </w:r>
      <w:r w:rsidR="2CF48114" w:rsidRPr="006722D4">
        <w:t xml:space="preserve"> from culturally and linguistically diverse backgrounds</w:t>
      </w:r>
      <w:r w:rsidR="00BA789E">
        <w:t xml:space="preserve">. Authorised persons should also </w:t>
      </w:r>
      <w:r w:rsidR="007A4B1B">
        <w:t>take</w:t>
      </w:r>
      <w:r w:rsidR="2CF48114">
        <w:t xml:space="preserve"> proportiona</w:t>
      </w:r>
      <w:r w:rsidR="7A5980D5">
        <w:t>te</w:t>
      </w:r>
      <w:r w:rsidR="2CF48114">
        <w:t xml:space="preserve"> </w:t>
      </w:r>
      <w:r w:rsidR="00847B05">
        <w:t xml:space="preserve">compliance and </w:t>
      </w:r>
      <w:r w:rsidR="009357CE">
        <w:t xml:space="preserve">enforcement </w:t>
      </w:r>
      <w:r w:rsidR="2CF48114">
        <w:t>actions</w:t>
      </w:r>
      <w:r w:rsidR="00847B05">
        <w:t xml:space="preserve"> when working with </w:t>
      </w:r>
      <w:r w:rsidR="00BA789E">
        <w:t>vulnerable persons or communities</w:t>
      </w:r>
      <w:r w:rsidR="5FAB660B">
        <w:t xml:space="preserve">. </w:t>
      </w:r>
      <w:r w:rsidR="7DA2BDD5">
        <w:t xml:space="preserve">Risk assessments </w:t>
      </w:r>
      <w:r w:rsidR="48DE7208">
        <w:t xml:space="preserve">may look different when working with vulnerable communities </w:t>
      </w:r>
      <w:r w:rsidR="00BA789E">
        <w:t xml:space="preserve">because </w:t>
      </w:r>
      <w:r w:rsidR="48DE7208">
        <w:t xml:space="preserve">the impacts of measures may </w:t>
      </w:r>
      <w:r w:rsidR="00BA789E">
        <w:t>be</w:t>
      </w:r>
      <w:r w:rsidR="48DE7208">
        <w:t xml:space="preserve"> disproportionate </w:t>
      </w:r>
      <w:r w:rsidR="2379CBAE">
        <w:t>than in other circumstances. For example, the impact of taking a punitive enforcement measure on a community already</w:t>
      </w:r>
      <w:r w:rsidR="14352386">
        <w:t xml:space="preserve"> experiencing higher rates of police activity, may be more significant and therefore, less </w:t>
      </w:r>
      <w:r w:rsidR="00A52591">
        <w:t>desirable</w:t>
      </w:r>
      <w:r w:rsidR="2CF48114">
        <w:t>.</w:t>
      </w:r>
      <w:r w:rsidR="007A6B69">
        <w:t xml:space="preserve"> </w:t>
      </w:r>
    </w:p>
    <w:p w14:paraId="76471D69" w14:textId="7314FEBE" w:rsidR="387465DE" w:rsidRPr="00FE245F" w:rsidRDefault="2CF48114" w:rsidP="00A7348B">
      <w:pPr>
        <w:pStyle w:val="Body"/>
      </w:pPr>
      <w:r w:rsidRPr="006722D4">
        <w:t xml:space="preserve">Assessing vulnerability, particularly in enforcement contexts where a person may have already </w:t>
      </w:r>
      <w:r w:rsidR="0F9E5C47" w:rsidRPr="006722D4">
        <w:t>engaged in serious non-compliance</w:t>
      </w:r>
      <w:r w:rsidRPr="006722D4">
        <w:t xml:space="preserve"> can be challenging. That is why compliance strategies, including effective communication</w:t>
      </w:r>
      <w:r w:rsidR="2D3F8752" w:rsidRPr="006722D4">
        <w:t>,</w:t>
      </w:r>
      <w:r w:rsidRPr="006722D4">
        <w:t xml:space="preserve"> is particularly critical for these communities.</w:t>
      </w:r>
      <w:r>
        <w:t xml:space="preserve"> </w:t>
      </w:r>
    </w:p>
    <w:p w14:paraId="7843FE38" w14:textId="2B936DFB" w:rsidR="387465DE" w:rsidRDefault="5C6DD457" w:rsidP="61CFAEAA">
      <w:pPr>
        <w:pStyle w:val="Heading2"/>
      </w:pPr>
      <w:bookmarkStart w:id="59" w:name="_Toc97570002"/>
      <w:r>
        <w:t>Identifying</w:t>
      </w:r>
      <w:r w:rsidR="000C4D77">
        <w:t xml:space="preserve"> </w:t>
      </w:r>
      <w:r w:rsidR="00B03ACD">
        <w:t>and assessing the need</w:t>
      </w:r>
      <w:r w:rsidR="46910E11">
        <w:t>s</w:t>
      </w:r>
      <w:r w:rsidR="00B03ACD">
        <w:t xml:space="preserve"> of </w:t>
      </w:r>
      <w:r w:rsidR="000C4D77">
        <w:t>vulnerable people and communities</w:t>
      </w:r>
      <w:bookmarkEnd w:id="59"/>
    </w:p>
    <w:p w14:paraId="16C3C994" w14:textId="7997137E" w:rsidR="387465DE" w:rsidRDefault="24F46E9A" w:rsidP="462C935F">
      <w:pPr>
        <w:pStyle w:val="Body"/>
      </w:pPr>
      <w:r>
        <w:t>There</w:t>
      </w:r>
      <w:r w:rsidR="2CF48114" w:rsidRPr="006722D4">
        <w:t xml:space="preserve"> are </w:t>
      </w:r>
      <w:r>
        <w:t>some established norms that are already in use in compliance and enforcement policies</w:t>
      </w:r>
      <w:r w:rsidR="0081587B" w:rsidRPr="0081587B">
        <w:t xml:space="preserve"> </w:t>
      </w:r>
      <w:r w:rsidR="0081587B" w:rsidRPr="006722D4">
        <w:t xml:space="preserve">when assessing </w:t>
      </w:r>
      <w:r w:rsidR="0081587B">
        <w:t xml:space="preserve">the needs and vulnerability of </w:t>
      </w:r>
      <w:r w:rsidR="0081587B" w:rsidRPr="006722D4">
        <w:t xml:space="preserve">a person </w:t>
      </w:r>
      <w:r w:rsidR="0081587B">
        <w:t>or group</w:t>
      </w:r>
      <w:r>
        <w:t>.</w:t>
      </w:r>
      <w:r w:rsidR="00C02204" w:rsidRPr="006722D4">
        <w:t xml:space="preserve"> </w:t>
      </w:r>
      <w:r w:rsidR="003456CF" w:rsidRPr="006722D4">
        <w:t>This assessment</w:t>
      </w:r>
      <w:r w:rsidR="00F33695" w:rsidRPr="006722D4">
        <w:t xml:space="preserve"> is important when making compliance and enforcement decisions, </w:t>
      </w:r>
      <w:r w:rsidR="00F33695">
        <w:t>as there</w:t>
      </w:r>
      <w:r w:rsidR="00F33695" w:rsidRPr="006722D4">
        <w:t xml:space="preserve"> may </w:t>
      </w:r>
      <w:r w:rsidR="00C02204" w:rsidRPr="006722D4">
        <w:t xml:space="preserve">be </w:t>
      </w:r>
      <w:r w:rsidR="00F33695" w:rsidRPr="006722D4">
        <w:t>reason to t</w:t>
      </w:r>
      <w:r w:rsidR="00AB0B40" w:rsidRPr="006722D4">
        <w:t>ake an alternate compliance and enforcement approach</w:t>
      </w:r>
      <w:r w:rsidR="00157215" w:rsidRPr="006722D4">
        <w:t xml:space="preserve"> or undertake internal reviews</w:t>
      </w:r>
      <w:r w:rsidR="00657C5E" w:rsidRPr="006722D4">
        <w:t xml:space="preserve"> of decisions</w:t>
      </w:r>
      <w:r w:rsidR="00343F84" w:rsidRPr="006722D4">
        <w:t>. While many of these factors may not necessarily be apparent to authorised persons when assessing an incident, should any of the factors be observed, suspected or raised, they may become relevant to the response.</w:t>
      </w:r>
    </w:p>
    <w:p w14:paraId="6781C65C" w14:textId="31B134D3" w:rsidR="387465DE" w:rsidRDefault="2CF48114" w:rsidP="0D6212BF">
      <w:pPr>
        <w:pStyle w:val="Bullet1"/>
        <w:numPr>
          <w:ilvl w:val="0"/>
          <w:numId w:val="19"/>
        </w:numPr>
        <w:rPr>
          <w:rFonts w:eastAsia="Arial" w:cs="Arial"/>
          <w:b/>
          <w:bCs/>
        </w:rPr>
      </w:pPr>
      <w:r w:rsidRPr="0D6212BF">
        <w:rPr>
          <w:b/>
          <w:bCs/>
        </w:rPr>
        <w:t>Aboriginal and Torres Strait Islander:</w:t>
      </w:r>
      <w:r>
        <w:t xml:space="preserve"> many </w:t>
      </w:r>
      <w:r w:rsidR="00651B0E">
        <w:t>F</w:t>
      </w:r>
      <w:r w:rsidR="00A01B10">
        <w:t xml:space="preserve">irst </w:t>
      </w:r>
      <w:r w:rsidR="00651B0E">
        <w:t>N</w:t>
      </w:r>
      <w:r w:rsidR="00A01B10">
        <w:t xml:space="preserve">ations </w:t>
      </w:r>
      <w:r>
        <w:t xml:space="preserve">people have complex and varied needs, some of which include functional dependency, disability, poor physical health, mental illness, substance use, traumatic events, economic hardship and safety. </w:t>
      </w:r>
    </w:p>
    <w:p w14:paraId="452373FF" w14:textId="33D3BF16" w:rsidR="387465DE" w:rsidRDefault="2CF48114" w:rsidP="00651474">
      <w:pPr>
        <w:pStyle w:val="Bullet1"/>
        <w:numPr>
          <w:ilvl w:val="0"/>
          <w:numId w:val="19"/>
        </w:numPr>
        <w:rPr>
          <w:rFonts w:eastAsia="Arial" w:cs="Arial"/>
          <w:b/>
          <w:szCs w:val="21"/>
        </w:rPr>
      </w:pPr>
      <w:r w:rsidRPr="0CCDF180">
        <w:rPr>
          <w:b/>
          <w:bCs/>
        </w:rPr>
        <w:lastRenderedPageBreak/>
        <w:t>Age:</w:t>
      </w:r>
      <w:r>
        <w:t xml:space="preserve"> children and young people may not be able to fully comprehend the context of the public health requirements and may not have developed the capacity or the knowledge to understand the wider implications.  </w:t>
      </w:r>
    </w:p>
    <w:p w14:paraId="77A6B9C0" w14:textId="77777777" w:rsidR="387465DE" w:rsidRDefault="2CF48114" w:rsidP="00651474">
      <w:pPr>
        <w:pStyle w:val="Bullet1"/>
        <w:numPr>
          <w:ilvl w:val="0"/>
          <w:numId w:val="19"/>
        </w:numPr>
        <w:rPr>
          <w:rFonts w:eastAsia="Arial" w:cs="Arial"/>
          <w:b/>
          <w:szCs w:val="21"/>
        </w:rPr>
      </w:pPr>
      <w:r w:rsidRPr="0CCDF180">
        <w:rPr>
          <w:b/>
          <w:bCs/>
        </w:rPr>
        <w:t>Physical or psychological abuse and trauma:</w:t>
      </w:r>
      <w:r>
        <w:t xml:space="preserve"> victims of abuse, torture, rape, slavery, slavery-like practices such as forced labour and forced marriage, human trafficking or other serious forms of psychological, physical or sexual violence.  </w:t>
      </w:r>
    </w:p>
    <w:p w14:paraId="770ADA44" w14:textId="77777777" w:rsidR="387465DE" w:rsidRDefault="2CF48114" w:rsidP="00651474">
      <w:pPr>
        <w:pStyle w:val="Bullet1"/>
        <w:numPr>
          <w:ilvl w:val="0"/>
          <w:numId w:val="19"/>
        </w:numPr>
        <w:rPr>
          <w:rFonts w:eastAsia="Arial" w:cs="Arial"/>
          <w:b/>
          <w:szCs w:val="21"/>
        </w:rPr>
      </w:pPr>
      <w:r w:rsidRPr="0CCDF180">
        <w:rPr>
          <w:b/>
          <w:bCs/>
        </w:rPr>
        <w:t>Sensory impairment:</w:t>
      </w:r>
      <w:r>
        <w:t xml:space="preserve"> vision or hearing loss which prevents interaction with others and difficulties in accessing information.  </w:t>
      </w:r>
    </w:p>
    <w:p w14:paraId="439A3DAF" w14:textId="60C93FB5" w:rsidR="00502B7C" w:rsidRDefault="00502B7C" w:rsidP="00651474">
      <w:pPr>
        <w:pStyle w:val="Bullet1"/>
        <w:numPr>
          <w:ilvl w:val="0"/>
          <w:numId w:val="19"/>
        </w:numPr>
        <w:rPr>
          <w:rFonts w:eastAsia="Arial" w:cs="Arial"/>
          <w:b/>
          <w:szCs w:val="21"/>
        </w:rPr>
      </w:pPr>
      <w:r w:rsidRPr="0CCDF180">
        <w:rPr>
          <w:b/>
          <w:bCs/>
        </w:rPr>
        <w:t>Older age and frailty:</w:t>
      </w:r>
      <w:r>
        <w:t xml:space="preserve"> disorders of older age</w:t>
      </w:r>
      <w:r w:rsidR="0033762B">
        <w:t xml:space="preserve"> including</w:t>
      </w:r>
      <w:r>
        <w:t xml:space="preserve"> memory loss and inability to cope with complex decision making; sensory and mobility problems which prevent new information being accessed and new learning.  </w:t>
      </w:r>
    </w:p>
    <w:p w14:paraId="7FED6793" w14:textId="77777777" w:rsidR="387465DE" w:rsidRDefault="2CF48114" w:rsidP="00651474">
      <w:pPr>
        <w:pStyle w:val="Bullet1"/>
        <w:numPr>
          <w:ilvl w:val="0"/>
          <w:numId w:val="19"/>
        </w:numPr>
        <w:rPr>
          <w:rFonts w:eastAsia="Arial" w:cs="Arial"/>
          <w:b/>
          <w:szCs w:val="21"/>
        </w:rPr>
      </w:pPr>
      <w:r w:rsidRPr="0CCDF180">
        <w:rPr>
          <w:b/>
          <w:bCs/>
        </w:rPr>
        <w:t>Mental illness or emotional disorder:</w:t>
      </w:r>
      <w:r>
        <w:t xml:space="preserve"> episodes of mental ill health which seriously affect mood (bipolar disorder, depressive illness), grief and loss reactions, depression, thought disorder and difficulties with complex reasoning.  </w:t>
      </w:r>
    </w:p>
    <w:p w14:paraId="0C4F207B" w14:textId="77777777" w:rsidR="387465DE" w:rsidRDefault="2CF48114" w:rsidP="00651474">
      <w:pPr>
        <w:pStyle w:val="Bullet1"/>
        <w:numPr>
          <w:ilvl w:val="0"/>
          <w:numId w:val="19"/>
        </w:numPr>
        <w:rPr>
          <w:rFonts w:eastAsia="Arial" w:cs="Arial"/>
          <w:b/>
          <w:szCs w:val="21"/>
        </w:rPr>
      </w:pPr>
      <w:r w:rsidRPr="0CCDF180">
        <w:rPr>
          <w:b/>
          <w:bCs/>
        </w:rPr>
        <w:t>Intellectual, developmental and learning disabilities:</w:t>
      </w:r>
      <w:r>
        <w:t xml:space="preserve"> disability present from an early age either from genetic conditions or early brain injury (e.g. meningitis) or illness or nutrition of mother during pregnancy (e.g. rubella, foetal alcohol syndrome) which affect ability to learn and develop intellectual functioning.  </w:t>
      </w:r>
    </w:p>
    <w:p w14:paraId="687C08DA" w14:textId="77777777" w:rsidR="387465DE" w:rsidRPr="00927291" w:rsidRDefault="2CF48114" w:rsidP="00651474">
      <w:pPr>
        <w:pStyle w:val="Bullet1"/>
        <w:numPr>
          <w:ilvl w:val="0"/>
          <w:numId w:val="19"/>
        </w:numPr>
        <w:rPr>
          <w:rFonts w:eastAsia="Arial" w:cs="Arial"/>
          <w:b/>
          <w:szCs w:val="21"/>
        </w:rPr>
      </w:pPr>
      <w:r w:rsidRPr="0CCDF180">
        <w:rPr>
          <w:b/>
          <w:bCs/>
        </w:rPr>
        <w:t>Physical disability:</w:t>
      </w:r>
      <w:r>
        <w:t xml:space="preserve"> problems with mobility and muscle movement, (e.g. paralysis, cerebral palsy) which do not generally affect psychological or intellectual functioning.  </w:t>
      </w:r>
    </w:p>
    <w:p w14:paraId="4D5977E3" w14:textId="77777777" w:rsidR="00A7348B" w:rsidRPr="00A7348B" w:rsidRDefault="005E7A46" w:rsidP="000F2F41">
      <w:pPr>
        <w:pStyle w:val="Bullet1"/>
        <w:numPr>
          <w:ilvl w:val="0"/>
          <w:numId w:val="19"/>
        </w:numPr>
        <w:rPr>
          <w:rFonts w:eastAsia="Arial" w:cs="Arial"/>
          <w:b/>
        </w:rPr>
      </w:pPr>
      <w:r>
        <w:rPr>
          <w:b/>
          <w:bCs/>
        </w:rPr>
        <w:t xml:space="preserve">Experiencing family </w:t>
      </w:r>
      <w:r w:rsidR="0069241F">
        <w:rPr>
          <w:b/>
          <w:bCs/>
        </w:rPr>
        <w:t xml:space="preserve">or domestic </w:t>
      </w:r>
      <w:r>
        <w:rPr>
          <w:b/>
          <w:bCs/>
        </w:rPr>
        <w:t xml:space="preserve">violence: </w:t>
      </w:r>
      <w:r w:rsidR="00822DF4">
        <w:rPr>
          <w:rFonts w:eastAsia="Arial" w:cs="Arial"/>
          <w:bCs/>
          <w:szCs w:val="21"/>
        </w:rPr>
        <w:t>safety of individuals is always of paramount importance</w:t>
      </w:r>
      <w:r w:rsidR="008519F2">
        <w:rPr>
          <w:rFonts w:eastAsia="Arial" w:cs="Arial"/>
          <w:bCs/>
          <w:szCs w:val="21"/>
        </w:rPr>
        <w:t xml:space="preserve"> when it comes to compliance with orders.</w:t>
      </w:r>
    </w:p>
    <w:p w14:paraId="4CEAEFAE" w14:textId="4975F589" w:rsidR="000F2F41" w:rsidRPr="00615AB6" w:rsidRDefault="2CF48114" w:rsidP="000F2F41">
      <w:pPr>
        <w:pStyle w:val="Bullet1"/>
        <w:numPr>
          <w:ilvl w:val="0"/>
          <w:numId w:val="19"/>
        </w:numPr>
        <w:rPr>
          <w:rFonts w:eastAsia="Arial" w:cs="Arial"/>
          <w:b/>
        </w:rPr>
      </w:pPr>
      <w:r w:rsidRPr="0D6212BF">
        <w:rPr>
          <w:b/>
          <w:bCs/>
        </w:rPr>
        <w:t>Acquired brain injury:</w:t>
      </w:r>
      <w:r>
        <w:t xml:space="preserve"> neurological disorders as a consequence of trauma to the head and/or brain</w:t>
      </w:r>
      <w:r w:rsidR="3C53A782">
        <w:t>.</w:t>
      </w:r>
    </w:p>
    <w:p w14:paraId="72BB5F0A" w14:textId="3FDDEC9D" w:rsidR="387465DE" w:rsidRPr="000F2F41" w:rsidRDefault="000F2F41" w:rsidP="000F2F41">
      <w:pPr>
        <w:pStyle w:val="Bullet1"/>
        <w:numPr>
          <w:ilvl w:val="0"/>
          <w:numId w:val="19"/>
        </w:numPr>
        <w:rPr>
          <w:rFonts w:eastAsia="Arial" w:cs="Arial"/>
          <w:b/>
          <w:bCs/>
        </w:rPr>
      </w:pPr>
      <w:r w:rsidRPr="00615AB6">
        <w:rPr>
          <w:b/>
        </w:rPr>
        <w:t xml:space="preserve">Culturally and </w:t>
      </w:r>
      <w:r w:rsidR="00684B48">
        <w:rPr>
          <w:b/>
        </w:rPr>
        <w:t>l</w:t>
      </w:r>
      <w:r w:rsidRPr="00615AB6">
        <w:rPr>
          <w:b/>
        </w:rPr>
        <w:t xml:space="preserve">inguistically </w:t>
      </w:r>
      <w:r w:rsidR="00684B48">
        <w:rPr>
          <w:b/>
        </w:rPr>
        <w:t>d</w:t>
      </w:r>
      <w:r w:rsidRPr="00615AB6">
        <w:rPr>
          <w:b/>
        </w:rPr>
        <w:t>iverse</w:t>
      </w:r>
      <w:r>
        <w:rPr>
          <w:b/>
        </w:rPr>
        <w:t xml:space="preserve"> </w:t>
      </w:r>
      <w:r w:rsidR="00615AB6">
        <w:rPr>
          <w:b/>
          <w:bCs/>
        </w:rPr>
        <w:t>communities</w:t>
      </w:r>
      <w:r>
        <w:rPr>
          <w:b/>
          <w:bCs/>
        </w:rPr>
        <w:t>:</w:t>
      </w:r>
      <w:r w:rsidRPr="00615AB6">
        <w:rPr>
          <w:b/>
        </w:rPr>
        <w:t xml:space="preserve"> </w:t>
      </w:r>
      <w:r w:rsidR="006459C7">
        <w:t xml:space="preserve">people from multicultural communities, particularly </w:t>
      </w:r>
      <w:r w:rsidR="00FB5B4F">
        <w:t>where their main language is not English</w:t>
      </w:r>
      <w:r w:rsidR="00641A1F">
        <w:t>,</w:t>
      </w:r>
      <w:r w:rsidR="00121BD8">
        <w:t xml:space="preserve"> as</w:t>
      </w:r>
      <w:r w:rsidRPr="000F2F41">
        <w:t xml:space="preserve"> this can result in inadvertent non</w:t>
      </w:r>
      <w:r w:rsidR="00684B48">
        <w:t>-</w:t>
      </w:r>
      <w:r w:rsidRPr="000F2F41">
        <w:t>compliance.</w:t>
      </w:r>
    </w:p>
    <w:p w14:paraId="5CD7DC6F" w14:textId="3C40F6A8" w:rsidR="001C2342" w:rsidRPr="006722D4" w:rsidRDefault="2CF48114" w:rsidP="001C2342">
      <w:pPr>
        <w:pStyle w:val="Body"/>
        <w:spacing w:before="240"/>
      </w:pPr>
      <w:r w:rsidRPr="006722D4">
        <w:t>This list is not exhaustive</w:t>
      </w:r>
      <w:r w:rsidR="00BA789E">
        <w:t>. O</w:t>
      </w:r>
      <w:r w:rsidRPr="006722D4">
        <w:t xml:space="preserve">ther factors, or a combination of factors, may </w:t>
      </w:r>
      <w:r w:rsidR="00BA789E">
        <w:t>alter</w:t>
      </w:r>
      <w:r w:rsidR="00BA789E" w:rsidRPr="006722D4">
        <w:t xml:space="preserve"> </w:t>
      </w:r>
      <w:r w:rsidR="00ED208B" w:rsidRPr="006722D4">
        <w:t>either the appropriate compliance or enforcement response, or</w:t>
      </w:r>
      <w:r w:rsidRPr="006722D4">
        <w:t xml:space="preserve"> an individual’s </w:t>
      </w:r>
      <w:r w:rsidR="00B74404" w:rsidRPr="006722D4">
        <w:t>compliance with pandemic orders or response to enforcement actions</w:t>
      </w:r>
      <w:r w:rsidRPr="006722D4">
        <w:t xml:space="preserve">. </w:t>
      </w:r>
      <w:r w:rsidR="00F63800" w:rsidRPr="006722D4">
        <w:t xml:space="preserve">In particular, social and cultural factors are less observable and may have secondary impacts on the interactions with authorised persons. </w:t>
      </w:r>
      <w:r w:rsidR="5D491EE5" w:rsidRPr="006722D4">
        <w:t>An additional factor might be</w:t>
      </w:r>
      <w:r w:rsidRPr="006722D4">
        <w:t xml:space="preserve"> </w:t>
      </w:r>
      <w:r w:rsidR="5D491EE5" w:rsidRPr="006722D4">
        <w:t>a person’s lived experience engaging with government or authority.</w:t>
      </w:r>
      <w:r w:rsidRPr="006722D4">
        <w:t xml:space="preserve"> The central issue for consideration is whether a person’s capacity to comply is impaired or limited, taking into account the entirety of the person’s circumstances. </w:t>
      </w:r>
    </w:p>
    <w:p w14:paraId="7F3E156C" w14:textId="77777777" w:rsidR="00B86288" w:rsidRDefault="2CF48114" w:rsidP="462C935F">
      <w:pPr>
        <w:pStyle w:val="Heading2"/>
      </w:pPr>
      <w:bookmarkStart w:id="60" w:name="_Toc89788531"/>
      <w:bookmarkStart w:id="61" w:name="_Toc88668115"/>
      <w:bookmarkStart w:id="62" w:name="_Toc97570003"/>
      <w:r>
        <w:t>Applying special circumstances</w:t>
      </w:r>
      <w:bookmarkEnd w:id="60"/>
      <w:bookmarkEnd w:id="61"/>
      <w:bookmarkEnd w:id="62"/>
      <w:r>
        <w:t xml:space="preserve"> </w:t>
      </w:r>
    </w:p>
    <w:p w14:paraId="62B95095" w14:textId="004E2DE2" w:rsidR="001766E2" w:rsidRDefault="2CF48114" w:rsidP="001766E2">
      <w:pPr>
        <w:pStyle w:val="Body"/>
        <w:spacing w:before="240"/>
      </w:pPr>
      <w:r>
        <w:t xml:space="preserve">The </w:t>
      </w:r>
      <w:r w:rsidR="00AB74FE" w:rsidRPr="00367E82">
        <w:t>Infringement</w:t>
      </w:r>
      <w:r w:rsidR="00475E19" w:rsidRPr="00367E82">
        <w:t>s Act</w:t>
      </w:r>
      <w:r w:rsidR="0003612D">
        <w:rPr>
          <w:i/>
          <w:iCs/>
        </w:rPr>
        <w:t xml:space="preserve"> </w:t>
      </w:r>
      <w:r>
        <w:t xml:space="preserve">allows </w:t>
      </w:r>
      <w:r w:rsidR="0003612D">
        <w:t xml:space="preserve">for </w:t>
      </w:r>
      <w:r>
        <w:t>the recognition of special circumstances to ensure that certain members of the community are not unfairly processed through the criminal justice system. Th</w:t>
      </w:r>
      <w:r w:rsidR="00EB5547">
        <w:t>ese are to be</w:t>
      </w:r>
      <w:r>
        <w:t xml:space="preserve"> </w:t>
      </w:r>
      <w:r w:rsidR="005C7F74">
        <w:t>taken into account</w:t>
      </w:r>
      <w:r>
        <w:t xml:space="preserve"> when applications involving special circumstances are being considered by review officers. </w:t>
      </w:r>
      <w:r w:rsidR="001766E2">
        <w:t xml:space="preserve">Recent amendments to the </w:t>
      </w:r>
      <w:r w:rsidR="0003612D">
        <w:t xml:space="preserve">Infringements Act </w:t>
      </w:r>
      <w:r w:rsidR="001766E2">
        <w:t>have broadened the ‘special circumstances’ test to improve access and outcomes for vulnerable people seeking review of an infringement notice. These will apply to both pandemic and non-pandemic related infringements. Special circumstances identified are as follows:</w:t>
      </w:r>
    </w:p>
    <w:p w14:paraId="375DD402" w14:textId="5EB4E207" w:rsidR="00602097" w:rsidRPr="00602097" w:rsidRDefault="00602097" w:rsidP="000C6FBF">
      <w:pPr>
        <w:pStyle w:val="Body"/>
        <w:numPr>
          <w:ilvl w:val="0"/>
          <w:numId w:val="114"/>
        </w:numPr>
      </w:pPr>
      <w:r w:rsidRPr="00602097">
        <w:t>a mental or intellectual disability,</w:t>
      </w:r>
      <w:r w:rsidRPr="00602097">
        <w:rPr>
          <w:i/>
          <w:iCs/>
        </w:rPr>
        <w:t xml:space="preserve"> </w:t>
      </w:r>
      <w:r w:rsidRPr="00602097">
        <w:t>disorder, disease</w:t>
      </w:r>
      <w:r w:rsidR="004F5E18">
        <w:t>,</w:t>
      </w:r>
      <w:r w:rsidRPr="00602097">
        <w:t xml:space="preserve"> or illness where the disability, disorder, disease or illness contributes to the person having a significantly reduced capacity to</w:t>
      </w:r>
      <w:r w:rsidR="00183C8D">
        <w:t>:</w:t>
      </w:r>
    </w:p>
    <w:p w14:paraId="6F17E4F2" w14:textId="23FBAD20" w:rsidR="00602097" w:rsidRDefault="00602097" w:rsidP="000C6FBF">
      <w:pPr>
        <w:pStyle w:val="Body"/>
        <w:numPr>
          <w:ilvl w:val="1"/>
          <w:numId w:val="121"/>
        </w:numPr>
      </w:pPr>
      <w:r w:rsidRPr="00602097">
        <w:t xml:space="preserve">understand that conduct constitutes an offence; or </w:t>
      </w:r>
    </w:p>
    <w:p w14:paraId="51A48591" w14:textId="75F94062" w:rsidR="00602097" w:rsidRDefault="00602097" w:rsidP="000C6FBF">
      <w:pPr>
        <w:pStyle w:val="Body"/>
        <w:numPr>
          <w:ilvl w:val="1"/>
          <w:numId w:val="121"/>
        </w:numPr>
      </w:pPr>
      <w:r w:rsidRPr="00602097">
        <w:t>control conduct that constitutes an offence; or</w:t>
      </w:r>
    </w:p>
    <w:p w14:paraId="4ED448B2" w14:textId="2ECF3870" w:rsidR="00C03D25" w:rsidRDefault="00C03D25" w:rsidP="000C6FBF">
      <w:pPr>
        <w:pStyle w:val="Body"/>
        <w:numPr>
          <w:ilvl w:val="0"/>
          <w:numId w:val="116"/>
        </w:numPr>
      </w:pPr>
      <w:r w:rsidRPr="00213CC1">
        <w:lastRenderedPageBreak/>
        <w:t>a serious addiction to drugs, alcohol</w:t>
      </w:r>
      <w:r w:rsidR="004F5E18">
        <w:t>,</w:t>
      </w:r>
      <w:r w:rsidRPr="00213CC1">
        <w:t xml:space="preserve"> or a volatile substance within the meaning of section 57 of the </w:t>
      </w:r>
      <w:r w:rsidRPr="0017433B">
        <w:rPr>
          <w:i/>
          <w:iCs/>
        </w:rPr>
        <w:t>Drugs, Poisons</w:t>
      </w:r>
      <w:r w:rsidR="00213CC1" w:rsidRPr="0017433B">
        <w:rPr>
          <w:i/>
          <w:iCs/>
        </w:rPr>
        <w:t xml:space="preserve"> and Controlled Substances Act 1981</w:t>
      </w:r>
      <w:r w:rsidR="00213CC1" w:rsidRPr="00213CC1">
        <w:t xml:space="preserve"> </w:t>
      </w:r>
      <w:r w:rsidRPr="00213CC1">
        <w:t>where the serious addiction contributes to the person having a significantly reduced capacity to</w:t>
      </w:r>
      <w:r w:rsidR="00183C8D">
        <w:t>:</w:t>
      </w:r>
    </w:p>
    <w:p w14:paraId="361EE88B" w14:textId="0C36B489" w:rsidR="00213CC1" w:rsidRDefault="00213CC1" w:rsidP="000C6FBF">
      <w:pPr>
        <w:pStyle w:val="Body"/>
        <w:numPr>
          <w:ilvl w:val="1"/>
          <w:numId w:val="121"/>
        </w:numPr>
      </w:pPr>
      <w:r w:rsidRPr="00602097">
        <w:t xml:space="preserve">understand that conduct constitutes an offence; or </w:t>
      </w:r>
    </w:p>
    <w:p w14:paraId="5ACBF7E8" w14:textId="77777777" w:rsidR="00213CC1" w:rsidRDefault="00213CC1" w:rsidP="000C6FBF">
      <w:pPr>
        <w:pStyle w:val="Body"/>
        <w:numPr>
          <w:ilvl w:val="1"/>
          <w:numId w:val="121"/>
        </w:numPr>
      </w:pPr>
      <w:r w:rsidRPr="00602097">
        <w:t>control conduct that constitutes an offence; or</w:t>
      </w:r>
    </w:p>
    <w:p w14:paraId="11B91C8A" w14:textId="05C45979" w:rsidR="00213CC1" w:rsidRPr="0017433B" w:rsidRDefault="0017433B" w:rsidP="000C6FBF">
      <w:pPr>
        <w:pStyle w:val="Body"/>
        <w:numPr>
          <w:ilvl w:val="0"/>
          <w:numId w:val="118"/>
        </w:numPr>
      </w:pPr>
      <w:r w:rsidRPr="0017433B">
        <w:t>homelessness determined in accordance with the prescribed criteria (if any) where the homelessness contributes to the person having a significantly reduced capacity to control conduct that constitutes an offence; or</w:t>
      </w:r>
    </w:p>
    <w:p w14:paraId="2B371A56" w14:textId="4A3CFE7B" w:rsidR="0017433B" w:rsidRPr="0017433B" w:rsidRDefault="0017433B" w:rsidP="000C6FBF">
      <w:pPr>
        <w:pStyle w:val="Body"/>
        <w:numPr>
          <w:ilvl w:val="0"/>
          <w:numId w:val="119"/>
        </w:numPr>
      </w:pPr>
      <w:r w:rsidRPr="0017433B">
        <w:t xml:space="preserve">family violence within the meaning of section 5 of the </w:t>
      </w:r>
      <w:r w:rsidRPr="0017433B">
        <w:rPr>
          <w:i/>
          <w:iCs/>
        </w:rPr>
        <w:t>Family Violence Protection Act 2008</w:t>
      </w:r>
      <w:r w:rsidRPr="0017433B">
        <w:t xml:space="preserve"> where the person is a victim of family </w:t>
      </w:r>
      <w:r w:rsidR="004F5E18" w:rsidRPr="0017433B">
        <w:t>violence,</w:t>
      </w:r>
      <w:r w:rsidRPr="0017433B">
        <w:t xml:space="preserve"> and the family violence contributes to the person having a significantly reduced</w:t>
      </w:r>
      <w:r>
        <w:t xml:space="preserve"> </w:t>
      </w:r>
      <w:r w:rsidRPr="0017433B">
        <w:t>capacity to control conduct that constitutes an offence; or</w:t>
      </w:r>
    </w:p>
    <w:p w14:paraId="79858D10" w14:textId="7CEC1646" w:rsidR="00321E95" w:rsidRPr="00321E95" w:rsidRDefault="00321E95" w:rsidP="000C6FBF">
      <w:pPr>
        <w:pStyle w:val="Body"/>
        <w:numPr>
          <w:ilvl w:val="0"/>
          <w:numId w:val="119"/>
        </w:numPr>
      </w:pPr>
      <w:r w:rsidRPr="00321E95">
        <w:t>circumstances experienced by the person that</w:t>
      </w:r>
      <w:r w:rsidR="00183C8D">
        <w:t>:</w:t>
      </w:r>
    </w:p>
    <w:p w14:paraId="13819A39" w14:textId="0C2F45D4" w:rsidR="00321E95" w:rsidRPr="00321E95" w:rsidRDefault="00321E95" w:rsidP="000C6FBF">
      <w:pPr>
        <w:pStyle w:val="Body"/>
        <w:numPr>
          <w:ilvl w:val="1"/>
          <w:numId w:val="121"/>
        </w:numPr>
      </w:pPr>
      <w:r w:rsidRPr="00321E95">
        <w:t xml:space="preserve">are long-term in nature; and </w:t>
      </w:r>
    </w:p>
    <w:p w14:paraId="68F95E6C" w14:textId="7CC53A35" w:rsidR="0017433B" w:rsidRDefault="00321E95" w:rsidP="000C6FBF">
      <w:pPr>
        <w:pStyle w:val="Body"/>
        <w:numPr>
          <w:ilvl w:val="1"/>
          <w:numId w:val="121"/>
        </w:numPr>
      </w:pPr>
      <w:r w:rsidRPr="00321E95">
        <w:t xml:space="preserve">make it impracticable for the person to pay the infringement penalty and any applicable fees or otherwise deal with the infringement notice under this Act or the </w:t>
      </w:r>
      <w:r w:rsidRPr="008E0A6F">
        <w:rPr>
          <w:i/>
          <w:iCs/>
        </w:rPr>
        <w:t>Fines Reform Act 2014</w:t>
      </w:r>
      <w:r w:rsidRPr="00321E95">
        <w:t>; and</w:t>
      </w:r>
    </w:p>
    <w:p w14:paraId="7627EF6D" w14:textId="4ED76ABC" w:rsidR="00602097" w:rsidRDefault="001766E2" w:rsidP="000C6FBF">
      <w:pPr>
        <w:pStyle w:val="Body"/>
        <w:numPr>
          <w:ilvl w:val="1"/>
          <w:numId w:val="121"/>
        </w:numPr>
      </w:pPr>
      <w:r w:rsidRPr="001766E2">
        <w:t>do not solely or predominantly relate to the person's financial circumstances.</w:t>
      </w:r>
    </w:p>
    <w:p w14:paraId="3C7DF6B6" w14:textId="47A1A00F" w:rsidR="387465DE" w:rsidRDefault="00F15367" w:rsidP="001766E2">
      <w:pPr>
        <w:pStyle w:val="Body"/>
        <w:rPr>
          <w:rFonts w:eastAsia="Arial" w:cs="Arial"/>
        </w:rPr>
      </w:pPr>
      <w:r>
        <w:t xml:space="preserve">Authorised </w:t>
      </w:r>
      <w:r w:rsidR="246B72BC">
        <w:t>persons</w:t>
      </w:r>
      <w:r w:rsidR="2CF48114">
        <w:t xml:space="preserve"> should exercise discretion not to serve an infringement notice where it is clear that the person has special circumstances, as defined </w:t>
      </w:r>
      <w:r w:rsidR="001766E2">
        <w:t>above</w:t>
      </w:r>
      <w:r w:rsidR="2CF48114">
        <w:t>, at the time of the alleged offence</w:t>
      </w:r>
      <w:r w:rsidR="001766E2">
        <w:t>.</w:t>
      </w:r>
    </w:p>
    <w:p w14:paraId="325CFE5D" w14:textId="0892CD6A" w:rsidR="6D023047" w:rsidRPr="00311E71" w:rsidRDefault="6E845AC5" w:rsidP="339E85DD">
      <w:pPr>
        <w:pStyle w:val="Body"/>
        <w:spacing w:before="240" w:after="0"/>
        <w:textAlignment w:val="baseline"/>
        <w:rPr>
          <w:rFonts w:ascii="Calibri" w:hAnsi="Calibri" w:cs="Calibri"/>
        </w:rPr>
      </w:pPr>
      <w:r>
        <w:t>A</w:t>
      </w:r>
      <w:r w:rsidR="700CE93C">
        <w:t>uthorised persons</w:t>
      </w:r>
      <w:r>
        <w:t xml:space="preserve"> should </w:t>
      </w:r>
      <w:r w:rsidR="45E46AA7">
        <w:t xml:space="preserve">also </w:t>
      </w:r>
      <w:r>
        <w:t xml:space="preserve">refer to </w:t>
      </w:r>
      <w:r w:rsidR="60381F5D">
        <w:t xml:space="preserve">relevant </w:t>
      </w:r>
      <w:r w:rsidR="000829D2">
        <w:t>agency</w:t>
      </w:r>
      <w:r w:rsidR="006F60EB">
        <w:t>-specific</w:t>
      </w:r>
      <w:r w:rsidR="000829D2">
        <w:t xml:space="preserve"> </w:t>
      </w:r>
      <w:r w:rsidR="60381F5D">
        <w:t>guidance</w:t>
      </w:r>
      <w:r>
        <w:t xml:space="preserve"> for further </w:t>
      </w:r>
      <w:r w:rsidR="00221116">
        <w:t xml:space="preserve">direction </w:t>
      </w:r>
      <w:r>
        <w:t xml:space="preserve">on the appropriateness of issuing </w:t>
      </w:r>
      <w:r w:rsidR="005F2D19">
        <w:t xml:space="preserve">infringements </w:t>
      </w:r>
      <w:r>
        <w:t xml:space="preserve">to people who </w:t>
      </w:r>
      <w:r w:rsidR="00A56297">
        <w:t xml:space="preserve">may </w:t>
      </w:r>
      <w:r>
        <w:t xml:space="preserve">have special circumstances at the time of the alleged conduct. </w:t>
      </w:r>
    </w:p>
    <w:p w14:paraId="0A2E6F29" w14:textId="77777777" w:rsidR="00DB4510" w:rsidRDefault="00DB4510">
      <w:pPr>
        <w:spacing w:after="0" w:line="240" w:lineRule="auto"/>
        <w:rPr>
          <w:rFonts w:eastAsia="Times" w:cs="Arial"/>
          <w:bCs/>
          <w:color w:val="201547"/>
          <w:kern w:val="32"/>
          <w:sz w:val="40"/>
          <w:szCs w:val="40"/>
        </w:rPr>
      </w:pPr>
      <w:bookmarkStart w:id="63" w:name="_Toc89788532"/>
      <w:bookmarkStart w:id="64" w:name="_Toc88668116"/>
      <w:r>
        <w:rPr>
          <w:rFonts w:eastAsia="Times"/>
        </w:rPr>
        <w:br w:type="page"/>
      </w:r>
    </w:p>
    <w:p w14:paraId="550A3516" w14:textId="3AC3F22D" w:rsidR="156B12B3" w:rsidRDefault="156B12B3" w:rsidP="6D023047">
      <w:pPr>
        <w:pStyle w:val="Heading1"/>
        <w:rPr>
          <w:rFonts w:eastAsia="Times"/>
        </w:rPr>
      </w:pPr>
      <w:bookmarkStart w:id="65" w:name="_Toc97570004"/>
      <w:r w:rsidRPr="6D023047">
        <w:rPr>
          <w:rFonts w:eastAsia="Times"/>
        </w:rPr>
        <w:lastRenderedPageBreak/>
        <w:t>Guidance on compliance and enforcement options</w:t>
      </w:r>
      <w:bookmarkEnd w:id="63"/>
      <w:bookmarkEnd w:id="64"/>
      <w:bookmarkEnd w:id="65"/>
    </w:p>
    <w:p w14:paraId="39898C79" w14:textId="08286C2D" w:rsidR="48FDC52E" w:rsidRDefault="392778DD" w:rsidP="7654F390">
      <w:pPr>
        <w:pStyle w:val="Body"/>
      </w:pPr>
      <w:r>
        <w:t xml:space="preserve">This section of the Policy sets out the options for compliance and enforcement tools and activities that authorised </w:t>
      </w:r>
      <w:r w:rsidR="008C7951">
        <w:t>persons</w:t>
      </w:r>
      <w:r>
        <w:t xml:space="preserve"> may use when exercising their powers and functions. This section also provides guidance on how to use these tools consistently with the </w:t>
      </w:r>
      <w:r w:rsidR="3D0ABD70">
        <w:t>p</w:t>
      </w:r>
      <w:r w:rsidR="730C1DEE">
        <w:t xml:space="preserve">rinciples outlined in </w:t>
      </w:r>
      <w:r w:rsidR="00DA30F3" w:rsidRPr="000C6FBF">
        <w:rPr>
          <w:b/>
          <w:bCs/>
        </w:rPr>
        <w:fldChar w:fldCharType="begin"/>
      </w:r>
      <w:r w:rsidR="00DA30F3" w:rsidRPr="000C6FBF">
        <w:rPr>
          <w:b/>
          <w:bCs/>
        </w:rPr>
        <w:instrText xml:space="preserve"> REF _Ref90043442 \h </w:instrText>
      </w:r>
      <w:r w:rsidR="002B6EEB">
        <w:rPr>
          <w:b/>
          <w:bCs/>
        </w:rPr>
        <w:instrText xml:space="preserve"> \* MERGEFORMAT </w:instrText>
      </w:r>
      <w:r w:rsidR="00DA30F3" w:rsidRPr="000C6FBF">
        <w:rPr>
          <w:b/>
          <w:bCs/>
        </w:rPr>
      </w:r>
      <w:r w:rsidR="00DA30F3" w:rsidRPr="000C6FBF">
        <w:rPr>
          <w:b/>
          <w:bCs/>
        </w:rPr>
        <w:fldChar w:fldCharType="separate"/>
      </w:r>
      <w:r w:rsidR="00A13B3F" w:rsidRPr="00A13B3F">
        <w:rPr>
          <w:b/>
          <w:bCs/>
        </w:rPr>
        <w:t xml:space="preserve">Table </w:t>
      </w:r>
      <w:r w:rsidR="00A13B3F" w:rsidRPr="00A13B3F">
        <w:rPr>
          <w:b/>
          <w:bCs/>
          <w:noProof/>
        </w:rPr>
        <w:t>1</w:t>
      </w:r>
      <w:r w:rsidR="00DA30F3" w:rsidRPr="000C6FBF">
        <w:rPr>
          <w:b/>
          <w:bCs/>
        </w:rPr>
        <w:fldChar w:fldCharType="end"/>
      </w:r>
      <w:r w:rsidR="59EF38EF">
        <w:t xml:space="preserve">, and to ensure that vulnerable </w:t>
      </w:r>
      <w:r w:rsidR="002B6EEB">
        <w:t xml:space="preserve">persons </w:t>
      </w:r>
      <w:r w:rsidR="59EF38EF">
        <w:t>and communities are not disproportionately impacted.</w:t>
      </w:r>
    </w:p>
    <w:p w14:paraId="18D217CC" w14:textId="4044794B" w:rsidR="00052CC2" w:rsidRPr="003D6F50" w:rsidRDefault="156B12B3" w:rsidP="7654F390">
      <w:pPr>
        <w:pStyle w:val="Heading2"/>
        <w:rPr>
          <w:rFonts w:eastAsia="Times"/>
          <w:szCs w:val="32"/>
        </w:rPr>
      </w:pPr>
      <w:bookmarkStart w:id="66" w:name="_Toc89788533"/>
      <w:bookmarkStart w:id="67" w:name="_Toc88668117"/>
      <w:bookmarkStart w:id="68" w:name="_Toc97570005"/>
      <w:r>
        <w:rPr>
          <w:rFonts w:eastAsia="Times"/>
        </w:rPr>
        <w:t>Tools for p</w:t>
      </w:r>
      <w:r w:rsidR="004E4112">
        <w:rPr>
          <w:rFonts w:eastAsia="Times"/>
        </w:rPr>
        <w:t>romoting and generating</w:t>
      </w:r>
      <w:r w:rsidR="00E017A7">
        <w:rPr>
          <w:rFonts w:eastAsia="Times"/>
        </w:rPr>
        <w:t xml:space="preserve"> </w:t>
      </w:r>
      <w:r w:rsidR="004E4112">
        <w:rPr>
          <w:rFonts w:eastAsia="Times"/>
        </w:rPr>
        <w:t>c</w:t>
      </w:r>
      <w:r w:rsidR="00E017A7">
        <w:rPr>
          <w:rFonts w:eastAsia="Times"/>
        </w:rPr>
        <w:t>ompliance</w:t>
      </w:r>
      <w:bookmarkEnd w:id="66"/>
      <w:bookmarkEnd w:id="67"/>
      <w:bookmarkEnd w:id="68"/>
      <w:r w:rsidR="00901419">
        <w:rPr>
          <w:rFonts w:eastAsia="Times"/>
        </w:rPr>
        <w:t xml:space="preserve"> </w:t>
      </w:r>
    </w:p>
    <w:p w14:paraId="0975821C" w14:textId="34F98E24" w:rsidR="656A1511" w:rsidRDefault="00D61A4C" w:rsidP="656A1511">
      <w:pPr>
        <w:pStyle w:val="Body"/>
      </w:pPr>
      <w:r>
        <w:t>Generating</w:t>
      </w:r>
      <w:r w:rsidR="004222EC">
        <w:t xml:space="preserve"> compliance </w:t>
      </w:r>
      <w:r w:rsidR="00441B66">
        <w:t xml:space="preserve">is a critical role of DH, AOs and all persons exercising </w:t>
      </w:r>
      <w:r w:rsidR="005F58CC">
        <w:t xml:space="preserve">powers and performing </w:t>
      </w:r>
      <w:r w:rsidR="00441B66">
        <w:t xml:space="preserve">functions under the Act. </w:t>
      </w:r>
      <w:r>
        <w:t xml:space="preserve"> </w:t>
      </w:r>
      <w:r w:rsidR="59CF1CF2">
        <w:t xml:space="preserve">A range of </w:t>
      </w:r>
      <w:r w:rsidR="5260874B">
        <w:t>compliance activities and</w:t>
      </w:r>
      <w:r w:rsidR="00A278B4">
        <w:t xml:space="preserve"> tools are available to increase compliance with</w:t>
      </w:r>
      <w:r w:rsidR="000D007D">
        <w:t xml:space="preserve"> pandemic orders and public health measures, including</w:t>
      </w:r>
      <w:r w:rsidR="005121E3">
        <w:t xml:space="preserve"> but not limited to</w:t>
      </w:r>
      <w:r w:rsidR="13435EF8">
        <w:t xml:space="preserve"> the following</w:t>
      </w:r>
      <w:r w:rsidR="000D007D">
        <w:t>:</w:t>
      </w:r>
      <w:r w:rsidR="00441B66">
        <w:t xml:space="preserve"> </w:t>
      </w:r>
    </w:p>
    <w:p w14:paraId="55C0E972" w14:textId="11DD6DA1" w:rsidR="00005271" w:rsidRPr="008E0A6F" w:rsidRDefault="00005271" w:rsidP="00005271">
      <w:pPr>
        <w:pStyle w:val="Body"/>
        <w:rPr>
          <w:b/>
          <w:bCs/>
          <w:i/>
          <w:iCs/>
          <w:szCs w:val="21"/>
        </w:rPr>
      </w:pPr>
      <w:r w:rsidRPr="008E0A6F">
        <w:rPr>
          <w:b/>
          <w:bCs/>
          <w:i/>
          <w:iCs/>
          <w:szCs w:val="21"/>
        </w:rPr>
        <w:t xml:space="preserve">Inform and educate </w:t>
      </w:r>
      <w:r w:rsidR="00EB6264" w:rsidRPr="008E0A6F">
        <w:rPr>
          <w:b/>
          <w:bCs/>
          <w:i/>
          <w:iCs/>
          <w:szCs w:val="21"/>
        </w:rPr>
        <w:t>the community</w:t>
      </w:r>
      <w:r w:rsidRPr="008E0A6F">
        <w:rPr>
          <w:b/>
          <w:bCs/>
          <w:i/>
          <w:iCs/>
          <w:szCs w:val="21"/>
        </w:rPr>
        <w:t xml:space="preserve">  </w:t>
      </w:r>
    </w:p>
    <w:p w14:paraId="64C8AA5B" w14:textId="6A40B6E6" w:rsidR="00005271" w:rsidRDefault="00005271" w:rsidP="00005271">
      <w:pPr>
        <w:pStyle w:val="Body"/>
      </w:pPr>
      <w:r>
        <w:t xml:space="preserve">Raise awareness of relevant </w:t>
      </w:r>
      <w:r w:rsidR="00B77B70">
        <w:t xml:space="preserve">public </w:t>
      </w:r>
      <w:r>
        <w:t>health advice</w:t>
      </w:r>
      <w:r w:rsidR="00F5513B">
        <w:t xml:space="preserve"> and how to stay safe </w:t>
      </w:r>
      <w:r w:rsidR="003A13C8">
        <w:t xml:space="preserve">when COVID-19 </w:t>
      </w:r>
      <w:r w:rsidR="00EA7848">
        <w:t>transmission is occurring in the community</w:t>
      </w:r>
      <w:r>
        <w:t xml:space="preserve">, </w:t>
      </w:r>
      <w:r w:rsidR="00631C7B">
        <w:t xml:space="preserve">current </w:t>
      </w:r>
      <w:r w:rsidR="5FB25DC0">
        <w:t>restriction</w:t>
      </w:r>
      <w:r w:rsidR="00937E65">
        <w:t xml:space="preserve"> settings, </w:t>
      </w:r>
      <w:r w:rsidR="00B00FE4">
        <w:t>the specific activities that may increase or mitigate h</w:t>
      </w:r>
      <w:r>
        <w:t>ealth risks</w:t>
      </w:r>
      <w:r w:rsidR="00B00FE4">
        <w:t>,</w:t>
      </w:r>
      <w:r>
        <w:t xml:space="preserve"> and </w:t>
      </w:r>
      <w:r w:rsidR="009F7668">
        <w:t>the role of authorised persons</w:t>
      </w:r>
      <w:r>
        <w:t>.</w:t>
      </w:r>
      <w:r w:rsidR="009F7668">
        <w:t xml:space="preserve"> </w:t>
      </w:r>
      <w:r w:rsidR="1228E8B5">
        <w:t>This</w:t>
      </w:r>
      <w:r w:rsidR="29E214F7">
        <w:t xml:space="preserve"> </w:t>
      </w:r>
      <w:r w:rsidR="0ECC38A4">
        <w:t>will often</w:t>
      </w:r>
      <w:r w:rsidR="29E214F7">
        <w:t xml:space="preserve"> take</w:t>
      </w:r>
      <w:r w:rsidR="00B15407">
        <w:t xml:space="preserve"> place </w:t>
      </w:r>
      <w:r w:rsidR="29E214F7">
        <w:t>in</w:t>
      </w:r>
      <w:r w:rsidR="00B15407">
        <w:t xml:space="preserve"> an evolving </w:t>
      </w:r>
      <w:r w:rsidR="3090EC0C">
        <w:t>environment</w:t>
      </w:r>
      <w:r w:rsidR="00B15407">
        <w:t xml:space="preserve"> and </w:t>
      </w:r>
      <w:r w:rsidR="009E6919">
        <w:t>requires</w:t>
      </w:r>
      <w:r w:rsidR="00EB6264">
        <w:t xml:space="preserve"> a dynamic approach by authorised persons.</w:t>
      </w:r>
    </w:p>
    <w:p w14:paraId="0167F6A9" w14:textId="4FB592D6" w:rsidR="00005271" w:rsidRPr="008E0A6F" w:rsidRDefault="00005271" w:rsidP="00CF5517">
      <w:pPr>
        <w:pStyle w:val="Body"/>
        <w:keepNext/>
        <w:rPr>
          <w:b/>
          <w:bCs/>
          <w:i/>
          <w:iCs/>
          <w:szCs w:val="21"/>
        </w:rPr>
      </w:pPr>
      <w:r w:rsidRPr="008E0A6F">
        <w:rPr>
          <w:b/>
          <w:bCs/>
          <w:i/>
          <w:iCs/>
          <w:szCs w:val="21"/>
        </w:rPr>
        <w:t xml:space="preserve">Collaborate with industry and community leaders to </w:t>
      </w:r>
      <w:r w:rsidR="00ED684C" w:rsidRPr="008E0A6F">
        <w:rPr>
          <w:b/>
          <w:bCs/>
          <w:i/>
          <w:iCs/>
          <w:szCs w:val="21"/>
        </w:rPr>
        <w:t xml:space="preserve">distribute </w:t>
      </w:r>
      <w:r w:rsidR="00B77B70" w:rsidRPr="008E0A6F">
        <w:rPr>
          <w:b/>
          <w:bCs/>
          <w:i/>
          <w:iCs/>
          <w:szCs w:val="21"/>
        </w:rPr>
        <w:t>information</w:t>
      </w:r>
      <w:r w:rsidRPr="008E0A6F">
        <w:rPr>
          <w:b/>
          <w:bCs/>
          <w:i/>
          <w:iCs/>
          <w:szCs w:val="21"/>
        </w:rPr>
        <w:t xml:space="preserve"> </w:t>
      </w:r>
    </w:p>
    <w:p w14:paraId="6A054C45" w14:textId="47FE807B" w:rsidR="008815BC" w:rsidRDefault="00F859A7" w:rsidP="00005271">
      <w:pPr>
        <w:pStyle w:val="Body"/>
      </w:pPr>
      <w:r>
        <w:t xml:space="preserve">Support the community and industry to </w:t>
      </w:r>
      <w:r w:rsidR="00EA7848">
        <w:t xml:space="preserve">understand and </w:t>
      </w:r>
      <w:r>
        <w:t xml:space="preserve">comply by providing accessible and relevant health and restrictions </w:t>
      </w:r>
      <w:r w:rsidR="00B77B70">
        <w:t>information</w:t>
      </w:r>
      <w:r>
        <w:t xml:space="preserve">. This needs to be tailored and </w:t>
      </w:r>
      <w:r w:rsidR="002534AD">
        <w:t xml:space="preserve">appropriate for specific </w:t>
      </w:r>
      <w:r w:rsidR="603068B5">
        <w:t>group</w:t>
      </w:r>
      <w:r w:rsidR="1DFB9536">
        <w:t>s</w:t>
      </w:r>
      <w:r w:rsidR="002534AD">
        <w:t>, for example</w:t>
      </w:r>
      <w:r w:rsidR="00E379D5">
        <w:t xml:space="preserve"> translated </w:t>
      </w:r>
      <w:r w:rsidR="00B77B70">
        <w:t xml:space="preserve">information </w:t>
      </w:r>
      <w:r w:rsidR="00E379D5">
        <w:t>for linguistically diverse groups</w:t>
      </w:r>
      <w:r w:rsidR="00EC03D6">
        <w:t xml:space="preserve"> on infection control measures</w:t>
      </w:r>
      <w:r w:rsidR="00E379D5">
        <w:t xml:space="preserve">. </w:t>
      </w:r>
      <w:r w:rsidR="001E0F99">
        <w:t>By</w:t>
      </w:r>
      <w:r w:rsidR="001851CF">
        <w:t xml:space="preserve"> doing this, c</w:t>
      </w:r>
      <w:r w:rsidR="00606513">
        <w:t xml:space="preserve">ommunity and industry </w:t>
      </w:r>
      <w:r w:rsidR="001851CF">
        <w:t>are included in compliance and can</w:t>
      </w:r>
      <w:r w:rsidR="0082612B">
        <w:t xml:space="preserve"> take ownership of the </w:t>
      </w:r>
      <w:r w:rsidR="008674A1">
        <w:t xml:space="preserve">response. </w:t>
      </w:r>
    </w:p>
    <w:p w14:paraId="7FB3B81D" w14:textId="6531169D" w:rsidR="00005271" w:rsidRPr="008E0A6F" w:rsidRDefault="00005271" w:rsidP="00423A65">
      <w:pPr>
        <w:pStyle w:val="Body"/>
        <w:keepNext/>
        <w:rPr>
          <w:b/>
          <w:bCs/>
          <w:i/>
          <w:iCs/>
          <w:szCs w:val="21"/>
        </w:rPr>
      </w:pPr>
      <w:r w:rsidRPr="008E0A6F">
        <w:rPr>
          <w:b/>
          <w:bCs/>
          <w:i/>
          <w:iCs/>
          <w:szCs w:val="21"/>
        </w:rPr>
        <w:t xml:space="preserve">Support to comply   </w:t>
      </w:r>
    </w:p>
    <w:p w14:paraId="4B3F2BA6" w14:textId="45770D84" w:rsidR="00B03841" w:rsidRDefault="27662146" w:rsidP="00005271">
      <w:pPr>
        <w:pStyle w:val="Body"/>
      </w:pPr>
      <w:r>
        <w:t>Build</w:t>
      </w:r>
      <w:r w:rsidR="00B03841">
        <w:t xml:space="preserve"> partnerships and trust throughout the community </w:t>
      </w:r>
      <w:r w:rsidR="1A3DF74E">
        <w:t>to</w:t>
      </w:r>
      <w:r w:rsidR="00B03841">
        <w:t xml:space="preserve"> ensure that </w:t>
      </w:r>
      <w:r w:rsidR="00B77B70">
        <w:t>information</w:t>
      </w:r>
      <w:r w:rsidR="00B03841">
        <w:t xml:space="preserve"> and guidance is considered credible and </w:t>
      </w:r>
      <w:r w:rsidR="00F248DE">
        <w:t xml:space="preserve">important. </w:t>
      </w:r>
      <w:r w:rsidR="00C155EB">
        <w:t xml:space="preserve">Supporting </w:t>
      </w:r>
      <w:r w:rsidR="00217542">
        <w:t xml:space="preserve">the community to comply goes above and beyond provision of guidance, as it </w:t>
      </w:r>
      <w:r w:rsidR="0020108F">
        <w:t xml:space="preserve">empowers them to </w:t>
      </w:r>
      <w:r w:rsidR="00217542">
        <w:t xml:space="preserve">address barriers to </w:t>
      </w:r>
      <w:r w:rsidR="23FD25FF">
        <w:t>compliance</w:t>
      </w:r>
      <w:r w:rsidR="002B6FC0">
        <w:t xml:space="preserve">, enabling the community to improve its capability </w:t>
      </w:r>
      <w:r w:rsidR="0C986170">
        <w:t>to</w:t>
      </w:r>
      <w:r w:rsidR="07C6FC71">
        <w:t xml:space="preserve"> identify and mitigat</w:t>
      </w:r>
      <w:r w:rsidR="03DFEB69">
        <w:t>e</w:t>
      </w:r>
      <w:r w:rsidR="002B6FC0">
        <w:t xml:space="preserve"> public health risks.</w:t>
      </w:r>
    </w:p>
    <w:p w14:paraId="333F2B02" w14:textId="4F8F9E39" w:rsidR="00005271" w:rsidRPr="008E0A6F" w:rsidRDefault="00005271" w:rsidP="00005271">
      <w:pPr>
        <w:pStyle w:val="Body"/>
        <w:rPr>
          <w:i/>
          <w:iCs/>
        </w:rPr>
      </w:pPr>
      <w:r w:rsidRPr="008E0A6F">
        <w:rPr>
          <w:b/>
          <w:bCs/>
          <w:i/>
          <w:iCs/>
        </w:rPr>
        <w:t>Monitor compliance and enforce when necessary</w:t>
      </w:r>
      <w:r w:rsidRPr="008E0A6F">
        <w:rPr>
          <w:i/>
          <w:iCs/>
        </w:rPr>
        <w:t xml:space="preserve">  </w:t>
      </w:r>
    </w:p>
    <w:p w14:paraId="031E8DF6" w14:textId="23DD022B" w:rsidR="00005271" w:rsidRDefault="005B5509" w:rsidP="00005271">
      <w:pPr>
        <w:pStyle w:val="Body"/>
      </w:pPr>
      <w:r>
        <w:t>Collect and analyse data to determine</w:t>
      </w:r>
      <w:r w:rsidR="00005271">
        <w:t xml:space="preserve"> the level of compliance within the community and </w:t>
      </w:r>
      <w:r w:rsidR="6B614541">
        <w:t>industr</w:t>
      </w:r>
      <w:r w:rsidR="38B47C72">
        <w:t>y</w:t>
      </w:r>
      <w:r w:rsidR="00005271">
        <w:t xml:space="preserve"> to maintain an acceptable </w:t>
      </w:r>
      <w:r w:rsidR="5DD8D593">
        <w:t xml:space="preserve">level of </w:t>
      </w:r>
      <w:r w:rsidR="00005271">
        <w:t xml:space="preserve">non-compliance. </w:t>
      </w:r>
    </w:p>
    <w:p w14:paraId="3E532221" w14:textId="335842BB" w:rsidR="00005271" w:rsidRPr="008E0A6F" w:rsidRDefault="00005271" w:rsidP="00005271">
      <w:pPr>
        <w:pStyle w:val="Body"/>
        <w:rPr>
          <w:b/>
          <w:i/>
          <w:iCs/>
        </w:rPr>
      </w:pPr>
      <w:r w:rsidRPr="008E0A6F">
        <w:rPr>
          <w:b/>
          <w:i/>
          <w:iCs/>
        </w:rPr>
        <w:t xml:space="preserve">Encourage higher performance  </w:t>
      </w:r>
    </w:p>
    <w:p w14:paraId="165115DF" w14:textId="117AF053" w:rsidR="00005271" w:rsidRDefault="00005271" w:rsidP="00005271">
      <w:pPr>
        <w:pStyle w:val="Body"/>
      </w:pPr>
      <w:r>
        <w:t xml:space="preserve">Work with </w:t>
      </w:r>
      <w:r w:rsidR="004C6630">
        <w:t xml:space="preserve">community and industry </w:t>
      </w:r>
      <w:r>
        <w:t>leaders and partners to encourage higher performance</w:t>
      </w:r>
      <w:r w:rsidR="004C6630">
        <w:t xml:space="preserve">. This includes </w:t>
      </w:r>
      <w:r w:rsidR="00770618">
        <w:t>promoting best practice to inform</w:t>
      </w:r>
      <w:r w:rsidR="00A12ED3">
        <w:t xml:space="preserve"> industry practices and </w:t>
      </w:r>
      <w:r w:rsidR="1DBB00DE">
        <w:t>improve</w:t>
      </w:r>
      <w:r w:rsidR="00A12ED3">
        <w:t xml:space="preserve"> future standards. </w:t>
      </w:r>
      <w:r w:rsidR="341B4DE5">
        <w:t>A</w:t>
      </w:r>
      <w:r w:rsidR="1337B437">
        <w:t xml:space="preserve">uthorised persons </w:t>
      </w:r>
      <w:r w:rsidR="6319FE27">
        <w:t xml:space="preserve">should be </w:t>
      </w:r>
      <w:r w:rsidR="21EFEEFD">
        <w:t>committed to</w:t>
      </w:r>
      <w:r w:rsidR="6319FE27">
        <w:t xml:space="preserve"> continuous improvement. </w:t>
      </w:r>
    </w:p>
    <w:p w14:paraId="5B644099" w14:textId="340CF910" w:rsidR="00C14BD7" w:rsidRPr="00A13B3F" w:rsidRDefault="00A13B3F" w:rsidP="00A13B3F">
      <w:pPr>
        <w:pStyle w:val="Caption"/>
        <w:rPr>
          <w:rFonts w:eastAsia="Times"/>
          <w:i w:val="0"/>
          <w:iCs w:val="0"/>
          <w:color w:val="auto"/>
          <w:sz w:val="21"/>
          <w:szCs w:val="20"/>
        </w:rPr>
      </w:pPr>
      <w:r w:rsidRPr="00A13B3F">
        <w:rPr>
          <w:rFonts w:eastAsia="Times"/>
          <w:b/>
          <w:bCs/>
          <w:i w:val="0"/>
          <w:iCs w:val="0"/>
          <w:noProof/>
          <w:color w:val="auto"/>
          <w:sz w:val="21"/>
          <w:szCs w:val="20"/>
        </w:rPr>
        <w:lastRenderedPageBreak/>
        <w:drawing>
          <wp:anchor distT="0" distB="0" distL="114300" distR="114300" simplePos="0" relativeHeight="251659266" behindDoc="0" locked="0" layoutInCell="1" allowOverlap="1" wp14:anchorId="229C9E20" wp14:editId="3C2B235B">
            <wp:simplePos x="0" y="0"/>
            <wp:positionH relativeFrom="column">
              <wp:posOffset>1393190</wp:posOffset>
            </wp:positionH>
            <wp:positionV relativeFrom="paragraph">
              <wp:posOffset>261620</wp:posOffset>
            </wp:positionV>
            <wp:extent cx="3438525" cy="3476625"/>
            <wp:effectExtent l="0" t="0" r="9525" b="9525"/>
            <wp:wrapTopAndBottom/>
            <wp:docPr id="15" name="Picture 15" descr="Figure 2 presents a diagram, labelled 'Compliance cycle and pathway to enforcement'. It illustrates how the central goal of protecting Victoria's health is achieved through a cycle of activities: Encourage higher performance and best practice; Inform, educate and raise awareness of public health advice and restrictions; Collaborate with leaders to create and disseminate tailored guidance; Support to comply by building buy-in and partnerships; Monitor and maintain compliance; and Enforce the law when requi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Figure 2 presents a diagram, labelled 'Compliance cycle and pathway to enforcement'. It illustrates how the central goal of protecting Victoria's health is achieved through a cycle of activities: Encourage higher performance and best practice; Inform, educate and raise awareness of public health advice and restrictions; Collaborate with leaders to create and disseminate tailored guidance; Support to comply by building buy-in and partnerships; Monitor and maintain compliance; and Enforce the law when required."/>
                    <pic:cNvPicPr/>
                  </pic:nvPicPr>
                  <pic:blipFill rotWithShape="1">
                    <a:blip r:embed="rId28"/>
                    <a:srcRect l="5943" t="4175" r="12993" b="3049"/>
                    <a:stretch/>
                  </pic:blipFill>
                  <pic:spPr bwMode="auto">
                    <a:xfrm>
                      <a:off x="0" y="0"/>
                      <a:ext cx="3438525" cy="3476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13B3F">
        <w:rPr>
          <w:rFonts w:eastAsia="Times"/>
          <w:b/>
          <w:bCs/>
          <w:i w:val="0"/>
          <w:iCs w:val="0"/>
          <w:noProof/>
          <w:color w:val="auto"/>
          <w:sz w:val="21"/>
          <w:szCs w:val="20"/>
        </w:rPr>
        <mc:AlternateContent>
          <mc:Choice Requires="wps">
            <w:drawing>
              <wp:anchor distT="0" distB="0" distL="114300" distR="114300" simplePos="0" relativeHeight="251661314" behindDoc="0" locked="0" layoutInCell="1" allowOverlap="1" wp14:anchorId="0543CD72" wp14:editId="35DEFC80">
                <wp:simplePos x="0" y="0"/>
                <wp:positionH relativeFrom="column">
                  <wp:posOffset>262366</wp:posOffset>
                </wp:positionH>
                <wp:positionV relativeFrom="paragraph">
                  <wp:posOffset>304</wp:posOffset>
                </wp:positionV>
                <wp:extent cx="4897755" cy="635"/>
                <wp:effectExtent l="0" t="0" r="0" b="8255"/>
                <wp:wrapTopAndBottom/>
                <wp:docPr id="14" name="Text Box 14"/>
                <wp:cNvGraphicFramePr/>
                <a:graphic xmlns:a="http://schemas.openxmlformats.org/drawingml/2006/main">
                  <a:graphicData uri="http://schemas.microsoft.com/office/word/2010/wordprocessingShape">
                    <wps:wsp>
                      <wps:cNvSpPr txBox="1"/>
                      <wps:spPr>
                        <a:xfrm>
                          <a:off x="0" y="0"/>
                          <a:ext cx="4897755" cy="635"/>
                        </a:xfrm>
                        <a:prstGeom prst="rect">
                          <a:avLst/>
                        </a:prstGeom>
                        <a:solidFill>
                          <a:prstClr val="white"/>
                        </a:solidFill>
                        <a:ln>
                          <a:noFill/>
                        </a:ln>
                      </wps:spPr>
                      <wps:txbx>
                        <w:txbxContent>
                          <w:p w14:paraId="68297D42" w14:textId="4843119A" w:rsidR="00A13B3F" w:rsidRPr="005E3A41" w:rsidRDefault="00A13B3F" w:rsidP="00A13B3F">
                            <w:pPr>
                              <w:pStyle w:val="Caption"/>
                              <w:rPr>
                                <w:rFonts w:eastAsia="Times"/>
                                <w:sz w:val="21"/>
                                <w:szCs w:val="20"/>
                              </w:rPr>
                            </w:pPr>
                            <w:bookmarkStart w:id="69" w:name="_Ref97569081"/>
                            <w:r>
                              <w:t xml:space="preserve">Figure </w:t>
                            </w:r>
                            <w:fldSimple w:instr=" SEQ Figure \* ARABIC ">
                              <w:r>
                                <w:rPr>
                                  <w:noProof/>
                                </w:rPr>
                                <w:t>2</w:t>
                              </w:r>
                            </w:fldSimple>
                            <w:bookmarkEnd w:id="69"/>
                            <w:r>
                              <w:t>: Compliance cycle and pathway to enforcement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543CD72" id="Text Box 14" o:spid="_x0000_s1030" type="#_x0000_t202" style="position:absolute;margin-left:20.65pt;margin-top:0;width:385.65pt;height:.05pt;z-index:25166131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" stroked="f">
                <v:textbox style="mso-fit-shape-to-text:t" inset="0,0,0,0">
                  <w:txbxContent>
                    <w:p w14:paraId="68297D42" w14:textId="4843119A" w:rsidR="00A13B3F" w:rsidRPr="005E3A41" w:rsidRDefault="00A13B3F" w:rsidP="00A13B3F">
                      <w:pPr>
                        <w:pStyle w:val="Caption"/>
                        <w:rPr>
                          <w:rFonts w:eastAsia="Times"/>
                          <w:sz w:val="21"/>
                          <w:szCs w:val="20"/>
                        </w:rPr>
                      </w:pPr>
                      <w:bookmarkStart w:id="70" w:name="_Ref97569081"/>
                      <w:r>
                        <w:t xml:space="preserve">Figure </w:t>
                      </w:r>
                      <w:fldSimple w:instr=" SEQ Figure \* ARABIC ">
                        <w:r>
                          <w:rPr>
                            <w:noProof/>
                          </w:rPr>
                          <w:t>2</w:t>
                        </w:r>
                      </w:fldSimple>
                      <w:bookmarkEnd w:id="70"/>
                      <w:r>
                        <w:t>: Compliance cycle and pathway to enforcement</w:t>
                      </w:r>
                    </w:p>
                  </w:txbxContent>
                </v:textbox>
                <w10:wrap type="topAndBottom"/>
              </v:shape>
            </w:pict>
          </mc:Fallback>
        </mc:AlternateContent>
      </w:r>
      <w:r w:rsidRPr="00A13B3F">
        <w:rPr>
          <w:rFonts w:eastAsia="Times"/>
          <w:b/>
          <w:bCs/>
          <w:i w:val="0"/>
          <w:iCs w:val="0"/>
          <w:color w:val="auto"/>
          <w:sz w:val="21"/>
          <w:szCs w:val="20"/>
        </w:rPr>
        <w:fldChar w:fldCharType="begin"/>
      </w:r>
      <w:r w:rsidRPr="00A13B3F">
        <w:rPr>
          <w:rFonts w:eastAsia="Times"/>
          <w:b/>
          <w:bCs/>
          <w:i w:val="0"/>
          <w:iCs w:val="0"/>
          <w:color w:val="auto"/>
          <w:sz w:val="21"/>
          <w:szCs w:val="20"/>
        </w:rPr>
        <w:instrText xml:space="preserve"> REF _Ref97569081 \h  \* MERGEFORMAT </w:instrText>
      </w:r>
      <w:r w:rsidRPr="00A13B3F">
        <w:rPr>
          <w:rFonts w:eastAsia="Times"/>
          <w:b/>
          <w:bCs/>
          <w:i w:val="0"/>
          <w:iCs w:val="0"/>
          <w:color w:val="auto"/>
          <w:sz w:val="21"/>
          <w:szCs w:val="20"/>
        </w:rPr>
      </w:r>
      <w:r w:rsidRPr="00A13B3F">
        <w:rPr>
          <w:rFonts w:eastAsia="Times"/>
          <w:b/>
          <w:bCs/>
          <w:i w:val="0"/>
          <w:iCs w:val="0"/>
          <w:color w:val="auto"/>
          <w:sz w:val="21"/>
          <w:szCs w:val="20"/>
        </w:rPr>
        <w:fldChar w:fldCharType="separate"/>
      </w:r>
      <w:r w:rsidRPr="00A13B3F">
        <w:rPr>
          <w:rFonts w:eastAsia="Times"/>
          <w:b/>
          <w:bCs/>
          <w:i w:val="0"/>
          <w:iCs w:val="0"/>
          <w:color w:val="auto"/>
          <w:sz w:val="21"/>
          <w:szCs w:val="20"/>
        </w:rPr>
        <w:t>Figure 2</w:t>
      </w:r>
      <w:r w:rsidRPr="00A13B3F">
        <w:rPr>
          <w:rFonts w:eastAsia="Times"/>
          <w:b/>
          <w:bCs/>
          <w:i w:val="0"/>
          <w:iCs w:val="0"/>
          <w:color w:val="auto"/>
          <w:sz w:val="21"/>
          <w:szCs w:val="20"/>
        </w:rPr>
        <w:fldChar w:fldCharType="end"/>
      </w:r>
      <w:r>
        <w:rPr>
          <w:rFonts w:eastAsia="Times"/>
          <w:i w:val="0"/>
          <w:iCs w:val="0"/>
          <w:color w:val="auto"/>
          <w:sz w:val="21"/>
          <w:szCs w:val="20"/>
        </w:rPr>
        <w:t xml:space="preserve"> </w:t>
      </w:r>
      <w:r w:rsidR="00F24B87" w:rsidRPr="00A13B3F">
        <w:rPr>
          <w:rFonts w:eastAsia="Times"/>
          <w:i w:val="0"/>
          <w:iCs w:val="0"/>
          <w:color w:val="auto"/>
          <w:sz w:val="21"/>
          <w:szCs w:val="20"/>
        </w:rPr>
        <w:t xml:space="preserve">provides an overview of the </w:t>
      </w:r>
      <w:r w:rsidR="00ED308B" w:rsidRPr="00A13B3F">
        <w:rPr>
          <w:rFonts w:eastAsia="Times"/>
          <w:i w:val="0"/>
          <w:iCs w:val="0"/>
          <w:color w:val="auto"/>
          <w:sz w:val="21"/>
          <w:szCs w:val="20"/>
        </w:rPr>
        <w:t>roles and activities that DH undertakes as part of its compliance and enforcement mandate.</w:t>
      </w:r>
      <w:r>
        <w:rPr>
          <w:rFonts w:eastAsia="Times"/>
          <w:i w:val="0"/>
          <w:iCs w:val="0"/>
          <w:color w:val="auto"/>
          <w:sz w:val="21"/>
          <w:szCs w:val="20"/>
        </w:rPr>
        <w:t xml:space="preserve"> </w:t>
      </w:r>
    </w:p>
    <w:p w14:paraId="5A0AA86C" w14:textId="12C270D9" w:rsidR="0BE5D0BB" w:rsidRPr="00FD086D" w:rsidRDefault="00915643" w:rsidP="7654F390">
      <w:pPr>
        <w:pStyle w:val="Heading2"/>
        <w:rPr>
          <w:rFonts w:eastAsia="Arial"/>
        </w:rPr>
      </w:pPr>
      <w:bookmarkStart w:id="70" w:name="_Toc89788534"/>
      <w:bookmarkStart w:id="71" w:name="_Toc88668118"/>
      <w:bookmarkStart w:id="72" w:name="_Toc97570006"/>
      <w:r w:rsidRPr="00FD086D">
        <w:rPr>
          <w:rFonts w:eastAsia="Arial"/>
        </w:rPr>
        <w:t xml:space="preserve">Tools for </w:t>
      </w:r>
      <w:r w:rsidR="004E4112" w:rsidRPr="00FD086D">
        <w:rPr>
          <w:rFonts w:eastAsia="Arial"/>
        </w:rPr>
        <w:t>e</w:t>
      </w:r>
      <w:r w:rsidR="0BE5D0BB" w:rsidRPr="00FD086D">
        <w:rPr>
          <w:rFonts w:eastAsia="Arial"/>
        </w:rPr>
        <w:t>nforcement</w:t>
      </w:r>
      <w:bookmarkEnd w:id="70"/>
      <w:bookmarkEnd w:id="71"/>
      <w:bookmarkEnd w:id="72"/>
      <w:r w:rsidR="0BE5D0BB" w:rsidRPr="00FD086D">
        <w:rPr>
          <w:rFonts w:eastAsia="Arial"/>
        </w:rPr>
        <w:t xml:space="preserve"> </w:t>
      </w:r>
    </w:p>
    <w:p w14:paraId="5C11AF86" w14:textId="1A9C659B" w:rsidR="002327DC" w:rsidRPr="00FD086D" w:rsidRDefault="4509B83B" w:rsidP="00297B2F">
      <w:pPr>
        <w:pStyle w:val="Body"/>
        <w:rPr>
          <w:rFonts w:eastAsia="Arial" w:cs="Arial"/>
        </w:rPr>
      </w:pPr>
      <w:r w:rsidRPr="0D6212BF">
        <w:rPr>
          <w:rFonts w:eastAsia="Arial" w:cs="Arial"/>
        </w:rPr>
        <w:t>En</w:t>
      </w:r>
      <w:r w:rsidR="294386E8" w:rsidRPr="0D6212BF">
        <w:rPr>
          <w:rFonts w:eastAsia="Arial" w:cs="Arial"/>
        </w:rPr>
        <w:t>forcement</w:t>
      </w:r>
      <w:r w:rsidR="1C46602A" w:rsidRPr="0D6212BF">
        <w:rPr>
          <w:rFonts w:eastAsia="Arial" w:cs="Arial"/>
        </w:rPr>
        <w:t xml:space="preserve"> tools </w:t>
      </w:r>
      <w:r w:rsidR="3878393E" w:rsidRPr="0D6212BF">
        <w:rPr>
          <w:rFonts w:eastAsia="Arial" w:cs="Arial"/>
        </w:rPr>
        <w:t>may be</w:t>
      </w:r>
      <w:r w:rsidR="1C46602A" w:rsidRPr="0D6212BF">
        <w:rPr>
          <w:rFonts w:eastAsia="Arial" w:cs="Arial"/>
        </w:rPr>
        <w:t xml:space="preserve"> required when compliance activities do not generate enough impact</w:t>
      </w:r>
      <w:r w:rsidR="178B45A1" w:rsidRPr="0D6212BF">
        <w:rPr>
          <w:rFonts w:eastAsia="Arial" w:cs="Arial"/>
        </w:rPr>
        <w:t xml:space="preserve"> or </w:t>
      </w:r>
      <w:r w:rsidR="31BF23F7" w:rsidRPr="0D6212BF">
        <w:rPr>
          <w:rFonts w:eastAsia="Arial" w:cs="Arial"/>
        </w:rPr>
        <w:t>achieve</w:t>
      </w:r>
      <w:r w:rsidRPr="0D6212BF">
        <w:rPr>
          <w:rFonts w:eastAsia="Arial" w:cs="Arial"/>
        </w:rPr>
        <w:t xml:space="preserve"> </w:t>
      </w:r>
      <w:r w:rsidR="178B45A1" w:rsidRPr="0D6212BF">
        <w:rPr>
          <w:rFonts w:eastAsia="Arial" w:cs="Arial"/>
        </w:rPr>
        <w:t>desired outcomes</w:t>
      </w:r>
      <w:r w:rsidR="1C46602A" w:rsidRPr="0D6212BF">
        <w:rPr>
          <w:rFonts w:eastAsia="Arial" w:cs="Arial"/>
        </w:rPr>
        <w:t xml:space="preserve">. </w:t>
      </w:r>
      <w:r w:rsidR="573D82C7" w:rsidRPr="0D6212BF">
        <w:rPr>
          <w:rFonts w:eastAsia="Arial" w:cs="Arial"/>
        </w:rPr>
        <w:t xml:space="preserve">Enforcement tools range in their </w:t>
      </w:r>
      <w:r w:rsidR="12C510B2" w:rsidRPr="0D6212BF">
        <w:rPr>
          <w:rFonts w:eastAsia="Arial" w:cs="Arial"/>
        </w:rPr>
        <w:t>deterrence effectiveness</w:t>
      </w:r>
      <w:r w:rsidR="0091310B">
        <w:rPr>
          <w:rFonts w:eastAsia="Arial" w:cs="Arial"/>
        </w:rPr>
        <w:t>. S</w:t>
      </w:r>
      <w:r w:rsidR="12C510B2" w:rsidRPr="0D6212BF">
        <w:rPr>
          <w:rFonts w:eastAsia="Arial" w:cs="Arial"/>
        </w:rPr>
        <w:t xml:space="preserve">ome </w:t>
      </w:r>
      <w:r w:rsidR="0091310B" w:rsidRPr="0D6212BF">
        <w:rPr>
          <w:rFonts w:eastAsia="Arial" w:cs="Arial"/>
        </w:rPr>
        <w:t>provid</w:t>
      </w:r>
      <w:r w:rsidR="0091310B">
        <w:rPr>
          <w:rFonts w:eastAsia="Arial" w:cs="Arial"/>
        </w:rPr>
        <w:t>e</w:t>
      </w:r>
      <w:r w:rsidR="0091310B" w:rsidRPr="0D6212BF">
        <w:rPr>
          <w:rFonts w:eastAsia="Arial" w:cs="Arial"/>
        </w:rPr>
        <w:t xml:space="preserve"> </w:t>
      </w:r>
      <w:r w:rsidR="12C510B2" w:rsidRPr="0D6212BF">
        <w:rPr>
          <w:rFonts w:eastAsia="Arial" w:cs="Arial"/>
        </w:rPr>
        <w:t xml:space="preserve">a softer touch to </w:t>
      </w:r>
      <w:r w:rsidR="1E81605B" w:rsidRPr="0D6212BF">
        <w:rPr>
          <w:rFonts w:eastAsia="Arial" w:cs="Arial"/>
        </w:rPr>
        <w:t>n</w:t>
      </w:r>
      <w:r w:rsidR="12C510B2" w:rsidRPr="0D6212BF">
        <w:rPr>
          <w:rFonts w:eastAsia="Arial" w:cs="Arial"/>
        </w:rPr>
        <w:t xml:space="preserve">udge compliance behaviours, while others </w:t>
      </w:r>
      <w:r w:rsidR="0091310B" w:rsidRPr="0D6212BF">
        <w:rPr>
          <w:rFonts w:eastAsia="Arial" w:cs="Arial"/>
        </w:rPr>
        <w:t>provid</w:t>
      </w:r>
      <w:r w:rsidR="0091310B">
        <w:rPr>
          <w:rFonts w:eastAsia="Arial" w:cs="Arial"/>
        </w:rPr>
        <w:t>e</w:t>
      </w:r>
      <w:r w:rsidR="0091310B" w:rsidRPr="0D6212BF">
        <w:rPr>
          <w:rFonts w:eastAsia="Arial" w:cs="Arial"/>
        </w:rPr>
        <w:t xml:space="preserve"> </w:t>
      </w:r>
      <w:r w:rsidR="0091310B">
        <w:rPr>
          <w:rFonts w:eastAsia="Arial" w:cs="Arial"/>
        </w:rPr>
        <w:t>directly</w:t>
      </w:r>
      <w:r w:rsidR="254ED542" w:rsidRPr="0D6212BF">
        <w:rPr>
          <w:rFonts w:eastAsia="Arial" w:cs="Arial"/>
        </w:rPr>
        <w:t xml:space="preserve"> </w:t>
      </w:r>
      <w:r w:rsidR="1E81605B" w:rsidRPr="0D6212BF">
        <w:rPr>
          <w:rFonts w:eastAsia="Arial" w:cs="Arial"/>
        </w:rPr>
        <w:t>enforce the law and pursue an appropriate penalty for</w:t>
      </w:r>
      <w:r w:rsidR="254ED542" w:rsidRPr="0D6212BF">
        <w:rPr>
          <w:rFonts w:eastAsia="Arial" w:cs="Arial"/>
        </w:rPr>
        <w:t xml:space="preserve"> </w:t>
      </w:r>
      <w:r w:rsidR="216226FB" w:rsidRPr="0D6212BF">
        <w:rPr>
          <w:rFonts w:eastAsia="Arial" w:cs="Arial"/>
        </w:rPr>
        <w:t>non-compliance</w:t>
      </w:r>
      <w:r w:rsidR="17A96035" w:rsidRPr="0D6212BF">
        <w:rPr>
          <w:rFonts w:eastAsia="Arial" w:cs="Arial"/>
        </w:rPr>
        <w:t>.</w:t>
      </w:r>
      <w:r w:rsidR="254ED542" w:rsidRPr="0D6212BF">
        <w:rPr>
          <w:rFonts w:eastAsia="Arial" w:cs="Arial"/>
        </w:rPr>
        <w:t xml:space="preserve"> </w:t>
      </w:r>
      <w:r w:rsidR="42C60B6D" w:rsidRPr="0D6212BF">
        <w:rPr>
          <w:rFonts w:eastAsia="Arial" w:cs="Arial"/>
        </w:rPr>
        <w:t xml:space="preserve">Enforcement tools include official warnings, improvement notices, infringement notices, prohibition notices, </w:t>
      </w:r>
      <w:r w:rsidR="4716A0FB" w:rsidRPr="0D6212BF">
        <w:rPr>
          <w:rFonts w:eastAsia="Arial" w:cs="Arial"/>
        </w:rPr>
        <w:t>injunctive relief,</w:t>
      </w:r>
      <w:r w:rsidR="00203DFD">
        <w:rPr>
          <w:rFonts w:eastAsia="Arial" w:cs="Arial"/>
        </w:rPr>
        <w:t xml:space="preserve"> or</w:t>
      </w:r>
      <w:r w:rsidR="4716A0FB" w:rsidRPr="0D6212BF">
        <w:rPr>
          <w:rFonts w:eastAsia="Arial" w:cs="Arial"/>
        </w:rPr>
        <w:t xml:space="preserve"> prosecution</w:t>
      </w:r>
      <w:r w:rsidR="026AF0D4" w:rsidRPr="0D6212BF">
        <w:rPr>
          <w:rFonts w:eastAsia="Arial" w:cs="Arial"/>
        </w:rPr>
        <w:t>.</w:t>
      </w:r>
    </w:p>
    <w:p w14:paraId="55EA4A58" w14:textId="705EDE1C" w:rsidR="00297B2F" w:rsidRPr="00FD086D" w:rsidRDefault="00297B2F" w:rsidP="00297B2F">
      <w:pPr>
        <w:pStyle w:val="Body"/>
      </w:pPr>
      <w:r>
        <w:t xml:space="preserve">In some circumstances </w:t>
      </w:r>
      <w:r w:rsidR="0091310B">
        <w:t xml:space="preserve">simply </w:t>
      </w:r>
      <w:r w:rsidR="00C01AA4">
        <w:t>raising awareness of breaches</w:t>
      </w:r>
      <w:r w:rsidR="0091310B">
        <w:t>, whether or not supported by unofficial warnings,</w:t>
      </w:r>
      <w:r>
        <w:t xml:space="preserve"> </w:t>
      </w:r>
      <w:r w:rsidR="0091310B">
        <w:t xml:space="preserve">best deliver </w:t>
      </w:r>
      <w:r w:rsidR="001550E7">
        <w:t>the desired deterrence outcome</w:t>
      </w:r>
      <w:r w:rsidR="0091310B">
        <w:t>. F</w:t>
      </w:r>
      <w:r w:rsidR="00174AF2">
        <w:t>or example</w:t>
      </w:r>
      <w:r w:rsidR="0091310B">
        <w:t>,</w:t>
      </w:r>
      <w:r w:rsidR="00174AF2">
        <w:t xml:space="preserve"> when </w:t>
      </w:r>
      <w:r w:rsidR="005971B5">
        <w:t xml:space="preserve">the </w:t>
      </w:r>
      <w:r w:rsidR="00401B75">
        <w:t xml:space="preserve">breach </w:t>
      </w:r>
      <w:r w:rsidR="0091310B">
        <w:t xml:space="preserve">is </w:t>
      </w:r>
      <w:r w:rsidR="00E12D72">
        <w:t>caused by omission</w:t>
      </w:r>
      <w:r w:rsidR="003426C0">
        <w:t xml:space="preserve">, rather than </w:t>
      </w:r>
      <w:r w:rsidR="006D1754">
        <w:t>intent</w:t>
      </w:r>
      <w:r>
        <w:t xml:space="preserve">. </w:t>
      </w:r>
      <w:r w:rsidR="00B74DB2">
        <w:t>Whereas i</w:t>
      </w:r>
      <w:r w:rsidR="00C01AA4">
        <w:t xml:space="preserve">n circumstances where </w:t>
      </w:r>
      <w:r>
        <w:t>the person</w:t>
      </w:r>
      <w:r w:rsidR="00C01AA4">
        <w:t xml:space="preserve"> </w:t>
      </w:r>
      <w:r w:rsidR="00B74DB2">
        <w:t>deliberately</w:t>
      </w:r>
      <w:r w:rsidR="000C1270">
        <w:t xml:space="preserve"> fails </w:t>
      </w:r>
      <w:r>
        <w:t>to comply</w:t>
      </w:r>
      <w:r w:rsidR="00A935BE">
        <w:t>,</w:t>
      </w:r>
      <w:r w:rsidR="00C01AA4">
        <w:t xml:space="preserve"> an infringement notice may be more appropriate and likely to achieve the desired enforcement outcome</w:t>
      </w:r>
      <w:r>
        <w:t>.</w:t>
      </w:r>
    </w:p>
    <w:p w14:paraId="63AEE2D1" w14:textId="6C9B1600" w:rsidR="00297B2F" w:rsidRPr="00CA380C" w:rsidRDefault="00297B2F" w:rsidP="00BF6D19">
      <w:pPr>
        <w:pStyle w:val="Body"/>
      </w:pPr>
      <w:r w:rsidRPr="0017532D">
        <w:t xml:space="preserve">Punitive approaches are often unlikely to achieve positive outcomes and may even be at odds with the </w:t>
      </w:r>
      <w:r w:rsidR="00B77B70">
        <w:t xml:space="preserve">public health </w:t>
      </w:r>
      <w:r w:rsidRPr="0017532D">
        <w:t xml:space="preserve">advice. That said, it is </w:t>
      </w:r>
      <w:r w:rsidR="0091310B">
        <w:t>important</w:t>
      </w:r>
      <w:r w:rsidR="0091310B" w:rsidRPr="0017532D">
        <w:t xml:space="preserve"> </w:t>
      </w:r>
      <w:r w:rsidRPr="0017532D">
        <w:t xml:space="preserve">that tools </w:t>
      </w:r>
      <w:r w:rsidR="0074609C" w:rsidRPr="0017532D">
        <w:t>can</w:t>
      </w:r>
      <w:r w:rsidRPr="0017532D">
        <w:t xml:space="preserve"> be exercised </w:t>
      </w:r>
      <w:r w:rsidR="29B24F92" w:rsidRPr="0017532D">
        <w:t xml:space="preserve">where necessary </w:t>
      </w:r>
      <w:r w:rsidRPr="0017532D">
        <w:t>with discretion and proportionality</w:t>
      </w:r>
      <w:r w:rsidR="005C5CFB" w:rsidRPr="0017532D">
        <w:t>. Consideration of these enforcement tools</w:t>
      </w:r>
      <w:r w:rsidR="00C71E98" w:rsidRPr="0017532D">
        <w:t xml:space="preserve"> should therefore include the </w:t>
      </w:r>
      <w:r w:rsidR="00DA30F3">
        <w:t>p</w:t>
      </w:r>
      <w:r w:rsidR="00BF6D19" w:rsidRPr="0017532D">
        <w:t xml:space="preserve">rinciples outlined in </w:t>
      </w:r>
      <w:r w:rsidR="00DA30F3" w:rsidRPr="000C6FBF">
        <w:rPr>
          <w:b/>
          <w:bCs/>
          <w:szCs w:val="21"/>
        </w:rPr>
        <w:fldChar w:fldCharType="begin"/>
      </w:r>
      <w:r w:rsidR="00DA30F3" w:rsidRPr="000C6FBF">
        <w:rPr>
          <w:b/>
          <w:bCs/>
        </w:rPr>
        <w:instrText xml:space="preserve"> REF _Ref90043442 \h </w:instrText>
      </w:r>
      <w:r w:rsidR="007F43A4">
        <w:rPr>
          <w:b/>
          <w:bCs/>
          <w:szCs w:val="21"/>
        </w:rPr>
        <w:instrText xml:space="preserve"> \* MERGEFORMAT </w:instrText>
      </w:r>
      <w:r w:rsidR="00DA30F3" w:rsidRPr="000C6FBF">
        <w:rPr>
          <w:b/>
          <w:bCs/>
          <w:szCs w:val="21"/>
        </w:rPr>
      </w:r>
      <w:r w:rsidR="00DA30F3" w:rsidRPr="000C6FBF">
        <w:rPr>
          <w:b/>
          <w:bCs/>
          <w:szCs w:val="21"/>
        </w:rPr>
        <w:fldChar w:fldCharType="separate"/>
      </w:r>
      <w:r w:rsidR="00A13B3F" w:rsidRPr="00672BD6">
        <w:rPr>
          <w:b/>
          <w:bCs/>
        </w:rPr>
        <w:t xml:space="preserve">Table </w:t>
      </w:r>
      <w:r w:rsidR="00A13B3F" w:rsidRPr="00672BD6">
        <w:rPr>
          <w:b/>
          <w:bCs/>
          <w:noProof/>
        </w:rPr>
        <w:t>1</w:t>
      </w:r>
      <w:r w:rsidR="00DA30F3" w:rsidRPr="000C6FBF">
        <w:rPr>
          <w:b/>
          <w:bCs/>
          <w:szCs w:val="21"/>
        </w:rPr>
        <w:fldChar w:fldCharType="end"/>
      </w:r>
      <w:r w:rsidR="00BF6D19" w:rsidRPr="0017532D">
        <w:t xml:space="preserve"> and </w:t>
      </w:r>
      <w:r w:rsidR="00361DCD" w:rsidRPr="0D6212BF">
        <w:t xml:space="preserve">aim to use the </w:t>
      </w:r>
      <w:r w:rsidR="005C2DAF" w:rsidRPr="0D6212BF">
        <w:t xml:space="preserve">tool of least impact first to achieve the </w:t>
      </w:r>
      <w:r w:rsidR="0017532D" w:rsidRPr="0D6212BF">
        <w:t>best public health outcome, before escalating.</w:t>
      </w:r>
    </w:p>
    <w:p w14:paraId="4C9AEA03" w14:textId="121F23DE" w:rsidR="0BE5D0BB" w:rsidRPr="00CA380C" w:rsidRDefault="00D70F3B" w:rsidP="00D70F3B">
      <w:pPr>
        <w:pStyle w:val="Heading2"/>
        <w:rPr>
          <w:rFonts w:eastAsia="Arial"/>
        </w:rPr>
      </w:pPr>
      <w:bookmarkStart w:id="73" w:name="_Toc89788535"/>
      <w:bookmarkStart w:id="74" w:name="_Toc88668119"/>
      <w:bookmarkStart w:id="75" w:name="_Toc97570007"/>
      <w:r w:rsidRPr="00CA380C">
        <w:rPr>
          <w:rFonts w:eastAsia="Arial"/>
        </w:rPr>
        <w:t xml:space="preserve">Hierarchy of </w:t>
      </w:r>
      <w:r w:rsidR="004E4112" w:rsidRPr="00CA380C">
        <w:rPr>
          <w:rFonts w:eastAsia="Arial"/>
        </w:rPr>
        <w:t>compliance and enforcement responses</w:t>
      </w:r>
      <w:bookmarkEnd w:id="73"/>
      <w:bookmarkEnd w:id="74"/>
      <w:bookmarkEnd w:id="75"/>
    </w:p>
    <w:p w14:paraId="52B725E4" w14:textId="0A3D74BF" w:rsidR="00277E2D" w:rsidRPr="00CA380C" w:rsidRDefault="00CA380C" w:rsidP="00472634">
      <w:pPr>
        <w:pStyle w:val="Body"/>
      </w:pPr>
      <w:r w:rsidRPr="000C6FBF">
        <w:rPr>
          <w:b/>
          <w:bCs/>
          <w:szCs w:val="21"/>
        </w:rPr>
        <w:fldChar w:fldCharType="begin"/>
      </w:r>
      <w:r w:rsidRPr="000C6FBF">
        <w:rPr>
          <w:b/>
          <w:bCs/>
          <w:szCs w:val="21"/>
        </w:rPr>
        <w:instrText xml:space="preserve"> REF _Ref87630281 \h </w:instrText>
      </w:r>
      <w:r w:rsidR="00AD3301" w:rsidRPr="000C6FBF">
        <w:rPr>
          <w:b/>
          <w:bCs/>
          <w:szCs w:val="21"/>
        </w:rPr>
        <w:instrText xml:space="preserve"> \* MERGEFORMAT </w:instrText>
      </w:r>
      <w:r w:rsidRPr="000C6FBF">
        <w:rPr>
          <w:b/>
          <w:bCs/>
          <w:szCs w:val="21"/>
        </w:rPr>
      </w:r>
      <w:r w:rsidRPr="000C6FBF">
        <w:rPr>
          <w:b/>
          <w:bCs/>
          <w:szCs w:val="21"/>
        </w:rPr>
        <w:fldChar w:fldCharType="separate"/>
      </w:r>
      <w:r w:rsidR="00A13B3F" w:rsidRPr="00672BD6">
        <w:rPr>
          <w:b/>
          <w:bCs/>
          <w:szCs w:val="21"/>
        </w:rPr>
        <w:t xml:space="preserve">Table </w:t>
      </w:r>
      <w:r w:rsidR="00A13B3F" w:rsidRPr="00672BD6">
        <w:rPr>
          <w:b/>
          <w:bCs/>
          <w:noProof/>
          <w:szCs w:val="21"/>
        </w:rPr>
        <w:t>4</w:t>
      </w:r>
      <w:r w:rsidRPr="000C6FBF">
        <w:rPr>
          <w:b/>
          <w:bCs/>
          <w:szCs w:val="21"/>
        </w:rPr>
        <w:fldChar w:fldCharType="end"/>
      </w:r>
      <w:r>
        <w:t xml:space="preserve"> </w:t>
      </w:r>
      <w:r w:rsidR="00003B91">
        <w:t xml:space="preserve">provides an overview of the three levels of compliance and enforcement activities, and the </w:t>
      </w:r>
      <w:r w:rsidR="006F3835">
        <w:t>typical</w:t>
      </w:r>
      <w:r w:rsidR="00003B91">
        <w:t xml:space="preserve"> responses</w:t>
      </w:r>
      <w:r w:rsidR="006F3835">
        <w:t xml:space="preserve"> to be taken by authorised persons in those circumstances</w:t>
      </w:r>
      <w:r w:rsidR="00003B91">
        <w:t xml:space="preserve">. </w:t>
      </w:r>
      <w:r w:rsidR="00DA3A74">
        <w:t xml:space="preserve">The three levels demonstrate </w:t>
      </w:r>
      <w:r w:rsidR="006237C1">
        <w:t xml:space="preserve">a suggested </w:t>
      </w:r>
      <w:r w:rsidR="00DA3A74">
        <w:t>escalation</w:t>
      </w:r>
      <w:r w:rsidR="006237C1">
        <w:t xml:space="preserve"> of</w:t>
      </w:r>
      <w:r w:rsidR="00DA3A74">
        <w:t xml:space="preserve"> responses</w:t>
      </w:r>
      <w:r w:rsidR="006237C1">
        <w:t xml:space="preserve">, but </w:t>
      </w:r>
      <w:r w:rsidR="00060BF3">
        <w:t>represent the continuum of responses available</w:t>
      </w:r>
      <w:r w:rsidR="00DA3A74">
        <w:t>, including from informing</w:t>
      </w:r>
      <w:r w:rsidR="005B5509">
        <w:t>/</w:t>
      </w:r>
      <w:r w:rsidR="00DA3A74">
        <w:t xml:space="preserve">advising to support compliance (Level 1) to moderate levels of enforcement including official warnings and infringements (Level 2), and </w:t>
      </w:r>
      <w:r w:rsidR="00064F1F">
        <w:t>up to prosecution</w:t>
      </w:r>
      <w:r w:rsidR="006B49B5">
        <w:t xml:space="preserve"> for serious offending (Level 3)</w:t>
      </w:r>
      <w:r w:rsidR="00DA3A74">
        <w:t xml:space="preserve">. </w:t>
      </w:r>
    </w:p>
    <w:p w14:paraId="04F6DB6F" w14:textId="72B47EE1" w:rsidR="00552AD3" w:rsidRPr="00570FB0" w:rsidRDefault="00552AD3" w:rsidP="00552AD3">
      <w:pPr>
        <w:pStyle w:val="Caption"/>
        <w:keepNext/>
        <w:spacing w:before="240"/>
      </w:pPr>
      <w:bookmarkStart w:id="76" w:name="_Ref87630281"/>
      <w:r w:rsidRPr="00570FB0">
        <w:lastRenderedPageBreak/>
        <w:t xml:space="preserve">Table </w:t>
      </w:r>
      <w:r>
        <w:fldChar w:fldCharType="begin"/>
      </w:r>
      <w:r>
        <w:instrText>SEQ Table \* ARABIC</w:instrText>
      </w:r>
      <w:r>
        <w:fldChar w:fldCharType="separate"/>
      </w:r>
      <w:r w:rsidR="00A13B3F">
        <w:rPr>
          <w:noProof/>
        </w:rPr>
        <w:t>4</w:t>
      </w:r>
      <w:r>
        <w:fldChar w:fldCharType="end"/>
      </w:r>
      <w:bookmarkEnd w:id="76"/>
      <w:r w:rsidRPr="00570FB0">
        <w:t>: Compliance and enforcement options aligned to the three levels of intervention</w:t>
      </w:r>
    </w:p>
    <w:tbl>
      <w:tblPr>
        <w:tblStyle w:val="TableGrid"/>
        <w:tblW w:w="10201" w:type="dxa"/>
        <w:tblLayout w:type="fixed"/>
        <w:tblLook w:val="06A0" w:firstRow="1" w:lastRow="0" w:firstColumn="1" w:lastColumn="0" w:noHBand="1" w:noVBand="1"/>
      </w:tblPr>
      <w:tblGrid>
        <w:gridCol w:w="2130"/>
        <w:gridCol w:w="8071"/>
      </w:tblGrid>
      <w:tr w:rsidR="00552AD3" w14:paraId="59C2944B" w14:textId="77777777" w:rsidTr="00796F41">
        <w:trPr>
          <w:trHeight w:val="450"/>
          <w:tblHeader/>
        </w:trPr>
        <w:tc>
          <w:tcPr>
            <w:tcW w:w="10201" w:type="dxa"/>
            <w:gridSpan w:val="2"/>
            <w:shd w:val="clear" w:color="auto" w:fill="1F497D" w:themeFill="text2"/>
            <w:vAlign w:val="center"/>
          </w:tcPr>
          <w:p w14:paraId="0D4CE38F" w14:textId="77777777" w:rsidR="00552AD3" w:rsidRDefault="00552AD3" w:rsidP="00796F41">
            <w:pPr>
              <w:spacing w:line="259" w:lineRule="atLeast"/>
              <w:rPr>
                <w:rFonts w:eastAsia="Arial" w:cs="Arial"/>
                <w:color w:val="FFFFFF" w:themeColor="background1"/>
                <w:szCs w:val="21"/>
              </w:rPr>
            </w:pPr>
            <w:r w:rsidRPr="15972FF6">
              <w:rPr>
                <w:rFonts w:eastAsia="Arial" w:cs="Arial"/>
                <w:b/>
                <w:bCs/>
                <w:color w:val="FFFFFF" w:themeColor="background1"/>
                <w:szCs w:val="21"/>
                <w:lang w:val="en-US"/>
              </w:rPr>
              <w:t>Compliance and enforcement options</w:t>
            </w:r>
          </w:p>
        </w:tc>
      </w:tr>
      <w:tr w:rsidR="00552AD3" w14:paraId="1590263F" w14:textId="77777777" w:rsidTr="00796F41">
        <w:tc>
          <w:tcPr>
            <w:tcW w:w="10201" w:type="dxa"/>
            <w:gridSpan w:val="2"/>
            <w:shd w:val="clear" w:color="auto" w:fill="DAEEF3" w:themeFill="accent5" w:themeFillTint="33"/>
            <w:vAlign w:val="center"/>
          </w:tcPr>
          <w:p w14:paraId="18BFEA67" w14:textId="77777777" w:rsidR="00552AD3" w:rsidRPr="00FD086D" w:rsidRDefault="00552AD3" w:rsidP="00796F41">
            <w:pPr>
              <w:spacing w:after="0" w:line="259" w:lineRule="atLeast"/>
              <w:rPr>
                <w:rFonts w:eastAsia="Arial" w:cs="Arial"/>
                <w:szCs w:val="21"/>
              </w:rPr>
            </w:pPr>
            <w:r w:rsidRPr="00FD086D">
              <w:rPr>
                <w:rFonts w:eastAsia="Arial" w:cs="Arial"/>
                <w:b/>
                <w:szCs w:val="21"/>
                <w:lang w:val="en-US"/>
              </w:rPr>
              <w:t>Level 1</w:t>
            </w:r>
          </w:p>
        </w:tc>
      </w:tr>
      <w:tr w:rsidR="00552AD3" w14:paraId="3849B573" w14:textId="77777777" w:rsidTr="00796F41">
        <w:tc>
          <w:tcPr>
            <w:tcW w:w="2130" w:type="dxa"/>
            <w:vAlign w:val="center"/>
          </w:tcPr>
          <w:p w14:paraId="5617F489" w14:textId="77777777" w:rsidR="00552AD3" w:rsidRPr="008E0A6F" w:rsidRDefault="00552AD3" w:rsidP="008E0A6F">
            <w:pPr>
              <w:spacing w:before="40" w:after="40" w:line="259" w:lineRule="atLeast"/>
              <w:rPr>
                <w:rFonts w:eastAsia="Arial" w:cs="Arial"/>
                <w:color w:val="000000" w:themeColor="text1"/>
                <w:szCs w:val="21"/>
                <w:lang w:val="en-US"/>
              </w:rPr>
            </w:pPr>
            <w:r w:rsidRPr="15972FF6">
              <w:rPr>
                <w:rFonts w:eastAsia="Arial" w:cs="Arial"/>
                <w:color w:val="000000" w:themeColor="text1"/>
                <w:szCs w:val="21"/>
                <w:lang w:val="en-US"/>
              </w:rPr>
              <w:t>No Action</w:t>
            </w:r>
          </w:p>
          <w:p w14:paraId="700D07B4" w14:textId="77777777" w:rsidR="00552AD3" w:rsidRPr="008E0A6F" w:rsidRDefault="00552AD3" w:rsidP="008E0A6F">
            <w:pPr>
              <w:spacing w:before="40" w:after="40" w:line="259" w:lineRule="atLeast"/>
              <w:rPr>
                <w:rFonts w:eastAsia="Arial" w:cs="Arial"/>
                <w:color w:val="000000" w:themeColor="text1"/>
                <w:szCs w:val="21"/>
                <w:lang w:val="en-US"/>
              </w:rPr>
            </w:pPr>
          </w:p>
        </w:tc>
        <w:tc>
          <w:tcPr>
            <w:tcW w:w="8071" w:type="dxa"/>
          </w:tcPr>
          <w:p w14:paraId="3EED7FB9" w14:textId="77777777" w:rsidR="00552AD3" w:rsidRPr="008E0A6F" w:rsidRDefault="00552AD3" w:rsidP="008E0A6F">
            <w:pPr>
              <w:spacing w:before="40" w:after="40" w:line="259" w:lineRule="atLeast"/>
              <w:rPr>
                <w:rFonts w:eastAsia="Arial" w:cs="Arial"/>
                <w:color w:val="000000" w:themeColor="text1"/>
                <w:szCs w:val="21"/>
                <w:lang w:val="en-US"/>
              </w:rPr>
            </w:pPr>
            <w:r w:rsidRPr="00B9647C">
              <w:rPr>
                <w:rFonts w:eastAsia="Arial" w:cs="Arial"/>
                <w:color w:val="000000" w:themeColor="text1"/>
                <w:szCs w:val="21"/>
                <w:lang w:val="en-US"/>
              </w:rPr>
              <w:t xml:space="preserve">AOs may exercise their </w:t>
            </w:r>
            <w:r w:rsidRPr="00794C65">
              <w:rPr>
                <w:rFonts w:eastAsia="Arial" w:cs="Arial"/>
                <w:color w:val="000000" w:themeColor="text1"/>
                <w:szCs w:val="21"/>
                <w:lang w:val="en-US"/>
              </w:rPr>
              <w:t xml:space="preserve">discretion not to take any further action in an isolated and/or low risk incident (in terms of public health and safety) of non-compliance. This discretion maybe used where the breach involves a minor matter and </w:t>
            </w:r>
            <w:r w:rsidRPr="008E0A6F">
              <w:rPr>
                <w:rFonts w:eastAsia="Arial" w:cs="Arial"/>
                <w:color w:val="000000" w:themeColor="text1"/>
                <w:szCs w:val="21"/>
                <w:lang w:val="en-US"/>
              </w:rPr>
              <w:t>AOs</w:t>
            </w:r>
            <w:r w:rsidRPr="00B9647C">
              <w:rPr>
                <w:rFonts w:eastAsia="Arial" w:cs="Arial"/>
                <w:color w:val="000000" w:themeColor="text1"/>
                <w:szCs w:val="21"/>
                <w:lang w:val="en-US"/>
              </w:rPr>
              <w:t xml:space="preserve"> are satisfied the non-compliance is more appropriately addressed without intervention.</w:t>
            </w:r>
          </w:p>
        </w:tc>
      </w:tr>
      <w:tr w:rsidR="00552AD3" w14:paraId="6F3CE769" w14:textId="77777777" w:rsidTr="00796F41">
        <w:tc>
          <w:tcPr>
            <w:tcW w:w="2130" w:type="dxa"/>
            <w:vAlign w:val="center"/>
          </w:tcPr>
          <w:p w14:paraId="7EC2BD10" w14:textId="77777777" w:rsidR="00552AD3" w:rsidRPr="008E0A6F" w:rsidRDefault="00552AD3" w:rsidP="008E0A6F">
            <w:pPr>
              <w:spacing w:before="40" w:after="40" w:line="259" w:lineRule="atLeast"/>
              <w:rPr>
                <w:rFonts w:eastAsia="Arial" w:cs="Arial"/>
                <w:color w:val="000000" w:themeColor="text1"/>
                <w:szCs w:val="21"/>
                <w:lang w:val="en-US"/>
              </w:rPr>
            </w:pPr>
            <w:r w:rsidRPr="15972FF6">
              <w:rPr>
                <w:rFonts w:eastAsia="Arial" w:cs="Arial"/>
                <w:color w:val="000000" w:themeColor="text1"/>
                <w:szCs w:val="21"/>
                <w:lang w:val="en-US"/>
              </w:rPr>
              <w:t>Compliance information</w:t>
            </w:r>
          </w:p>
          <w:p w14:paraId="0FDC092C" w14:textId="77777777" w:rsidR="00552AD3" w:rsidRPr="008E0A6F" w:rsidRDefault="00552AD3" w:rsidP="008E0A6F">
            <w:pPr>
              <w:spacing w:before="40" w:after="40" w:line="259" w:lineRule="atLeast"/>
              <w:rPr>
                <w:rFonts w:eastAsia="Arial" w:cs="Arial"/>
                <w:color w:val="000000" w:themeColor="text1"/>
                <w:szCs w:val="21"/>
                <w:lang w:val="en-US"/>
              </w:rPr>
            </w:pPr>
          </w:p>
        </w:tc>
        <w:tc>
          <w:tcPr>
            <w:tcW w:w="8071" w:type="dxa"/>
          </w:tcPr>
          <w:p w14:paraId="0758A84B" w14:textId="77777777" w:rsidR="00552AD3" w:rsidRPr="008E0A6F" w:rsidRDefault="00552AD3" w:rsidP="008E0A6F">
            <w:pPr>
              <w:spacing w:before="40" w:after="40" w:line="259" w:lineRule="atLeast"/>
              <w:rPr>
                <w:rFonts w:eastAsia="Arial" w:cs="Arial"/>
                <w:color w:val="000000" w:themeColor="text1"/>
                <w:szCs w:val="21"/>
                <w:lang w:val="en-US"/>
              </w:rPr>
            </w:pPr>
            <w:r w:rsidRPr="15972FF6">
              <w:rPr>
                <w:rFonts w:eastAsia="Arial" w:cs="Arial"/>
                <w:color w:val="000000" w:themeColor="text1"/>
                <w:szCs w:val="21"/>
                <w:lang w:val="en-US"/>
              </w:rPr>
              <w:t>In some cases, involving low-risk non-compliance, AOs may provide information or access to educational material to support future compliance. This information includes the provision of guidance notes and general information, which are located on the DH website.</w:t>
            </w:r>
          </w:p>
        </w:tc>
      </w:tr>
      <w:tr w:rsidR="00552AD3" w14:paraId="5750203E" w14:textId="77777777" w:rsidTr="00796F41">
        <w:tc>
          <w:tcPr>
            <w:tcW w:w="2130" w:type="dxa"/>
            <w:vAlign w:val="center"/>
          </w:tcPr>
          <w:p w14:paraId="0E86A0C2" w14:textId="77777777" w:rsidR="00552AD3" w:rsidRPr="008E0A6F" w:rsidRDefault="00552AD3" w:rsidP="008E0A6F">
            <w:pPr>
              <w:spacing w:before="40" w:after="40" w:line="259" w:lineRule="atLeast"/>
              <w:rPr>
                <w:rFonts w:eastAsia="Arial" w:cs="Arial"/>
                <w:color w:val="000000" w:themeColor="text1"/>
                <w:szCs w:val="21"/>
                <w:lang w:val="en-US"/>
              </w:rPr>
            </w:pPr>
            <w:r>
              <w:rPr>
                <w:rFonts w:eastAsia="Arial" w:cs="Arial"/>
                <w:color w:val="000000" w:themeColor="text1"/>
                <w:szCs w:val="21"/>
                <w:lang w:val="en-US"/>
              </w:rPr>
              <w:t>Unofficial</w:t>
            </w:r>
            <w:r w:rsidRPr="15972FF6">
              <w:rPr>
                <w:rFonts w:eastAsia="Arial" w:cs="Arial"/>
                <w:color w:val="000000" w:themeColor="text1"/>
                <w:szCs w:val="21"/>
                <w:lang w:val="en-US"/>
              </w:rPr>
              <w:t xml:space="preserve"> warning   </w:t>
            </w:r>
          </w:p>
        </w:tc>
        <w:tc>
          <w:tcPr>
            <w:tcW w:w="8071" w:type="dxa"/>
          </w:tcPr>
          <w:p w14:paraId="5DD1DE75" w14:textId="77777777" w:rsidR="00552AD3" w:rsidRPr="008E0A6F" w:rsidRDefault="00552AD3" w:rsidP="008E0A6F">
            <w:pPr>
              <w:spacing w:before="40" w:after="40" w:line="259" w:lineRule="atLeast"/>
              <w:rPr>
                <w:rFonts w:eastAsia="Arial" w:cs="Arial"/>
                <w:color w:val="000000" w:themeColor="text1"/>
                <w:szCs w:val="21"/>
                <w:lang w:val="en-US"/>
              </w:rPr>
            </w:pPr>
            <w:r w:rsidRPr="15972FF6">
              <w:rPr>
                <w:rFonts w:eastAsia="Arial" w:cs="Arial"/>
                <w:color w:val="000000" w:themeColor="text1"/>
                <w:szCs w:val="21"/>
                <w:lang w:val="en-US"/>
              </w:rPr>
              <w:t xml:space="preserve">There are situations and circumstances involving low-risk non-compliances that have traits of potential re-offending. AOs may find it appropriate to provide informal warnings to prevent future non-compliance. </w:t>
            </w:r>
          </w:p>
        </w:tc>
      </w:tr>
      <w:tr w:rsidR="00552AD3" w14:paraId="553A0517" w14:textId="77777777" w:rsidTr="00796F41">
        <w:tc>
          <w:tcPr>
            <w:tcW w:w="10201" w:type="dxa"/>
            <w:gridSpan w:val="2"/>
            <w:shd w:val="clear" w:color="auto" w:fill="DAEEF3" w:themeFill="accent5" w:themeFillTint="33"/>
            <w:vAlign w:val="center"/>
          </w:tcPr>
          <w:p w14:paraId="37F1E063" w14:textId="77777777" w:rsidR="00552AD3" w:rsidRPr="00FD086D" w:rsidRDefault="00552AD3" w:rsidP="00796F41">
            <w:pPr>
              <w:spacing w:after="0" w:line="259" w:lineRule="atLeast"/>
              <w:rPr>
                <w:rFonts w:eastAsia="Arial" w:cs="Arial"/>
                <w:color w:val="000000" w:themeColor="text1"/>
                <w:szCs w:val="21"/>
              </w:rPr>
            </w:pPr>
            <w:r w:rsidRPr="00FD086D">
              <w:rPr>
                <w:rFonts w:eastAsia="Arial" w:cs="Arial"/>
                <w:b/>
                <w:lang w:val="en-US"/>
              </w:rPr>
              <w:t>Level 2</w:t>
            </w:r>
          </w:p>
        </w:tc>
      </w:tr>
      <w:tr w:rsidR="00552AD3" w14:paraId="33D1ADA1" w14:textId="77777777" w:rsidTr="00796F41">
        <w:tc>
          <w:tcPr>
            <w:tcW w:w="2130" w:type="dxa"/>
            <w:vAlign w:val="center"/>
          </w:tcPr>
          <w:p w14:paraId="2DE21601" w14:textId="77777777" w:rsidR="00552AD3" w:rsidRDefault="00552AD3" w:rsidP="008E0A6F">
            <w:pPr>
              <w:spacing w:before="40" w:after="40" w:line="259" w:lineRule="atLeast"/>
              <w:rPr>
                <w:rFonts w:eastAsia="Arial" w:cs="Arial"/>
                <w:color w:val="000000" w:themeColor="text1"/>
                <w:szCs w:val="21"/>
              </w:rPr>
            </w:pPr>
            <w:r w:rsidRPr="15972FF6">
              <w:rPr>
                <w:rFonts w:eastAsia="Arial" w:cs="Arial"/>
                <w:color w:val="000000" w:themeColor="text1"/>
                <w:szCs w:val="21"/>
                <w:lang w:val="en-US"/>
              </w:rPr>
              <w:t xml:space="preserve">Official Warning   </w:t>
            </w:r>
          </w:p>
        </w:tc>
        <w:tc>
          <w:tcPr>
            <w:tcW w:w="8071" w:type="dxa"/>
          </w:tcPr>
          <w:p w14:paraId="5572E540" w14:textId="77777777" w:rsidR="00552AD3" w:rsidRDefault="00552AD3" w:rsidP="008E0A6F">
            <w:pPr>
              <w:spacing w:before="40" w:after="40" w:line="259" w:lineRule="atLeast"/>
              <w:rPr>
                <w:rFonts w:eastAsia="Arial" w:cs="Arial"/>
                <w:color w:val="000000" w:themeColor="text1"/>
                <w:szCs w:val="21"/>
              </w:rPr>
            </w:pPr>
            <w:r w:rsidRPr="15972FF6">
              <w:rPr>
                <w:rFonts w:eastAsia="Arial" w:cs="Arial"/>
                <w:color w:val="000000" w:themeColor="text1"/>
                <w:szCs w:val="21"/>
                <w:lang w:val="en-US"/>
              </w:rPr>
              <w:t>This tool relates to breaches that are deemed to be low risk with little immediate public health detriment, of a technical or administrative nature and/or involve mitigating factors.</w:t>
            </w:r>
          </w:p>
        </w:tc>
      </w:tr>
      <w:tr w:rsidR="00552AD3" w14:paraId="48C49D46" w14:textId="77777777" w:rsidTr="00796F41">
        <w:tc>
          <w:tcPr>
            <w:tcW w:w="2130" w:type="dxa"/>
            <w:vAlign w:val="center"/>
          </w:tcPr>
          <w:p w14:paraId="0DFECA1D" w14:textId="77777777" w:rsidR="00552AD3" w:rsidRDefault="00552AD3" w:rsidP="008E0A6F">
            <w:pPr>
              <w:spacing w:before="40" w:after="40" w:line="259" w:lineRule="atLeast"/>
              <w:rPr>
                <w:rFonts w:eastAsia="Arial" w:cs="Arial"/>
                <w:color w:val="000000" w:themeColor="text1"/>
                <w:szCs w:val="21"/>
              </w:rPr>
            </w:pPr>
            <w:r w:rsidRPr="15972FF6">
              <w:rPr>
                <w:rFonts w:eastAsia="Arial" w:cs="Arial"/>
                <w:color w:val="000000" w:themeColor="text1"/>
                <w:szCs w:val="21"/>
                <w:lang w:val="en-US"/>
              </w:rPr>
              <w:t xml:space="preserve">Improvement Notice  </w:t>
            </w:r>
          </w:p>
        </w:tc>
        <w:tc>
          <w:tcPr>
            <w:tcW w:w="8071" w:type="dxa"/>
          </w:tcPr>
          <w:p w14:paraId="029C7F19" w14:textId="77777777" w:rsidR="00552AD3" w:rsidRDefault="00552AD3" w:rsidP="008E0A6F">
            <w:pPr>
              <w:spacing w:before="40" w:after="40" w:line="259" w:lineRule="atLeast"/>
              <w:rPr>
                <w:rFonts w:eastAsia="Arial" w:cs="Arial"/>
                <w:color w:val="000000" w:themeColor="text1"/>
                <w:szCs w:val="21"/>
              </w:rPr>
            </w:pPr>
            <w:r w:rsidRPr="15972FF6">
              <w:rPr>
                <w:rFonts w:eastAsia="Arial" w:cs="Arial"/>
                <w:color w:val="000000" w:themeColor="text1"/>
                <w:szCs w:val="21"/>
                <w:lang w:val="en-US"/>
              </w:rPr>
              <w:t>An improvement notice(s) may be issued where the breach is a prescribed offence, but the breach does not pose an immediate, serious and large-scale community risk to public health. The breach can be remedied by the alleged offender taking steps to put in place a compliant system of work.</w:t>
            </w:r>
          </w:p>
        </w:tc>
      </w:tr>
      <w:tr w:rsidR="00552AD3" w14:paraId="26DF9C94" w14:textId="77777777" w:rsidTr="00796F41">
        <w:tc>
          <w:tcPr>
            <w:tcW w:w="2130" w:type="dxa"/>
            <w:vAlign w:val="center"/>
          </w:tcPr>
          <w:p w14:paraId="39D2734E" w14:textId="77777777" w:rsidR="00552AD3" w:rsidRDefault="00552AD3" w:rsidP="008E0A6F">
            <w:pPr>
              <w:spacing w:before="40" w:after="40" w:line="259" w:lineRule="atLeast"/>
              <w:rPr>
                <w:rFonts w:eastAsia="Arial" w:cs="Arial"/>
                <w:color w:val="000000" w:themeColor="text1"/>
                <w:szCs w:val="21"/>
              </w:rPr>
            </w:pPr>
            <w:r w:rsidRPr="15972FF6">
              <w:rPr>
                <w:rFonts w:eastAsia="Arial" w:cs="Arial"/>
                <w:color w:val="000000" w:themeColor="text1"/>
                <w:szCs w:val="21"/>
                <w:lang w:val="en-US"/>
              </w:rPr>
              <w:t xml:space="preserve">Infringement Notice   </w:t>
            </w:r>
          </w:p>
        </w:tc>
        <w:tc>
          <w:tcPr>
            <w:tcW w:w="8071" w:type="dxa"/>
          </w:tcPr>
          <w:p w14:paraId="599E3EE4" w14:textId="77777777" w:rsidR="00552AD3" w:rsidRDefault="00552AD3" w:rsidP="008E0A6F">
            <w:pPr>
              <w:spacing w:before="40" w:after="40" w:line="259" w:lineRule="atLeast"/>
              <w:rPr>
                <w:rFonts w:eastAsia="Arial" w:cs="Arial"/>
                <w:color w:val="000000" w:themeColor="text1"/>
                <w:szCs w:val="21"/>
              </w:rPr>
            </w:pPr>
            <w:r w:rsidRPr="15972FF6">
              <w:rPr>
                <w:rFonts w:eastAsia="Arial" w:cs="Arial"/>
                <w:color w:val="000000" w:themeColor="text1"/>
                <w:szCs w:val="21"/>
                <w:lang w:val="en-US"/>
              </w:rPr>
              <w:t>Infringement notice(s) may be issued where there is prima facie evidence that a breach of a prescribed offence has occurred</w:t>
            </w:r>
            <w:r>
              <w:rPr>
                <w:rFonts w:eastAsia="Arial" w:cs="Arial"/>
                <w:color w:val="000000" w:themeColor="text1"/>
                <w:szCs w:val="21"/>
                <w:lang w:val="en-US"/>
              </w:rPr>
              <w:t xml:space="preserve"> and there is no reasonable excuse</w:t>
            </w:r>
            <w:r w:rsidRPr="15972FF6">
              <w:rPr>
                <w:rFonts w:eastAsia="Arial" w:cs="Arial"/>
                <w:color w:val="000000" w:themeColor="text1"/>
                <w:szCs w:val="21"/>
                <w:lang w:val="en-US"/>
              </w:rPr>
              <w:t xml:space="preserve">. This is generally used when it is not deemed to be of a level that requires a court appearance or disciplinary action, that is, the breach is of a less serious nature and there are no mitigating or aggravating factors, but there is a high level of public concern about the intensity of </w:t>
            </w:r>
            <w:r>
              <w:rPr>
                <w:rFonts w:eastAsia="Arial" w:cs="Arial"/>
                <w:color w:val="000000" w:themeColor="text1"/>
                <w:szCs w:val="21"/>
                <w:lang w:val="en-US"/>
              </w:rPr>
              <w:t xml:space="preserve">the </w:t>
            </w:r>
            <w:r w:rsidRPr="15972FF6">
              <w:rPr>
                <w:rFonts w:eastAsia="Arial" w:cs="Arial"/>
                <w:color w:val="000000" w:themeColor="text1"/>
                <w:szCs w:val="21"/>
                <w:lang w:val="en-US"/>
              </w:rPr>
              <w:t>issue.</w:t>
            </w:r>
            <w:r>
              <w:rPr>
                <w:rFonts w:eastAsia="Arial" w:cs="Arial"/>
                <w:color w:val="000000" w:themeColor="text1"/>
                <w:szCs w:val="21"/>
                <w:lang w:val="en-US"/>
              </w:rPr>
              <w:t xml:space="preserve"> Infringement notices should not be issued unless the AO issuing the notice has had a conversation with the person about the offence and ascertained whether the above factors apply before issuing the notice</w:t>
            </w:r>
            <w:r w:rsidRPr="15972FF6">
              <w:rPr>
                <w:rFonts w:eastAsia="Arial" w:cs="Arial"/>
                <w:color w:val="000000" w:themeColor="text1"/>
                <w:szCs w:val="21"/>
                <w:lang w:val="en-US"/>
              </w:rPr>
              <w:t>.</w:t>
            </w:r>
          </w:p>
        </w:tc>
      </w:tr>
      <w:tr w:rsidR="00552AD3" w14:paraId="250A8802" w14:textId="77777777" w:rsidTr="00796F41">
        <w:tc>
          <w:tcPr>
            <w:tcW w:w="10201" w:type="dxa"/>
            <w:gridSpan w:val="2"/>
            <w:shd w:val="clear" w:color="auto" w:fill="DAEEF3" w:themeFill="accent5" w:themeFillTint="33"/>
            <w:vAlign w:val="center"/>
          </w:tcPr>
          <w:p w14:paraId="6B8694E2" w14:textId="77777777" w:rsidR="00552AD3" w:rsidRPr="00FD086D" w:rsidRDefault="00552AD3" w:rsidP="00796F41">
            <w:pPr>
              <w:spacing w:after="0" w:line="259" w:lineRule="atLeast"/>
              <w:rPr>
                <w:rFonts w:eastAsia="Arial" w:cs="Arial"/>
                <w:color w:val="000000" w:themeColor="text1"/>
              </w:rPr>
            </w:pPr>
            <w:r w:rsidRPr="00FD086D">
              <w:rPr>
                <w:rFonts w:eastAsia="Arial" w:cs="Arial"/>
                <w:b/>
                <w:lang w:val="en-US"/>
              </w:rPr>
              <w:t>Level 3</w:t>
            </w:r>
          </w:p>
        </w:tc>
      </w:tr>
      <w:tr w:rsidR="00552AD3" w14:paraId="46D75FF4" w14:textId="77777777" w:rsidTr="00796F41">
        <w:tc>
          <w:tcPr>
            <w:tcW w:w="2130" w:type="dxa"/>
            <w:vAlign w:val="center"/>
          </w:tcPr>
          <w:p w14:paraId="20106967" w14:textId="77777777" w:rsidR="00552AD3" w:rsidRPr="008E0A6F" w:rsidRDefault="00552AD3" w:rsidP="008E0A6F">
            <w:pPr>
              <w:spacing w:before="40" w:after="40" w:line="259" w:lineRule="atLeast"/>
              <w:rPr>
                <w:rFonts w:eastAsia="Arial" w:cs="Arial"/>
                <w:color w:val="000000" w:themeColor="text1"/>
                <w:szCs w:val="21"/>
                <w:lang w:val="en-US"/>
              </w:rPr>
            </w:pPr>
            <w:r w:rsidRPr="00B9647C">
              <w:rPr>
                <w:rFonts w:eastAsia="Arial" w:cs="Arial"/>
                <w:color w:val="000000" w:themeColor="text1"/>
                <w:szCs w:val="21"/>
                <w:lang w:val="en-US"/>
              </w:rPr>
              <w:t xml:space="preserve">Prohibition Notice   </w:t>
            </w:r>
          </w:p>
        </w:tc>
        <w:tc>
          <w:tcPr>
            <w:tcW w:w="8071" w:type="dxa"/>
          </w:tcPr>
          <w:p w14:paraId="30A8627F" w14:textId="77777777" w:rsidR="00552AD3" w:rsidRPr="008E0A6F" w:rsidRDefault="00552AD3" w:rsidP="008E0A6F">
            <w:pPr>
              <w:spacing w:before="40" w:after="40" w:line="259" w:lineRule="atLeast"/>
              <w:rPr>
                <w:rFonts w:eastAsia="Arial" w:cs="Arial"/>
                <w:color w:val="000000" w:themeColor="text1"/>
                <w:szCs w:val="21"/>
                <w:lang w:val="en-US"/>
              </w:rPr>
            </w:pPr>
            <w:r w:rsidRPr="00B9647C">
              <w:rPr>
                <w:rFonts w:eastAsia="Arial" w:cs="Arial"/>
                <w:color w:val="000000" w:themeColor="text1"/>
                <w:szCs w:val="21"/>
                <w:lang w:val="en-US"/>
              </w:rPr>
              <w:t>A prohibition notice may be issued if there has been a contravention of the Act or associated regulations which is serious and has created an immediate and imminent risk to large scale public heal</w:t>
            </w:r>
            <w:r w:rsidRPr="008E0A6F">
              <w:rPr>
                <w:rFonts w:eastAsia="Arial" w:cs="Arial"/>
                <w:color w:val="000000" w:themeColor="text1"/>
                <w:szCs w:val="21"/>
                <w:lang w:val="en-US"/>
              </w:rPr>
              <w:t>th. A prohibition notice requires an alleged offender to cease carrying on an unsafe activity.</w:t>
            </w:r>
          </w:p>
        </w:tc>
      </w:tr>
      <w:tr w:rsidR="00552AD3" w14:paraId="26CECBA6" w14:textId="77777777" w:rsidTr="00796F41">
        <w:tc>
          <w:tcPr>
            <w:tcW w:w="2130" w:type="dxa"/>
            <w:vAlign w:val="center"/>
          </w:tcPr>
          <w:p w14:paraId="4F88E7DC" w14:textId="77777777" w:rsidR="00552AD3" w:rsidRPr="008E0A6F" w:rsidRDefault="00552AD3" w:rsidP="008E0A6F">
            <w:pPr>
              <w:spacing w:before="40" w:after="40" w:line="259" w:lineRule="atLeast"/>
              <w:rPr>
                <w:rFonts w:eastAsia="Arial" w:cs="Arial"/>
                <w:color w:val="000000" w:themeColor="text1"/>
                <w:szCs w:val="21"/>
                <w:lang w:val="en-US"/>
              </w:rPr>
            </w:pPr>
            <w:r w:rsidRPr="15972FF6">
              <w:rPr>
                <w:rFonts w:eastAsia="Arial" w:cs="Arial"/>
                <w:color w:val="000000" w:themeColor="text1"/>
                <w:szCs w:val="21"/>
                <w:lang w:val="en-US"/>
              </w:rPr>
              <w:t xml:space="preserve">Injunctive Relief   </w:t>
            </w:r>
          </w:p>
        </w:tc>
        <w:tc>
          <w:tcPr>
            <w:tcW w:w="8071" w:type="dxa"/>
          </w:tcPr>
          <w:p w14:paraId="5233C30E" w14:textId="77777777" w:rsidR="00552AD3" w:rsidRPr="008E0A6F" w:rsidRDefault="00552AD3" w:rsidP="008E0A6F">
            <w:pPr>
              <w:spacing w:before="40" w:after="40" w:line="259" w:lineRule="atLeast"/>
              <w:rPr>
                <w:rFonts w:eastAsia="Arial" w:cs="Arial"/>
                <w:color w:val="000000" w:themeColor="text1"/>
                <w:szCs w:val="21"/>
                <w:lang w:val="en-US"/>
              </w:rPr>
            </w:pPr>
            <w:r w:rsidRPr="15972FF6">
              <w:rPr>
                <w:rFonts w:eastAsia="Arial" w:cs="Arial"/>
                <w:color w:val="000000" w:themeColor="text1"/>
                <w:szCs w:val="21"/>
                <w:lang w:val="en-US"/>
              </w:rPr>
              <w:t>DH seeks injunctive action in the Magistrates’ Court when the conduct of an alleged offender is serious in nature and is ongoing, where there is prima facie evidence that a breach has occurred, and prompt action is required to protect public health.</w:t>
            </w:r>
          </w:p>
        </w:tc>
      </w:tr>
      <w:tr w:rsidR="00552AD3" w14:paraId="7C2A89E4" w14:textId="77777777" w:rsidTr="00796F41">
        <w:tc>
          <w:tcPr>
            <w:tcW w:w="2130" w:type="dxa"/>
            <w:vAlign w:val="center"/>
          </w:tcPr>
          <w:p w14:paraId="666777CB" w14:textId="77777777" w:rsidR="00552AD3" w:rsidRPr="008E0A6F" w:rsidRDefault="00552AD3" w:rsidP="008E0A6F">
            <w:pPr>
              <w:spacing w:before="40" w:after="40" w:line="259" w:lineRule="atLeast"/>
              <w:rPr>
                <w:rFonts w:eastAsia="Arial" w:cs="Arial"/>
                <w:color w:val="000000" w:themeColor="text1"/>
                <w:szCs w:val="21"/>
                <w:lang w:val="en-US"/>
              </w:rPr>
            </w:pPr>
            <w:r w:rsidRPr="15972FF6">
              <w:rPr>
                <w:rFonts w:eastAsia="Arial" w:cs="Arial"/>
                <w:color w:val="000000" w:themeColor="text1"/>
                <w:szCs w:val="21"/>
                <w:lang w:val="en-US"/>
              </w:rPr>
              <w:t xml:space="preserve">Prosecution   </w:t>
            </w:r>
          </w:p>
        </w:tc>
        <w:tc>
          <w:tcPr>
            <w:tcW w:w="8071" w:type="dxa"/>
          </w:tcPr>
          <w:p w14:paraId="2A6B9471" w14:textId="20FB84C9" w:rsidR="00552AD3" w:rsidRPr="008E0A6F" w:rsidRDefault="00552AD3" w:rsidP="008E0A6F">
            <w:pPr>
              <w:spacing w:before="40" w:after="40" w:line="259" w:lineRule="atLeast"/>
              <w:rPr>
                <w:rFonts w:eastAsia="Arial" w:cs="Arial"/>
                <w:color w:val="000000" w:themeColor="text1"/>
                <w:szCs w:val="21"/>
                <w:lang w:val="en-US"/>
              </w:rPr>
            </w:pPr>
            <w:r w:rsidRPr="15972FF6">
              <w:rPr>
                <w:rFonts w:eastAsia="Arial" w:cs="Arial"/>
                <w:color w:val="000000" w:themeColor="text1"/>
                <w:szCs w:val="21"/>
                <w:lang w:val="en-US"/>
              </w:rPr>
              <w:t xml:space="preserve">DH seeks criminal prosecutions in the Magistrates’ Court when the conduct of an alleged offender is serious in nature, where there is prima facie evidence that a breach has occurred, </w:t>
            </w:r>
            <w:r>
              <w:rPr>
                <w:rFonts w:eastAsia="Arial" w:cs="Arial"/>
                <w:color w:val="000000" w:themeColor="text1"/>
                <w:szCs w:val="21"/>
                <w:lang w:val="en-US"/>
              </w:rPr>
              <w:t xml:space="preserve">there was no reasonable </w:t>
            </w:r>
            <w:r w:rsidR="00F96BDD">
              <w:rPr>
                <w:rFonts w:eastAsia="Arial" w:cs="Arial"/>
                <w:color w:val="000000" w:themeColor="text1"/>
                <w:szCs w:val="21"/>
                <w:lang w:val="en-US"/>
              </w:rPr>
              <w:t>excuse,</w:t>
            </w:r>
            <w:r>
              <w:rPr>
                <w:rFonts w:eastAsia="Arial" w:cs="Arial"/>
                <w:color w:val="000000" w:themeColor="text1"/>
                <w:szCs w:val="21"/>
                <w:lang w:val="en-US"/>
              </w:rPr>
              <w:t xml:space="preserve"> </w:t>
            </w:r>
            <w:r w:rsidRPr="15972FF6">
              <w:rPr>
                <w:rFonts w:eastAsia="Arial" w:cs="Arial"/>
                <w:color w:val="000000" w:themeColor="text1"/>
                <w:szCs w:val="21"/>
                <w:lang w:val="en-US"/>
              </w:rPr>
              <w:t>and the breach of the law was conscious and deliberate.</w:t>
            </w:r>
          </w:p>
        </w:tc>
      </w:tr>
    </w:tbl>
    <w:p w14:paraId="4EFEC86D" w14:textId="1F8782D6" w:rsidR="00472634" w:rsidRPr="00CA380C" w:rsidRDefault="00C0516B" w:rsidP="008E0A6F">
      <w:pPr>
        <w:pStyle w:val="Body"/>
        <w:spacing w:before="240" w:after="0" w:line="240" w:lineRule="atLeast"/>
      </w:pPr>
      <w:r w:rsidRPr="00CA380C">
        <w:t xml:space="preserve">The most </w:t>
      </w:r>
      <w:r w:rsidRPr="00C64FA2">
        <w:rPr>
          <w:szCs w:val="21"/>
        </w:rPr>
        <w:t xml:space="preserve">appropriate level is determined through analysis of the risk, proportionality, circumstances of the person offending, and </w:t>
      </w:r>
      <w:r w:rsidR="00BA4D53" w:rsidRPr="00C64FA2">
        <w:rPr>
          <w:szCs w:val="21"/>
        </w:rPr>
        <w:t>the desired outcome.</w:t>
      </w:r>
      <w:r w:rsidR="00CA380C" w:rsidRPr="00C64FA2">
        <w:rPr>
          <w:szCs w:val="21"/>
        </w:rPr>
        <w:t xml:space="preserve"> The option</w:t>
      </w:r>
      <w:r w:rsidR="00AD3301">
        <w:rPr>
          <w:szCs w:val="21"/>
        </w:rPr>
        <w:t>s</w:t>
      </w:r>
      <w:r w:rsidR="00CA380C" w:rsidRPr="00C64FA2">
        <w:rPr>
          <w:szCs w:val="21"/>
        </w:rPr>
        <w:t xml:space="preserve"> outlined in</w:t>
      </w:r>
      <w:r w:rsidR="00CA380C" w:rsidRPr="00C64FA2">
        <w:rPr>
          <w:i/>
          <w:iCs/>
          <w:szCs w:val="21"/>
        </w:rPr>
        <w:t xml:space="preserve"> </w:t>
      </w:r>
      <w:r w:rsidR="00CA380C" w:rsidRPr="00C64FA2">
        <w:rPr>
          <w:b/>
          <w:bCs/>
          <w:i/>
          <w:iCs/>
          <w:szCs w:val="21"/>
        </w:rPr>
        <w:fldChar w:fldCharType="begin"/>
      </w:r>
      <w:r w:rsidR="00CA380C" w:rsidRPr="00C64FA2">
        <w:rPr>
          <w:b/>
          <w:bCs/>
          <w:i/>
          <w:iCs/>
          <w:szCs w:val="21"/>
        </w:rPr>
        <w:instrText xml:space="preserve"> REF _Ref87630281 \h </w:instrText>
      </w:r>
      <w:r w:rsidR="00570FB0" w:rsidRPr="00C64FA2">
        <w:rPr>
          <w:b/>
          <w:bCs/>
          <w:i/>
          <w:iCs/>
          <w:szCs w:val="21"/>
        </w:rPr>
        <w:instrText xml:space="preserve"> \* MERGEFORMAT </w:instrText>
      </w:r>
      <w:r w:rsidR="00CA380C" w:rsidRPr="00C64FA2">
        <w:rPr>
          <w:b/>
          <w:bCs/>
          <w:i/>
          <w:iCs/>
          <w:szCs w:val="21"/>
        </w:rPr>
      </w:r>
      <w:r w:rsidR="00CA380C" w:rsidRPr="00C64FA2">
        <w:rPr>
          <w:b/>
          <w:bCs/>
          <w:i/>
          <w:iCs/>
          <w:szCs w:val="21"/>
        </w:rPr>
        <w:fldChar w:fldCharType="separate"/>
      </w:r>
      <w:r w:rsidR="00A13B3F" w:rsidRPr="00A13B3F">
        <w:rPr>
          <w:b/>
          <w:bCs/>
          <w:szCs w:val="21"/>
        </w:rPr>
        <w:t xml:space="preserve">Table </w:t>
      </w:r>
      <w:r w:rsidR="00A13B3F" w:rsidRPr="00A13B3F">
        <w:rPr>
          <w:b/>
          <w:bCs/>
          <w:noProof/>
          <w:szCs w:val="21"/>
        </w:rPr>
        <w:t>4</w:t>
      </w:r>
      <w:r w:rsidR="00CA380C" w:rsidRPr="00C64FA2">
        <w:rPr>
          <w:b/>
          <w:bCs/>
          <w:i/>
          <w:iCs/>
          <w:szCs w:val="21"/>
        </w:rPr>
        <w:fldChar w:fldCharType="end"/>
      </w:r>
      <w:r w:rsidR="00CA380C" w:rsidRPr="00C64FA2">
        <w:rPr>
          <w:i/>
          <w:iCs/>
          <w:szCs w:val="21"/>
        </w:rPr>
        <w:t xml:space="preserve"> </w:t>
      </w:r>
      <w:r w:rsidR="00CA380C" w:rsidRPr="00C64FA2">
        <w:rPr>
          <w:szCs w:val="21"/>
        </w:rPr>
        <w:t>should</w:t>
      </w:r>
      <w:r w:rsidR="00CA380C" w:rsidRPr="00C64FA2">
        <w:rPr>
          <w:i/>
          <w:iCs/>
          <w:szCs w:val="21"/>
        </w:rPr>
        <w:t xml:space="preserve"> </w:t>
      </w:r>
      <w:r w:rsidR="00CA380C" w:rsidRPr="00C64FA2">
        <w:rPr>
          <w:szCs w:val="21"/>
        </w:rPr>
        <w:t>be considered alongside factors for consideration when using enforcement tools in</w:t>
      </w:r>
      <w:r w:rsidR="00A13B3F">
        <w:rPr>
          <w:szCs w:val="21"/>
        </w:rPr>
        <w:t xml:space="preserve"> </w:t>
      </w:r>
      <w:r w:rsidR="00A13B3F" w:rsidRPr="00A13B3F">
        <w:rPr>
          <w:b/>
          <w:bCs/>
          <w:szCs w:val="21"/>
        </w:rPr>
        <w:fldChar w:fldCharType="begin"/>
      </w:r>
      <w:r w:rsidR="00A13B3F" w:rsidRPr="00A13B3F">
        <w:rPr>
          <w:b/>
          <w:bCs/>
          <w:szCs w:val="21"/>
        </w:rPr>
        <w:instrText xml:space="preserve"> REF _Ref97568213 \h </w:instrText>
      </w:r>
      <w:r w:rsidR="00A13B3F">
        <w:rPr>
          <w:b/>
          <w:bCs/>
          <w:szCs w:val="21"/>
        </w:rPr>
        <w:instrText xml:space="preserve"> \* MERGEFORMAT </w:instrText>
      </w:r>
      <w:r w:rsidR="00A13B3F" w:rsidRPr="00A13B3F">
        <w:rPr>
          <w:b/>
          <w:bCs/>
          <w:szCs w:val="21"/>
        </w:rPr>
      </w:r>
      <w:r w:rsidR="00A13B3F" w:rsidRPr="00A13B3F">
        <w:rPr>
          <w:b/>
          <w:bCs/>
          <w:szCs w:val="21"/>
        </w:rPr>
        <w:fldChar w:fldCharType="separate"/>
      </w:r>
      <w:r w:rsidR="00A13B3F" w:rsidRPr="00A13B3F">
        <w:rPr>
          <w:b/>
          <w:bCs/>
        </w:rPr>
        <w:t xml:space="preserve">Table </w:t>
      </w:r>
      <w:r w:rsidR="00A13B3F" w:rsidRPr="00A13B3F">
        <w:rPr>
          <w:b/>
          <w:bCs/>
          <w:noProof/>
        </w:rPr>
        <w:t>2</w:t>
      </w:r>
      <w:r w:rsidR="00A13B3F" w:rsidRPr="00A13B3F">
        <w:rPr>
          <w:b/>
          <w:bCs/>
          <w:szCs w:val="21"/>
        </w:rPr>
        <w:fldChar w:fldCharType="end"/>
      </w:r>
      <w:r w:rsidR="00CA380C" w:rsidRPr="00C64FA2">
        <w:rPr>
          <w:szCs w:val="21"/>
        </w:rPr>
        <w:t>.</w:t>
      </w:r>
    </w:p>
    <w:p w14:paraId="12EBB313" w14:textId="1620F9EF" w:rsidR="00552AD3" w:rsidRDefault="00552AD3">
      <w:pPr>
        <w:spacing w:after="0" w:line="240" w:lineRule="auto"/>
        <w:rPr>
          <w:rFonts w:eastAsia="MS Gothic" w:cs="Arial"/>
          <w:bCs/>
          <w:color w:val="201547"/>
          <w:kern w:val="32"/>
          <w:sz w:val="40"/>
          <w:szCs w:val="40"/>
        </w:rPr>
      </w:pPr>
      <w:bookmarkStart w:id="77" w:name="_Toc89788536"/>
      <w:bookmarkStart w:id="78" w:name="_Toc88668120"/>
    </w:p>
    <w:p w14:paraId="4B419FE4" w14:textId="6DCE003A" w:rsidR="205983B0" w:rsidRDefault="713D0F4A" w:rsidP="339E85DD">
      <w:pPr>
        <w:pStyle w:val="Heading1"/>
        <w:rPr>
          <w:b/>
        </w:rPr>
      </w:pPr>
      <w:bookmarkStart w:id="79" w:name="_Toc97570008"/>
      <w:r>
        <w:lastRenderedPageBreak/>
        <w:t>Continuous improvement</w:t>
      </w:r>
      <w:bookmarkEnd w:id="77"/>
      <w:bookmarkEnd w:id="78"/>
      <w:bookmarkEnd w:id="79"/>
    </w:p>
    <w:p w14:paraId="68A9FB7D" w14:textId="34AB98CA" w:rsidR="00221CD3" w:rsidRDefault="00552AD3" w:rsidP="00A109F9">
      <w:pPr>
        <w:pStyle w:val="Body"/>
      </w:pPr>
      <w:r>
        <w:t xml:space="preserve">The Department of Health </w:t>
      </w:r>
      <w:r w:rsidR="472BECA8">
        <w:t>is committed to hav</w:t>
      </w:r>
      <w:r w:rsidR="0F941A48">
        <w:t>ing</w:t>
      </w:r>
      <w:r w:rsidR="472BECA8">
        <w:t xml:space="preserve"> a public health</w:t>
      </w:r>
      <w:r w:rsidR="5EF33586">
        <w:t xml:space="preserve">-oriented compliance and enforcement </w:t>
      </w:r>
      <w:r w:rsidR="472BECA8">
        <w:t xml:space="preserve">system that is adequately resourced and responsive to the changing </w:t>
      </w:r>
      <w:r w:rsidR="5EF33586">
        <w:t>risks of pandemic</w:t>
      </w:r>
      <w:r w:rsidR="7B2F8786">
        <w:t>-related</w:t>
      </w:r>
      <w:r w:rsidR="5EF33586">
        <w:t xml:space="preserve"> events</w:t>
      </w:r>
      <w:r w:rsidR="472BECA8">
        <w:t xml:space="preserve">. </w:t>
      </w:r>
      <w:r w:rsidR="3458927E">
        <w:t>This means ensuring</w:t>
      </w:r>
      <w:r w:rsidR="129415DA">
        <w:t xml:space="preserve"> that authorised persons are well-prepared, knowledgeable</w:t>
      </w:r>
      <w:r w:rsidR="4C46E79E">
        <w:t>, agile</w:t>
      </w:r>
      <w:r w:rsidR="0091310B">
        <w:t>,</w:t>
      </w:r>
      <w:r w:rsidR="129415DA">
        <w:t xml:space="preserve"> and adept at making </w:t>
      </w:r>
      <w:r w:rsidR="28108BAB">
        <w:t xml:space="preserve">effective compliance and enforcement decisions in line with this Policy. </w:t>
      </w:r>
    </w:p>
    <w:p w14:paraId="3889759D" w14:textId="0643C8F4" w:rsidR="00221CD3" w:rsidRDefault="4D4778EE" w:rsidP="00A109F9">
      <w:pPr>
        <w:pStyle w:val="Body"/>
      </w:pPr>
      <w:r>
        <w:t>A</w:t>
      </w:r>
      <w:r w:rsidR="461D675E">
        <w:t>ll compliance and enforcement</w:t>
      </w:r>
      <w:r>
        <w:t xml:space="preserve"> </w:t>
      </w:r>
      <w:r w:rsidR="4B6E973C">
        <w:t xml:space="preserve">activities </w:t>
      </w:r>
      <w:r w:rsidR="7E5BB62B">
        <w:t>in response to the COVID-19 pandemic s</w:t>
      </w:r>
      <w:r w:rsidR="6320A101">
        <w:t xml:space="preserve">hould be </w:t>
      </w:r>
      <w:r w:rsidR="68FDD116">
        <w:t>subjected to continuous review and improvement</w:t>
      </w:r>
      <w:r w:rsidR="283096A3">
        <w:t xml:space="preserve">. </w:t>
      </w:r>
      <w:r w:rsidR="369A04F9">
        <w:t>S</w:t>
      </w:r>
      <w:r w:rsidR="283096A3">
        <w:t>pecific review process</w:t>
      </w:r>
      <w:r w:rsidR="4307B60F">
        <w:t>es are to be determined by the</w:t>
      </w:r>
      <w:r w:rsidR="283096A3">
        <w:t xml:space="preserve"> agencies and teams operating under this framewor</w:t>
      </w:r>
      <w:r w:rsidR="4C46E79E">
        <w:t xml:space="preserve">k. </w:t>
      </w:r>
      <w:r w:rsidR="00B666CF">
        <w:t>As a baseline this includes</w:t>
      </w:r>
      <w:r w:rsidR="007846A2">
        <w:t xml:space="preserve"> strong documentation of decisions and actions taken in a structured and clear way, so that </w:t>
      </w:r>
      <w:r w:rsidR="00FA198F">
        <w:t>reviews of processes can be informed by experiences of those on the ground.</w:t>
      </w:r>
    </w:p>
    <w:p w14:paraId="54C13A3F" w14:textId="64CDC4B9" w:rsidR="004A0589" w:rsidRDefault="44EEE5E5" w:rsidP="00367E82">
      <w:pPr>
        <w:pStyle w:val="Body"/>
      </w:pPr>
      <w:r>
        <w:t xml:space="preserve">This continuous review and reflection will </w:t>
      </w:r>
      <w:r w:rsidR="0091310B">
        <w:t xml:space="preserve">better </w:t>
      </w:r>
      <w:r w:rsidR="5B9C2E8D">
        <w:t>promote</w:t>
      </w:r>
      <w:r>
        <w:t xml:space="preserve"> </w:t>
      </w:r>
      <w:r w:rsidR="008F43E6">
        <w:t xml:space="preserve">accountability and </w:t>
      </w:r>
      <w:r w:rsidR="1BF943BD">
        <w:t xml:space="preserve">ensure </w:t>
      </w:r>
      <w:r w:rsidR="008F43E6">
        <w:t xml:space="preserve">that </w:t>
      </w:r>
      <w:r>
        <w:t xml:space="preserve">a holistic approach to supporting community </w:t>
      </w:r>
      <w:r w:rsidR="425A47BB">
        <w:t xml:space="preserve">compliance </w:t>
      </w:r>
      <w:r>
        <w:t>is maintained</w:t>
      </w:r>
      <w:r w:rsidR="0091310B">
        <w:t>. In</w:t>
      </w:r>
      <w:r>
        <w:t xml:space="preserve"> </w:t>
      </w:r>
      <w:r w:rsidR="78D83E99">
        <w:t xml:space="preserve">particular </w:t>
      </w:r>
      <w:r w:rsidR="551D49BE">
        <w:t xml:space="preserve">providing the best possible information and education </w:t>
      </w:r>
      <w:r w:rsidR="4502443E">
        <w:t xml:space="preserve">to people in the community </w:t>
      </w:r>
      <w:r w:rsidR="0091310B">
        <w:t xml:space="preserve">as the </w:t>
      </w:r>
      <w:r w:rsidR="4502443E">
        <w:t>first response</w:t>
      </w:r>
      <w:r>
        <w:t>.</w:t>
      </w:r>
      <w:r w:rsidR="551D49BE">
        <w:t xml:space="preserve"> </w:t>
      </w:r>
      <w:r w:rsidR="34793AE6">
        <w:t xml:space="preserve">This will ensure </w:t>
      </w:r>
      <w:r w:rsidR="74B63246">
        <w:t>that core compliance and enforcement activities reflect best practice</w:t>
      </w:r>
      <w:r w:rsidR="34793AE6">
        <w:t>, that responses are community-minded</w:t>
      </w:r>
      <w:r w:rsidR="63FF6528">
        <w:t>,</w:t>
      </w:r>
      <w:r w:rsidR="34793AE6">
        <w:t xml:space="preserve"> and </w:t>
      </w:r>
      <w:r w:rsidR="56A9F081">
        <w:t xml:space="preserve">that interventions minimise </w:t>
      </w:r>
      <w:r w:rsidR="24B40418">
        <w:t>the use of enforcement</w:t>
      </w:r>
      <w:r w:rsidR="7272B4C6">
        <w:t xml:space="preserve"> tools</w:t>
      </w:r>
      <w:r w:rsidR="24B40418">
        <w:t xml:space="preserve"> where possible.</w:t>
      </w:r>
    </w:p>
    <w:p w14:paraId="3CE284EE" w14:textId="77777777" w:rsidR="004A0589" w:rsidRDefault="004A0589">
      <w:pPr>
        <w:spacing w:after="0" w:line="240" w:lineRule="auto"/>
        <w:rPr>
          <w:rFonts w:eastAsia="MS Gothic" w:cs="Arial"/>
          <w:bCs/>
          <w:color w:val="201547"/>
          <w:kern w:val="32"/>
          <w:sz w:val="40"/>
          <w:szCs w:val="40"/>
        </w:rPr>
      </w:pPr>
      <w:r>
        <w:br w:type="page"/>
      </w:r>
    </w:p>
    <w:p w14:paraId="46D52BC5" w14:textId="0F5403C3" w:rsidR="00B35916" w:rsidRDefault="186A6105" w:rsidP="00780E08">
      <w:pPr>
        <w:pStyle w:val="Heading1"/>
      </w:pPr>
      <w:bookmarkStart w:id="80" w:name="_Toc97570009"/>
      <w:r>
        <w:lastRenderedPageBreak/>
        <w:t>Review process</w:t>
      </w:r>
      <w:bookmarkEnd w:id="80"/>
    </w:p>
    <w:p w14:paraId="6BF51518" w14:textId="0E4CDF62" w:rsidR="1FAC65E6" w:rsidRPr="008C0A38" w:rsidRDefault="1FAC65E6" w:rsidP="339E85DD">
      <w:pPr>
        <w:pStyle w:val="Body"/>
        <w:spacing w:before="240"/>
        <w:rPr>
          <w:b/>
          <w:bCs/>
          <w:i/>
          <w:iCs/>
          <w:szCs w:val="21"/>
        </w:rPr>
      </w:pPr>
      <w:r w:rsidRPr="008C0A38">
        <w:rPr>
          <w:b/>
          <w:bCs/>
          <w:i/>
          <w:iCs/>
          <w:szCs w:val="21"/>
        </w:rPr>
        <w:t>Review of infringement notices</w:t>
      </w:r>
    </w:p>
    <w:p w14:paraId="3A411BA4" w14:textId="0EE63A5B" w:rsidR="6DC5C9BF" w:rsidRDefault="6DC5C9BF" w:rsidP="008C0A38">
      <w:pPr>
        <w:pStyle w:val="Body"/>
        <w:rPr>
          <w:rFonts w:eastAsia="Arial" w:cs="Arial"/>
          <w:color w:val="242424"/>
          <w:szCs w:val="21"/>
        </w:rPr>
      </w:pPr>
      <w:r w:rsidRPr="339E85DD">
        <w:rPr>
          <w:rFonts w:eastAsia="Arial" w:cs="Arial"/>
          <w:color w:val="242424"/>
          <w:szCs w:val="21"/>
        </w:rPr>
        <w:t xml:space="preserve">People can request a review of their fines and request special circumstances consideration by visiting: </w:t>
      </w:r>
      <w:hyperlink r:id="rId29" w:history="1">
        <w:r w:rsidRPr="00B4476B">
          <w:rPr>
            <w:rStyle w:val="Hyperlink"/>
            <w:rFonts w:cs="Arial"/>
          </w:rPr>
          <w:t>https://online.fines.vic.gov.au/Support/Special-circumstances</w:t>
        </w:r>
      </w:hyperlink>
      <w:r w:rsidRPr="339E85DD">
        <w:rPr>
          <w:rFonts w:eastAsia="Arial" w:cs="Arial"/>
          <w:color w:val="242424"/>
          <w:szCs w:val="21"/>
        </w:rPr>
        <w:t xml:space="preserve"> or calling (03) 9200 8222. </w:t>
      </w:r>
    </w:p>
    <w:p w14:paraId="09928443" w14:textId="7E425C00" w:rsidR="6DC5C9BF" w:rsidRDefault="6DC5C9BF" w:rsidP="339E85DD">
      <w:pPr>
        <w:pStyle w:val="Body"/>
        <w:rPr>
          <w:rFonts w:eastAsia="Arial" w:cs="Arial"/>
          <w:szCs w:val="21"/>
        </w:rPr>
      </w:pPr>
      <w:r w:rsidRPr="339E85DD">
        <w:rPr>
          <w:rFonts w:eastAsia="Arial" w:cs="Arial"/>
          <w:szCs w:val="21"/>
        </w:rPr>
        <w:t xml:space="preserve">Persons experiencing financial hardship are now eligible to apply to the Director, Fines Victoria for a reduced infringement penalty for on-the-spot fines related to breach of </w:t>
      </w:r>
      <w:r w:rsidR="00340B47">
        <w:rPr>
          <w:rFonts w:eastAsia="Arial" w:cs="Arial"/>
          <w:szCs w:val="21"/>
        </w:rPr>
        <w:t xml:space="preserve">pandemic </w:t>
      </w:r>
      <w:r w:rsidRPr="339E85DD">
        <w:rPr>
          <w:rFonts w:eastAsia="Arial" w:cs="Arial"/>
          <w:szCs w:val="21"/>
        </w:rPr>
        <w:t>orders or breach of Chief Health Officer Directions under the state of emergency. This newly established mechanism acts to implement one of the key recommendations of the Fine Reform Advisory Board in its 2020 report on the fines system.</w:t>
      </w:r>
    </w:p>
    <w:p w14:paraId="20045D37" w14:textId="346F532C" w:rsidR="339E85DD" w:rsidRDefault="6DC5C9BF" w:rsidP="339E85DD">
      <w:pPr>
        <w:pStyle w:val="Body"/>
        <w:rPr>
          <w:szCs w:val="21"/>
        </w:rPr>
      </w:pPr>
      <w:r w:rsidRPr="339E85DD">
        <w:rPr>
          <w:rFonts w:eastAsia="Arial" w:cs="Arial"/>
          <w:szCs w:val="21"/>
        </w:rPr>
        <w:t>Responding to critical stakeholder feedback that COVID-19 restrictions and fines have had a disproportionate impact on vulnerable communities and those experiencing financial hardship, the PHW Regulations have changed to reflect lower infringement penalties reflected committed to by Government.</w:t>
      </w:r>
    </w:p>
    <w:p w14:paraId="2C67FC86" w14:textId="0D476E11" w:rsidR="6DC5C9BF" w:rsidRDefault="00C16928" w:rsidP="00367E82">
      <w:pPr>
        <w:pStyle w:val="Body"/>
        <w:spacing w:before="240"/>
        <w:rPr>
          <w:szCs w:val="21"/>
        </w:rPr>
      </w:pPr>
      <w:r>
        <w:rPr>
          <w:b/>
          <w:bCs/>
          <w:i/>
          <w:iCs/>
          <w:szCs w:val="21"/>
        </w:rPr>
        <w:t>R</w:t>
      </w:r>
      <w:r w:rsidR="6DC5C9BF" w:rsidRPr="339E85DD">
        <w:rPr>
          <w:b/>
          <w:bCs/>
          <w:i/>
          <w:iCs/>
          <w:szCs w:val="21"/>
        </w:rPr>
        <w:t xml:space="preserve">eview </w:t>
      </w:r>
      <w:r w:rsidR="00627C0A">
        <w:rPr>
          <w:b/>
          <w:bCs/>
          <w:i/>
          <w:iCs/>
          <w:szCs w:val="21"/>
        </w:rPr>
        <w:t xml:space="preserve">pathways </w:t>
      </w:r>
      <w:r w:rsidR="6DC5C9BF" w:rsidRPr="339E85DD">
        <w:rPr>
          <w:b/>
          <w:bCs/>
          <w:i/>
          <w:iCs/>
          <w:szCs w:val="21"/>
        </w:rPr>
        <w:t xml:space="preserve">of </w:t>
      </w:r>
      <w:r w:rsidR="00627C0A">
        <w:rPr>
          <w:b/>
          <w:bCs/>
          <w:i/>
          <w:iCs/>
          <w:szCs w:val="21"/>
        </w:rPr>
        <w:t xml:space="preserve">the </w:t>
      </w:r>
      <w:r w:rsidR="6DC5C9BF" w:rsidRPr="00367E82">
        <w:rPr>
          <w:rFonts w:eastAsia="Arial" w:cs="Arial"/>
          <w:b/>
          <w:i/>
          <w:color w:val="242424"/>
          <w:szCs w:val="21"/>
        </w:rPr>
        <w:t>decisions</w:t>
      </w:r>
      <w:r w:rsidR="6DC5C9BF" w:rsidRPr="339E85DD">
        <w:rPr>
          <w:b/>
          <w:bCs/>
          <w:i/>
          <w:iCs/>
          <w:szCs w:val="21"/>
        </w:rPr>
        <w:t xml:space="preserve"> of authorised officers</w:t>
      </w:r>
    </w:p>
    <w:p w14:paraId="4862A61D" w14:textId="2DD67F6D" w:rsidR="00E60230" w:rsidRDefault="026BEBC3" w:rsidP="7D169031">
      <w:pPr>
        <w:pStyle w:val="Body"/>
      </w:pPr>
      <w:r>
        <w:t>There are several pathways available for review of decisions</w:t>
      </w:r>
      <w:r w:rsidR="49B8294D">
        <w:t xml:space="preserve"> made by authorised </w:t>
      </w:r>
      <w:r w:rsidR="6868A272">
        <w:t>officers</w:t>
      </w:r>
      <w:r w:rsidR="49B8294D">
        <w:t>. These include:</w:t>
      </w:r>
    </w:p>
    <w:p w14:paraId="53EC7C8B" w14:textId="5807A96D" w:rsidR="00B72CFB" w:rsidRDefault="00AE48E8" w:rsidP="00CF7B8D">
      <w:pPr>
        <w:pStyle w:val="Body"/>
        <w:numPr>
          <w:ilvl w:val="0"/>
          <w:numId w:val="42"/>
        </w:numPr>
      </w:pPr>
      <w:r>
        <w:t>m</w:t>
      </w:r>
      <w:r w:rsidR="00CF7B8D">
        <w:t>aking a complaint to the Secretary and Chief Health Officer under section 185 of the PHW Act;</w:t>
      </w:r>
    </w:p>
    <w:p w14:paraId="77207FCA" w14:textId="77777777" w:rsidR="00317660" w:rsidRDefault="00AE48E8" w:rsidP="00CF7B8D">
      <w:pPr>
        <w:pStyle w:val="Body"/>
        <w:numPr>
          <w:ilvl w:val="0"/>
          <w:numId w:val="42"/>
        </w:numPr>
      </w:pPr>
      <w:r>
        <w:t>m</w:t>
      </w:r>
      <w:r w:rsidR="00CF7B8D">
        <w:t xml:space="preserve">aking a complaint to the Victorian Ombudsman under </w:t>
      </w:r>
      <w:r w:rsidR="00C02220">
        <w:t xml:space="preserve">section 16 of </w:t>
      </w:r>
      <w:r w:rsidR="00CF7B8D">
        <w:t xml:space="preserve">the </w:t>
      </w:r>
      <w:r w:rsidR="00CF7B8D" w:rsidRPr="008F3A8B">
        <w:rPr>
          <w:i/>
          <w:iCs/>
        </w:rPr>
        <w:t xml:space="preserve">Ombudsman Act </w:t>
      </w:r>
      <w:r w:rsidR="00611E19" w:rsidRPr="008F3A8B">
        <w:rPr>
          <w:i/>
          <w:iCs/>
        </w:rPr>
        <w:t>1973</w:t>
      </w:r>
      <w:r w:rsidR="00CF7B8D">
        <w:t>;</w:t>
      </w:r>
      <w:r w:rsidR="00611E19">
        <w:t xml:space="preserve"> </w:t>
      </w:r>
    </w:p>
    <w:p w14:paraId="471FE389" w14:textId="31E82824" w:rsidR="00CF7B8D" w:rsidRDefault="0019526C" w:rsidP="00CF7B8D">
      <w:pPr>
        <w:pStyle w:val="Body"/>
        <w:numPr>
          <w:ilvl w:val="0"/>
          <w:numId w:val="42"/>
        </w:numPr>
      </w:pPr>
      <w:r>
        <w:t xml:space="preserve">applying for review to the Victorian Civil and Administrative Tribunal </w:t>
      </w:r>
      <w:r w:rsidR="006D0EAD">
        <w:t xml:space="preserve">(VCAT) </w:t>
      </w:r>
      <w:r>
        <w:t xml:space="preserve">under sections 122, 204 or 207 of the PHW Act; </w:t>
      </w:r>
      <w:r w:rsidR="00611E19">
        <w:t>and</w:t>
      </w:r>
    </w:p>
    <w:p w14:paraId="5B4E4C37" w14:textId="20032295" w:rsidR="00611E19" w:rsidRDefault="00AE48E8" w:rsidP="00CF7B8D">
      <w:pPr>
        <w:pStyle w:val="Body"/>
        <w:numPr>
          <w:ilvl w:val="0"/>
          <w:numId w:val="42"/>
        </w:numPr>
      </w:pPr>
      <w:r>
        <w:t>j</w:t>
      </w:r>
      <w:r w:rsidR="00611E19">
        <w:t>udicial review by the Supreme Court of Victoria.</w:t>
      </w:r>
    </w:p>
    <w:p w14:paraId="23D85D8E" w14:textId="6B7AAF02" w:rsidR="003A68B8" w:rsidRDefault="00CF7B8D" w:rsidP="00CF7B8D">
      <w:pPr>
        <w:pStyle w:val="Body"/>
      </w:pPr>
      <w:r>
        <w:t xml:space="preserve">The internal review process </w:t>
      </w:r>
      <w:r w:rsidR="00AE48E8">
        <w:t xml:space="preserve">under section 185 </w:t>
      </w:r>
      <w:r>
        <w:t xml:space="preserve">allows any person to make a complaint about the exercise of power by an Authorised Officer operating under the Act or Regulations. This complaint goes to the Secretary or relevant Council </w:t>
      </w:r>
      <w:r w:rsidR="00851D49">
        <w:t>who must investigate and report on any complaints made under the section.</w:t>
      </w:r>
    </w:p>
    <w:p w14:paraId="56DC8C93" w14:textId="7DF30F43" w:rsidR="006D0EAD" w:rsidRDefault="006D0EAD" w:rsidP="00CF7B8D">
      <w:pPr>
        <w:pStyle w:val="Body"/>
      </w:pPr>
      <w:r>
        <w:t xml:space="preserve">VCAT has limited power to review certain decisions made by the Chief Health Officer, Secretary and Councils </w:t>
      </w:r>
      <w:r w:rsidR="00A1379A">
        <w:t xml:space="preserve">public health risk and emergency powers </w:t>
      </w:r>
      <w:r>
        <w:t xml:space="preserve">under the PHW Act. </w:t>
      </w:r>
      <w:r w:rsidR="00045C72">
        <w:t>This includes p</w:t>
      </w:r>
      <w:r>
        <w:t xml:space="preserve">ersons </w:t>
      </w:r>
      <w:r w:rsidR="00045C72">
        <w:t xml:space="preserve">who have been </w:t>
      </w:r>
      <w:r>
        <w:t>made subject to a health order</w:t>
      </w:r>
      <w:r w:rsidR="00045C72">
        <w:t>. Likewise, persons who have applied for an internal review by the Secre</w:t>
      </w:r>
      <w:r w:rsidR="00FA3B81">
        <w:t>tary and are dissatisfied by the decision can apply to VCAT as an appeals mechanism</w:t>
      </w:r>
      <w:r w:rsidR="00A1379A">
        <w:t>.</w:t>
      </w:r>
    </w:p>
    <w:p w14:paraId="55123A90" w14:textId="4FAA0E26" w:rsidR="00780E08" w:rsidRPr="00AA563A" w:rsidRDefault="00360D35" w:rsidP="0009494F">
      <w:pPr>
        <w:pStyle w:val="Body"/>
        <w:rPr>
          <w:rFonts w:eastAsia="MS Gothic" w:cs="Arial"/>
          <w:color w:val="201547"/>
          <w:kern w:val="32"/>
          <w:sz w:val="40"/>
          <w:szCs w:val="40"/>
        </w:rPr>
      </w:pPr>
      <w:r>
        <w:t xml:space="preserve">The Ombudsman is empowered to investigate administrative action taken by an authority within the meaning of the </w:t>
      </w:r>
      <w:r>
        <w:rPr>
          <w:i/>
          <w:iCs/>
        </w:rPr>
        <w:t xml:space="preserve">Ombudsman Act 1973, </w:t>
      </w:r>
      <w:r>
        <w:t>including the conduct, decisions and exercise of power by Authorised Officers and others performing functions under the PHW Act.</w:t>
      </w:r>
      <w:r w:rsidR="00C02220">
        <w:t xml:space="preserve"> The newly established Pandemic Declaration Accountability and Oversight Committee of Parliament is also able to refer matters relating to the pandemic response for investigation by the Ombudsman.</w:t>
      </w:r>
      <w:bookmarkStart w:id="81" w:name="_Toc89788537"/>
      <w:bookmarkStart w:id="82" w:name="_Toc88668121"/>
      <w:r w:rsidR="00780E08">
        <w:br w:type="page"/>
      </w:r>
    </w:p>
    <w:tbl>
      <w:tblPr>
        <w:tblStyle w:val="TableGrid"/>
        <w:tblW w:w="0" w:type="auto"/>
        <w:tblCellMar>
          <w:bottom w:w="108" w:type="dxa"/>
        </w:tblCellMar>
        <w:tblLook w:val="0600" w:firstRow="0" w:lastRow="0" w:firstColumn="0" w:lastColumn="0" w:noHBand="1" w:noVBand="1"/>
      </w:tblPr>
      <w:tblGrid>
        <w:gridCol w:w="10194"/>
      </w:tblGrid>
      <w:tr w:rsidR="0073273A" w14:paraId="427A9513" w14:textId="77777777" w:rsidTr="00A843CF">
        <w:tc>
          <w:tcPr>
            <w:tcW w:w="10194" w:type="dxa"/>
          </w:tcPr>
          <w:p w14:paraId="47E58442" w14:textId="0E2AE7ED" w:rsidR="0073273A" w:rsidRPr="00386BC0" w:rsidRDefault="0073273A" w:rsidP="00A843CF">
            <w:pPr>
              <w:pStyle w:val="Accessibilitypara"/>
              <w:rPr>
                <w:color w:val="000000" w:themeColor="text1"/>
                <w:sz w:val="16"/>
                <w:szCs w:val="16"/>
              </w:rPr>
            </w:pPr>
            <w:bookmarkStart w:id="83" w:name="_Hlk37240926"/>
            <w:bookmarkEnd w:id="81"/>
            <w:bookmarkEnd w:id="82"/>
            <w:r w:rsidRPr="00386BC0">
              <w:rPr>
                <w:color w:val="000000" w:themeColor="text1"/>
                <w:sz w:val="16"/>
                <w:szCs w:val="16"/>
              </w:rPr>
              <w:lastRenderedPageBreak/>
              <w:t>To receive this document in another format, phone insert phone number, using the National Relay Service 13 36 77 if required, or email insert contact or business name, then make the word ‘email’ and the contact or business name into a hyperlink of the email address &lt;</w:t>
            </w:r>
            <w:r w:rsidR="00386BC0" w:rsidRPr="00386BC0">
              <w:rPr>
                <w:rFonts w:cs="Arial"/>
                <w:sz w:val="16"/>
                <w:szCs w:val="16"/>
                <w:shd w:val="clear" w:color="auto" w:fill="FFFFFF"/>
              </w:rPr>
              <w:t>CE.Directorate@health.vic.gov.au</w:t>
            </w:r>
            <w:r w:rsidRPr="00386BC0">
              <w:rPr>
                <w:color w:val="000000" w:themeColor="text1"/>
                <w:sz w:val="16"/>
                <w:szCs w:val="16"/>
              </w:rPr>
              <w:t>&gt;.</w:t>
            </w:r>
          </w:p>
          <w:p w14:paraId="4B0FB88F" w14:textId="77777777" w:rsidR="0073273A" w:rsidRPr="00386BC0" w:rsidRDefault="0073273A" w:rsidP="00A843CF">
            <w:pPr>
              <w:pStyle w:val="Imprint"/>
              <w:rPr>
                <w:sz w:val="16"/>
                <w:szCs w:val="16"/>
              </w:rPr>
            </w:pPr>
            <w:r w:rsidRPr="00386BC0">
              <w:rPr>
                <w:sz w:val="16"/>
                <w:szCs w:val="16"/>
              </w:rPr>
              <w:t>Authorised and published by the Victorian Government, 1 Treasury Place, Melbourne.</w:t>
            </w:r>
          </w:p>
          <w:p w14:paraId="352824F6" w14:textId="596752AD" w:rsidR="0073273A" w:rsidRPr="00386BC0" w:rsidRDefault="0073273A" w:rsidP="00A843CF">
            <w:pPr>
              <w:pStyle w:val="Imprint"/>
              <w:rPr>
                <w:sz w:val="16"/>
                <w:szCs w:val="16"/>
              </w:rPr>
            </w:pPr>
            <w:r w:rsidRPr="00386BC0">
              <w:rPr>
                <w:sz w:val="16"/>
                <w:szCs w:val="16"/>
              </w:rPr>
              <w:t xml:space="preserve">© State of Victoria, Australia, Department of Health, </w:t>
            </w:r>
            <w:r w:rsidR="00672BD6" w:rsidRPr="00386BC0">
              <w:rPr>
                <w:sz w:val="16"/>
                <w:szCs w:val="16"/>
              </w:rPr>
              <w:t>March</w:t>
            </w:r>
            <w:r w:rsidR="7F661566" w:rsidRPr="00386BC0">
              <w:rPr>
                <w:sz w:val="16"/>
                <w:szCs w:val="16"/>
              </w:rPr>
              <w:t xml:space="preserve"> 2022</w:t>
            </w:r>
            <w:r w:rsidRPr="00386BC0">
              <w:rPr>
                <w:sz w:val="16"/>
                <w:szCs w:val="16"/>
              </w:rPr>
              <w:t>.</w:t>
            </w:r>
          </w:p>
          <w:p w14:paraId="601EB121" w14:textId="77777777" w:rsidR="0073273A" w:rsidRPr="00386BC0" w:rsidRDefault="0073273A" w:rsidP="00A843CF">
            <w:pPr>
              <w:pStyle w:val="Imprint"/>
              <w:rPr>
                <w:sz w:val="16"/>
                <w:szCs w:val="16"/>
              </w:rPr>
            </w:pPr>
            <w:r w:rsidRPr="00386BC0">
              <w:rPr>
                <w:sz w:val="16"/>
                <w:szCs w:val="16"/>
              </w:rPr>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47E2EEF" w14:textId="77777777" w:rsidR="0073273A" w:rsidRPr="00386BC0" w:rsidRDefault="0073273A" w:rsidP="00A843CF">
            <w:pPr>
              <w:pStyle w:val="Imprint"/>
              <w:rPr>
                <w:sz w:val="16"/>
                <w:szCs w:val="16"/>
              </w:rPr>
            </w:pPr>
            <w:r w:rsidRPr="00386BC0">
              <w:rPr>
                <w:sz w:val="16"/>
                <w:szCs w:val="16"/>
              </w:rPr>
              <w:t>In this document, ‘Aboriginal’ refers to both Aboriginal and Torres Strait Islander people. ‘Indigenous’ or ‘Koori/Koorie’ is retained when part of the title of a report, program or quotation.</w:t>
            </w:r>
          </w:p>
          <w:p w14:paraId="47DB4889" w14:textId="7550C7AE" w:rsidR="0073273A" w:rsidRDefault="0073273A" w:rsidP="00A843CF">
            <w:pPr>
              <w:pStyle w:val="Imprint"/>
            </w:pPr>
            <w:r w:rsidRPr="00386BC0">
              <w:rPr>
                <w:sz w:val="16"/>
                <w:szCs w:val="16"/>
              </w:rPr>
              <w:t>Available at insert web site or web page name and make this the hyperlink &lt;</w:t>
            </w:r>
            <w:r w:rsidR="00386BC0" w:rsidRPr="00386BC0">
              <w:rPr>
                <w:sz w:val="16"/>
                <w:szCs w:val="16"/>
              </w:rPr>
              <w:t>https://www.health.vic.gov.au/publications/covid-19-compliance-and-enforcement-policy&gt;</w:t>
            </w:r>
          </w:p>
        </w:tc>
      </w:tr>
      <w:bookmarkEnd w:id="83"/>
    </w:tbl>
    <w:p w14:paraId="031322B1" w14:textId="1DA4B085" w:rsidR="00162CA9" w:rsidRPr="00E53DCD" w:rsidRDefault="00162CA9" w:rsidP="0073273A">
      <w:pPr>
        <w:spacing w:after="0" w:line="240" w:lineRule="auto"/>
        <w:rPr>
          <w:rFonts w:eastAsia="MS Gothic" w:cs="Arial"/>
          <w:bCs/>
          <w:color w:val="201547"/>
          <w:kern w:val="32"/>
          <w:sz w:val="4"/>
          <w:szCs w:val="4"/>
        </w:rPr>
      </w:pPr>
    </w:p>
    <w:sectPr w:rsidR="00162CA9" w:rsidRPr="00E53DCD" w:rsidSect="00E62622">
      <w:headerReference w:type="even" r:id="rId30"/>
      <w:headerReference w:type="default" r:id="rId31"/>
      <w:footerReference w:type="default" r:id="rId32"/>
      <w:headerReference w:type="first" r:id="rId3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499D" w14:textId="77777777" w:rsidR="00412632" w:rsidRDefault="00412632">
      <w:r>
        <w:separator/>
      </w:r>
    </w:p>
  </w:endnote>
  <w:endnote w:type="continuationSeparator" w:id="0">
    <w:p w14:paraId="3B1914C5" w14:textId="77777777" w:rsidR="00412632" w:rsidRDefault="00412632">
      <w:r>
        <w:continuationSeparator/>
      </w:r>
    </w:p>
  </w:endnote>
  <w:endnote w:type="continuationNotice" w:id="1">
    <w:p w14:paraId="1B7CAE08" w14:textId="77777777" w:rsidR="00412632" w:rsidRDefault="004126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55E10" w14:textId="77777777" w:rsidR="00515B49" w:rsidRDefault="00515B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2AFB1D01" w:rsidR="00796F41" w:rsidRPr="00F65AA9" w:rsidRDefault="00796F41" w:rsidP="00F84FA0">
    <w:pPr>
      <w:pStyle w:val="Footer"/>
    </w:pPr>
    <w:r>
      <w:rPr>
        <w:noProof/>
        <w:color w:val="2B579A"/>
        <w:shd w:val="clear" w:color="auto" w:fill="E6E6E6"/>
        <w:lang w:eastAsia="en-AU"/>
      </w:rPr>
      <w:drawing>
        <wp:anchor distT="0" distB="0" distL="114300" distR="114300" simplePos="0" relativeHeight="25165825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AU"/>
      </w:rPr>
      <w:drawing>
        <wp:anchor distT="0" distB="0" distL="114300" distR="114300" simplePos="0" relativeHeight="251658251" behindDoc="1" locked="1" layoutInCell="1" allowOverlap="1" wp14:anchorId="004C57AC"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0A3F26E3" wp14:editId="09650ED4">
              <wp:simplePos x="0" y="0"/>
              <wp:positionH relativeFrom="page">
                <wp:posOffset>0</wp:posOffset>
              </wp:positionH>
              <wp:positionV relativeFrom="page">
                <wp:posOffset>10189845</wp:posOffset>
              </wp:positionV>
              <wp:extent cx="7560310" cy="311785"/>
              <wp:effectExtent l="0" t="0" r="0" b="12065"/>
              <wp:wrapNone/>
              <wp:docPr id="5" name="MSIPCMaff0405d93a69fd54fb8ec2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40D9F0F5" w:rsidR="00796F41" w:rsidRPr="008E0BAB" w:rsidRDefault="00796F41" w:rsidP="008E0BAB">
                          <w:pPr>
                            <w:spacing w:after="0"/>
                            <w:jc w:val="center"/>
                            <w:rPr>
                              <w:rFonts w:ascii="Arial Black" w:hAnsi="Arial Black"/>
                              <w:color w:val="000000"/>
                              <w:sz w:val="20"/>
                            </w:rPr>
                          </w:pPr>
                          <w:r w:rsidRPr="008E0B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aff0405d93a69fd54fb8ec23" o:spid="_x0000_s1031"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DE+rXIrQIAAEUFAAAOAAAA&#10;AAAAAAAAAAAAAC4CAABkcnMvZTJvRG9jLnhtbFBLAQItABQABgAIAAAAIQAvkEiX4AAAAAsBAAAP&#10;AAAAAAAAAAAAAAAAAAcFAABkcnMvZG93bnJldi54bWxQSwUGAAAAAAQABADzAAAAFAYAAAAA&#10;" o:allowincell="f" filled="f" stroked="f" strokeweight=".5pt">
              <v:textbox inset=",0,,0">
                <w:txbxContent>
                  <w:p w14:paraId="4607539D" w14:textId="40D9F0F5" w:rsidR="00796F41" w:rsidRPr="008E0BAB" w:rsidRDefault="00796F41" w:rsidP="008E0BAB">
                    <w:pPr>
                      <w:spacing w:after="0"/>
                      <w:jc w:val="center"/>
                      <w:rPr>
                        <w:rFonts w:ascii="Arial Black" w:hAnsi="Arial Black"/>
                        <w:color w:val="000000"/>
                        <w:sz w:val="20"/>
                      </w:rPr>
                    </w:pPr>
                    <w:r w:rsidRPr="008E0BAB">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E947EEF" w:rsidR="00796F41" w:rsidRDefault="00796F41">
    <w:pPr>
      <w:pStyle w:val="Footer"/>
    </w:pPr>
    <w:r>
      <w:rPr>
        <w:noProof/>
        <w:color w:val="2B579A"/>
        <w:shd w:val="clear" w:color="auto" w:fill="E6E6E6"/>
      </w:rPr>
      <mc:AlternateContent>
        <mc:Choice Requires="wps">
          <w:drawing>
            <wp:anchor distT="0" distB="0" distL="114300" distR="114300" simplePos="1" relativeHeight="251658241" behindDoc="0" locked="0" layoutInCell="0" allowOverlap="1" wp14:anchorId="72127C66" wp14:editId="04F695B0">
              <wp:simplePos x="0" y="10189687"/>
              <wp:positionH relativeFrom="page">
                <wp:posOffset>0</wp:posOffset>
              </wp:positionH>
              <wp:positionV relativeFrom="page">
                <wp:posOffset>10189845</wp:posOffset>
              </wp:positionV>
              <wp:extent cx="7560310" cy="311785"/>
              <wp:effectExtent l="0" t="0" r="0" b="12065"/>
              <wp:wrapNone/>
              <wp:docPr id="6" name="MSIPCMdd1a46f5a2b96e2fe7a6b83e"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FD828E" w14:textId="70C5BBF4" w:rsidR="00796F41" w:rsidRPr="008E0BAB" w:rsidRDefault="00796F41" w:rsidP="008E0BAB">
                          <w:pPr>
                            <w:spacing w:after="0"/>
                            <w:jc w:val="center"/>
                            <w:rPr>
                              <w:rFonts w:ascii="Arial Black" w:hAnsi="Arial Black"/>
                              <w:color w:val="000000"/>
                              <w:sz w:val="20"/>
                            </w:rPr>
                          </w:pPr>
                          <w:r w:rsidRPr="008E0BA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dd1a46f5a2b96e2fe7a6b83e"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QHUKma4CAABOBQAADgAA&#10;AAAAAAAAAAAAAAAuAgAAZHJzL2Uyb0RvYy54bWxQSwECLQAUAAYACAAAACEAL5BIl+AAAAALAQAA&#10;DwAAAAAAAAAAAAAAAAAIBQAAZHJzL2Rvd25yZXYueG1sUEsFBgAAAAAEAAQA8wAAABUGAAAAAA==&#10;" o:allowincell="f" filled="f" stroked="f" strokeweight=".5pt">
              <v:textbox inset=",0,,0">
                <w:txbxContent>
                  <w:p w14:paraId="76FD828E" w14:textId="70C5BBF4" w:rsidR="00796F41" w:rsidRPr="008E0BAB" w:rsidRDefault="00796F41" w:rsidP="008E0BAB">
                    <w:pPr>
                      <w:spacing w:after="0"/>
                      <w:jc w:val="center"/>
                      <w:rPr>
                        <w:rFonts w:ascii="Arial Black" w:hAnsi="Arial Black"/>
                        <w:color w:val="000000"/>
                        <w:sz w:val="20"/>
                      </w:rPr>
                    </w:pPr>
                    <w:r w:rsidRPr="008E0BAB">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507E" w14:textId="76BB6F90" w:rsidR="00796F41" w:rsidRDefault="00796F41">
    <w:pPr>
      <w:pStyle w:val="Footer"/>
    </w:pPr>
    <w:r>
      <w:rPr>
        <w:noProof/>
      </w:rPr>
      <mc:AlternateContent>
        <mc:Choice Requires="wps">
          <w:drawing>
            <wp:anchor distT="0" distB="0" distL="114300" distR="114300" simplePos="0" relativeHeight="251659276" behindDoc="0" locked="0" layoutInCell="0" allowOverlap="1" wp14:anchorId="0FB3D95B" wp14:editId="2000312F">
              <wp:simplePos x="0" y="0"/>
              <wp:positionH relativeFrom="page">
                <wp:posOffset>0</wp:posOffset>
              </wp:positionH>
              <wp:positionV relativeFrom="page">
                <wp:posOffset>10189210</wp:posOffset>
              </wp:positionV>
              <wp:extent cx="7560310" cy="311785"/>
              <wp:effectExtent l="0" t="0" r="0" b="12065"/>
              <wp:wrapNone/>
              <wp:docPr id="9" name="MSIPCMfa3e42a7be5f64d974b1bf89"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917EA4" w14:textId="5A316BF6" w:rsidR="00796F41" w:rsidRPr="000D6D74" w:rsidRDefault="00796F41" w:rsidP="000D6D74">
                          <w:pPr>
                            <w:spacing w:after="0"/>
                            <w:jc w:val="center"/>
                            <w:rPr>
                              <w:rFonts w:ascii="Arial Black" w:hAnsi="Arial Black"/>
                              <w:color w:val="000000"/>
                              <w:sz w:val="20"/>
                            </w:rPr>
                          </w:pPr>
                          <w:r w:rsidRPr="000D6D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B3D95B" id="_x0000_t202" coordsize="21600,21600" o:spt="202" path="m,l,21600r21600,l21600,xe">
              <v:stroke joinstyle="miter"/>
              <v:path gradientshapeok="t" o:connecttype="rect"/>
            </v:shapetype>
            <v:shape id="MSIPCMfa3e42a7be5f64d974b1bf89" o:spid="_x0000_s1033"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9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DsEDea8CAABMBQAADgAA&#10;AAAAAAAAAAAAAAAuAgAAZHJzL2Uyb0RvYy54bWxQSwECLQAUAAYACAAAACEASA1emt8AAAALAQAA&#10;DwAAAAAAAAAAAAAAAAAJBQAAZHJzL2Rvd25yZXYueG1sUEsFBgAAAAAEAAQA8wAAABUGAAAAAA==&#10;" o:allowincell="f" filled="f" stroked="f" strokeweight=".5pt">
              <v:textbox inset=",0,,0">
                <w:txbxContent>
                  <w:p w14:paraId="20917EA4" w14:textId="5A316BF6" w:rsidR="00796F41" w:rsidRPr="000D6D74" w:rsidRDefault="00796F41" w:rsidP="000D6D74">
                    <w:pPr>
                      <w:spacing w:after="0"/>
                      <w:jc w:val="center"/>
                      <w:rPr>
                        <w:rFonts w:ascii="Arial Black" w:hAnsi="Arial Black"/>
                        <w:color w:val="000000"/>
                        <w:sz w:val="20"/>
                      </w:rPr>
                    </w:pPr>
                    <w:r w:rsidRPr="000D6D74">
                      <w:rPr>
                        <w:rFonts w:ascii="Arial Black" w:hAnsi="Arial Black"/>
                        <w:color w:val="000000"/>
                        <w:sz w:val="20"/>
                      </w:rPr>
                      <w:t>OFFICIAL</w:t>
                    </w:r>
                  </w:p>
                </w:txbxContent>
              </v:textbox>
              <w10:wrap anchorx="page" anchory="page"/>
            </v:shape>
          </w:pict>
        </mc:Fallback>
      </mc:AlternateContent>
    </w:r>
    <w:sdt>
      <w:sdtPr>
        <w:id w:val="-17285249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5B50016" w14:textId="3688512F" w:rsidR="00796F41" w:rsidRPr="00F65AA9" w:rsidRDefault="00796F41"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8A04" w14:textId="77777777" w:rsidR="00412632" w:rsidRDefault="00412632" w:rsidP="002862F1">
      <w:pPr>
        <w:spacing w:before="120"/>
      </w:pPr>
      <w:r>
        <w:separator/>
      </w:r>
    </w:p>
  </w:footnote>
  <w:footnote w:type="continuationSeparator" w:id="0">
    <w:p w14:paraId="0DB8D6AA" w14:textId="77777777" w:rsidR="00412632" w:rsidRDefault="00412632">
      <w:r>
        <w:continuationSeparator/>
      </w:r>
    </w:p>
  </w:footnote>
  <w:footnote w:type="continuationNotice" w:id="1">
    <w:p w14:paraId="074D5F28" w14:textId="77777777" w:rsidR="00412632" w:rsidRDefault="0041263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15248" w14:textId="77777777" w:rsidR="00515B49" w:rsidRDefault="00515B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0BF43594" w:rsidR="00796F41" w:rsidRDefault="00796F41"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8305" w14:textId="77777777" w:rsidR="00515B49" w:rsidRDefault="00515B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BA22D" w14:textId="5C993B1C" w:rsidR="00796F41" w:rsidRDefault="00796F4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17A37" w14:textId="7D7D7DB4" w:rsidR="00796F41" w:rsidRPr="0051568D" w:rsidRDefault="00796F41" w:rsidP="0011701A">
    <w:pPr>
      <w:pStyle w:val="Header"/>
    </w:pPr>
    <w:r>
      <w:t>COVID-19 Compliance and Enforcement Policy – Consultation Draft</w:t>
    </w:r>
    <w:r w:rsidRPr="00A86270">
      <w:ptab w:relativeTo="margin" w:alignment="right" w:leader="none"/>
    </w:r>
    <w:r w:rsidRPr="00F949D7">
      <w:rPr>
        <w:b w:val="0"/>
        <w:color w:val="2B579A"/>
        <w:shd w:val="clear" w:color="auto" w:fill="E6E6E6"/>
      </w:rPr>
      <w:fldChar w:fldCharType="begin"/>
    </w:r>
    <w:r w:rsidRPr="00F949D7">
      <w:rPr>
        <w:bCs/>
      </w:rPr>
      <w:instrText xml:space="preserve"> PAGE </w:instrText>
    </w:r>
    <w:r w:rsidRPr="00F949D7">
      <w:rPr>
        <w:b w:val="0"/>
        <w:color w:val="2B579A"/>
        <w:shd w:val="clear" w:color="auto" w:fill="E6E6E6"/>
      </w:rPr>
      <w:fldChar w:fldCharType="separate"/>
    </w:r>
    <w:r w:rsidRPr="00F949D7">
      <w:rPr>
        <w:bCs/>
      </w:rPr>
      <w:t>3</w:t>
    </w:r>
    <w:r w:rsidRPr="00F949D7">
      <w:rPr>
        <w:b w:val="0"/>
        <w:color w:val="2B579A"/>
        <w:shd w:val="clear" w:color="auto" w:fill="E6E6E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4D9D" w14:textId="32B81F65" w:rsidR="00796F41" w:rsidRDefault="00796F4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36DC0" w14:textId="594F3D71" w:rsidR="00796F41" w:rsidRDefault="00796F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7DA75" w14:textId="4FF501B3" w:rsidR="00796F41" w:rsidRDefault="00796F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86E7" w14:textId="524C6F1B" w:rsidR="00796F41" w:rsidRDefault="00796F41">
    <w:pPr>
      <w:pStyle w:val="Header"/>
    </w:pPr>
  </w:p>
</w:hdr>
</file>

<file path=word/intelligence2.xml><?xml version="1.0" encoding="utf-8"?>
<int2:intelligence xmlns:int2="http://schemas.microsoft.com/office/intelligence/2020/intelligence" xmlns:oel="http://schemas.microsoft.com/office/2019/extlst">
  <int2:observations>
    <int2:textHash int2:hashCode="dgLyJFN0dWIVhP" int2:id="Zcvb0NB+">
      <int2:state int2:value="Rejected" int2:type="LegacyProofing"/>
    </int2:textHash>
    <int2:bookmark int2:bookmarkName="_Int_MVKL5CTj" int2:invalidationBookmarkName="" int2:hashCode="bbz+55/qwtibcs" int2:id="8qoT1VRp">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2C3F"/>
    <w:multiLevelType w:val="hybridMultilevel"/>
    <w:tmpl w:val="FFFFFFFF"/>
    <w:lvl w:ilvl="0" w:tplc="3C749AC2">
      <w:start w:val="1"/>
      <w:numFmt w:val="bullet"/>
      <w:lvlText w:val=""/>
      <w:lvlJc w:val="left"/>
      <w:pPr>
        <w:ind w:left="720" w:hanging="360"/>
      </w:pPr>
      <w:rPr>
        <w:rFonts w:ascii="Symbol" w:hAnsi="Symbol" w:hint="default"/>
      </w:rPr>
    </w:lvl>
    <w:lvl w:ilvl="1" w:tplc="AFBAF8CE">
      <w:start w:val="1"/>
      <w:numFmt w:val="bullet"/>
      <w:lvlText w:val="o"/>
      <w:lvlJc w:val="left"/>
      <w:pPr>
        <w:ind w:left="1440" w:hanging="360"/>
      </w:pPr>
      <w:rPr>
        <w:rFonts w:ascii="Courier New" w:hAnsi="Courier New" w:hint="default"/>
      </w:rPr>
    </w:lvl>
    <w:lvl w:ilvl="2" w:tplc="C25AA6FA">
      <w:start w:val="1"/>
      <w:numFmt w:val="bullet"/>
      <w:lvlText w:val=""/>
      <w:lvlJc w:val="left"/>
      <w:pPr>
        <w:ind w:left="2160" w:hanging="360"/>
      </w:pPr>
      <w:rPr>
        <w:rFonts w:ascii="Wingdings" w:hAnsi="Wingdings" w:hint="default"/>
      </w:rPr>
    </w:lvl>
    <w:lvl w:ilvl="3" w:tplc="574C904E">
      <w:start w:val="1"/>
      <w:numFmt w:val="bullet"/>
      <w:lvlText w:val=""/>
      <w:lvlJc w:val="left"/>
      <w:pPr>
        <w:ind w:left="2880" w:hanging="360"/>
      </w:pPr>
      <w:rPr>
        <w:rFonts w:ascii="Symbol" w:hAnsi="Symbol" w:hint="default"/>
      </w:rPr>
    </w:lvl>
    <w:lvl w:ilvl="4" w:tplc="AA2E11C0">
      <w:start w:val="1"/>
      <w:numFmt w:val="bullet"/>
      <w:lvlText w:val="o"/>
      <w:lvlJc w:val="left"/>
      <w:pPr>
        <w:ind w:left="3600" w:hanging="360"/>
      </w:pPr>
      <w:rPr>
        <w:rFonts w:ascii="Courier New" w:hAnsi="Courier New" w:hint="default"/>
      </w:rPr>
    </w:lvl>
    <w:lvl w:ilvl="5" w:tplc="5CBC22E4">
      <w:start w:val="1"/>
      <w:numFmt w:val="bullet"/>
      <w:lvlText w:val=""/>
      <w:lvlJc w:val="left"/>
      <w:pPr>
        <w:ind w:left="4320" w:hanging="360"/>
      </w:pPr>
      <w:rPr>
        <w:rFonts w:ascii="Wingdings" w:hAnsi="Wingdings" w:hint="default"/>
      </w:rPr>
    </w:lvl>
    <w:lvl w:ilvl="6" w:tplc="07D038EA">
      <w:start w:val="1"/>
      <w:numFmt w:val="bullet"/>
      <w:lvlText w:val=""/>
      <w:lvlJc w:val="left"/>
      <w:pPr>
        <w:ind w:left="5040" w:hanging="360"/>
      </w:pPr>
      <w:rPr>
        <w:rFonts w:ascii="Symbol" w:hAnsi="Symbol" w:hint="default"/>
      </w:rPr>
    </w:lvl>
    <w:lvl w:ilvl="7" w:tplc="D8D860F0">
      <w:start w:val="1"/>
      <w:numFmt w:val="bullet"/>
      <w:lvlText w:val="o"/>
      <w:lvlJc w:val="left"/>
      <w:pPr>
        <w:ind w:left="5760" w:hanging="360"/>
      </w:pPr>
      <w:rPr>
        <w:rFonts w:ascii="Courier New" w:hAnsi="Courier New" w:hint="default"/>
      </w:rPr>
    </w:lvl>
    <w:lvl w:ilvl="8" w:tplc="45A40690">
      <w:start w:val="1"/>
      <w:numFmt w:val="bullet"/>
      <w:lvlText w:val=""/>
      <w:lvlJc w:val="left"/>
      <w:pPr>
        <w:ind w:left="6480" w:hanging="360"/>
      </w:pPr>
      <w:rPr>
        <w:rFonts w:ascii="Wingdings" w:hAnsi="Wingdings" w:hint="default"/>
      </w:rPr>
    </w:lvl>
  </w:abstractNum>
  <w:abstractNum w:abstractNumId="1" w15:restartNumberingAfterBreak="0">
    <w:nsid w:val="022A29B9"/>
    <w:multiLevelType w:val="hybridMultilevel"/>
    <w:tmpl w:val="FFFFFFFF"/>
    <w:lvl w:ilvl="0" w:tplc="C45C8014">
      <w:start w:val="1"/>
      <w:numFmt w:val="bullet"/>
      <w:lvlText w:val=""/>
      <w:lvlJc w:val="left"/>
      <w:pPr>
        <w:ind w:left="720" w:hanging="360"/>
      </w:pPr>
      <w:rPr>
        <w:rFonts w:ascii="Symbol" w:hAnsi="Symbol" w:hint="default"/>
      </w:rPr>
    </w:lvl>
    <w:lvl w:ilvl="1" w:tplc="24E24138">
      <w:start w:val="1"/>
      <w:numFmt w:val="bullet"/>
      <w:lvlText w:val="o"/>
      <w:lvlJc w:val="left"/>
      <w:pPr>
        <w:ind w:left="1440" w:hanging="360"/>
      </w:pPr>
      <w:rPr>
        <w:rFonts w:ascii="Courier New" w:hAnsi="Courier New" w:hint="default"/>
      </w:rPr>
    </w:lvl>
    <w:lvl w:ilvl="2" w:tplc="895E682A">
      <w:start w:val="1"/>
      <w:numFmt w:val="bullet"/>
      <w:lvlText w:val=""/>
      <w:lvlJc w:val="left"/>
      <w:pPr>
        <w:ind w:left="2160" w:hanging="360"/>
      </w:pPr>
      <w:rPr>
        <w:rFonts w:ascii="Wingdings" w:hAnsi="Wingdings" w:hint="default"/>
      </w:rPr>
    </w:lvl>
    <w:lvl w:ilvl="3" w:tplc="6F64C384">
      <w:start w:val="1"/>
      <w:numFmt w:val="bullet"/>
      <w:lvlText w:val=""/>
      <w:lvlJc w:val="left"/>
      <w:pPr>
        <w:ind w:left="2880" w:hanging="360"/>
      </w:pPr>
      <w:rPr>
        <w:rFonts w:ascii="Symbol" w:hAnsi="Symbol" w:hint="default"/>
      </w:rPr>
    </w:lvl>
    <w:lvl w:ilvl="4" w:tplc="43FA5AD2">
      <w:start w:val="1"/>
      <w:numFmt w:val="bullet"/>
      <w:lvlText w:val="o"/>
      <w:lvlJc w:val="left"/>
      <w:pPr>
        <w:ind w:left="3600" w:hanging="360"/>
      </w:pPr>
      <w:rPr>
        <w:rFonts w:ascii="Courier New" w:hAnsi="Courier New" w:hint="default"/>
      </w:rPr>
    </w:lvl>
    <w:lvl w:ilvl="5" w:tplc="B4E4FBDA">
      <w:start w:val="1"/>
      <w:numFmt w:val="bullet"/>
      <w:lvlText w:val=""/>
      <w:lvlJc w:val="left"/>
      <w:pPr>
        <w:ind w:left="4320" w:hanging="360"/>
      </w:pPr>
      <w:rPr>
        <w:rFonts w:ascii="Wingdings" w:hAnsi="Wingdings" w:hint="default"/>
      </w:rPr>
    </w:lvl>
    <w:lvl w:ilvl="6" w:tplc="A10CFAEE">
      <w:start w:val="1"/>
      <w:numFmt w:val="bullet"/>
      <w:lvlText w:val=""/>
      <w:lvlJc w:val="left"/>
      <w:pPr>
        <w:ind w:left="5040" w:hanging="360"/>
      </w:pPr>
      <w:rPr>
        <w:rFonts w:ascii="Symbol" w:hAnsi="Symbol" w:hint="default"/>
      </w:rPr>
    </w:lvl>
    <w:lvl w:ilvl="7" w:tplc="10223B72">
      <w:start w:val="1"/>
      <w:numFmt w:val="bullet"/>
      <w:lvlText w:val="o"/>
      <w:lvlJc w:val="left"/>
      <w:pPr>
        <w:ind w:left="5760" w:hanging="360"/>
      </w:pPr>
      <w:rPr>
        <w:rFonts w:ascii="Courier New" w:hAnsi="Courier New" w:hint="default"/>
      </w:rPr>
    </w:lvl>
    <w:lvl w:ilvl="8" w:tplc="FAFACB2E">
      <w:start w:val="1"/>
      <w:numFmt w:val="bullet"/>
      <w:lvlText w:val=""/>
      <w:lvlJc w:val="left"/>
      <w:pPr>
        <w:ind w:left="6480" w:hanging="360"/>
      </w:pPr>
      <w:rPr>
        <w:rFonts w:ascii="Wingdings" w:hAnsi="Wingdings" w:hint="default"/>
      </w:rPr>
    </w:lvl>
  </w:abstractNum>
  <w:abstractNum w:abstractNumId="2" w15:restartNumberingAfterBreak="0">
    <w:nsid w:val="02691B0E"/>
    <w:multiLevelType w:val="hybridMultilevel"/>
    <w:tmpl w:val="FFFFFFFF"/>
    <w:lvl w:ilvl="0" w:tplc="40B006E0">
      <w:start w:val="1"/>
      <w:numFmt w:val="bullet"/>
      <w:lvlText w:val=""/>
      <w:lvlJc w:val="left"/>
      <w:pPr>
        <w:ind w:left="720" w:hanging="360"/>
      </w:pPr>
      <w:rPr>
        <w:rFonts w:ascii="Symbol" w:hAnsi="Symbol" w:hint="default"/>
      </w:rPr>
    </w:lvl>
    <w:lvl w:ilvl="1" w:tplc="2C1C7C36">
      <w:start w:val="1"/>
      <w:numFmt w:val="bullet"/>
      <w:lvlText w:val="o"/>
      <w:lvlJc w:val="left"/>
      <w:pPr>
        <w:ind w:left="1440" w:hanging="360"/>
      </w:pPr>
      <w:rPr>
        <w:rFonts w:ascii="Courier New" w:hAnsi="Courier New" w:hint="default"/>
      </w:rPr>
    </w:lvl>
    <w:lvl w:ilvl="2" w:tplc="C81C878E">
      <w:start w:val="1"/>
      <w:numFmt w:val="bullet"/>
      <w:lvlText w:val=""/>
      <w:lvlJc w:val="left"/>
      <w:pPr>
        <w:ind w:left="2160" w:hanging="360"/>
      </w:pPr>
      <w:rPr>
        <w:rFonts w:ascii="Wingdings" w:hAnsi="Wingdings" w:hint="default"/>
      </w:rPr>
    </w:lvl>
    <w:lvl w:ilvl="3" w:tplc="B7EA42E8">
      <w:start w:val="1"/>
      <w:numFmt w:val="bullet"/>
      <w:lvlText w:val=""/>
      <w:lvlJc w:val="left"/>
      <w:pPr>
        <w:ind w:left="2880" w:hanging="360"/>
      </w:pPr>
      <w:rPr>
        <w:rFonts w:ascii="Symbol" w:hAnsi="Symbol" w:hint="default"/>
      </w:rPr>
    </w:lvl>
    <w:lvl w:ilvl="4" w:tplc="339428CE">
      <w:start w:val="1"/>
      <w:numFmt w:val="bullet"/>
      <w:lvlText w:val="o"/>
      <w:lvlJc w:val="left"/>
      <w:pPr>
        <w:ind w:left="3600" w:hanging="360"/>
      </w:pPr>
      <w:rPr>
        <w:rFonts w:ascii="Courier New" w:hAnsi="Courier New" w:hint="default"/>
      </w:rPr>
    </w:lvl>
    <w:lvl w:ilvl="5" w:tplc="F4A60CCA">
      <w:start w:val="1"/>
      <w:numFmt w:val="bullet"/>
      <w:lvlText w:val=""/>
      <w:lvlJc w:val="left"/>
      <w:pPr>
        <w:ind w:left="4320" w:hanging="360"/>
      </w:pPr>
      <w:rPr>
        <w:rFonts w:ascii="Wingdings" w:hAnsi="Wingdings" w:hint="default"/>
      </w:rPr>
    </w:lvl>
    <w:lvl w:ilvl="6" w:tplc="EB70CA98">
      <w:start w:val="1"/>
      <w:numFmt w:val="bullet"/>
      <w:lvlText w:val=""/>
      <w:lvlJc w:val="left"/>
      <w:pPr>
        <w:ind w:left="5040" w:hanging="360"/>
      </w:pPr>
      <w:rPr>
        <w:rFonts w:ascii="Symbol" w:hAnsi="Symbol" w:hint="default"/>
      </w:rPr>
    </w:lvl>
    <w:lvl w:ilvl="7" w:tplc="A9F841A8">
      <w:start w:val="1"/>
      <w:numFmt w:val="bullet"/>
      <w:lvlText w:val="o"/>
      <w:lvlJc w:val="left"/>
      <w:pPr>
        <w:ind w:left="5760" w:hanging="360"/>
      </w:pPr>
      <w:rPr>
        <w:rFonts w:ascii="Courier New" w:hAnsi="Courier New" w:hint="default"/>
      </w:rPr>
    </w:lvl>
    <w:lvl w:ilvl="8" w:tplc="20F473A4">
      <w:start w:val="1"/>
      <w:numFmt w:val="bullet"/>
      <w:lvlText w:val=""/>
      <w:lvlJc w:val="left"/>
      <w:pPr>
        <w:ind w:left="6480" w:hanging="360"/>
      </w:pPr>
      <w:rPr>
        <w:rFonts w:ascii="Wingdings" w:hAnsi="Wingdings" w:hint="default"/>
      </w:rPr>
    </w:lvl>
  </w:abstractNum>
  <w:abstractNum w:abstractNumId="3" w15:restartNumberingAfterBreak="0">
    <w:nsid w:val="030469F4"/>
    <w:multiLevelType w:val="hybridMultilevel"/>
    <w:tmpl w:val="226AB276"/>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EC2FF6"/>
    <w:multiLevelType w:val="hybridMultilevel"/>
    <w:tmpl w:val="FFFFFFFF"/>
    <w:lvl w:ilvl="0" w:tplc="4726ECA2">
      <w:start w:val="1"/>
      <w:numFmt w:val="bullet"/>
      <w:lvlText w:val=""/>
      <w:lvlJc w:val="left"/>
      <w:pPr>
        <w:ind w:left="720" w:hanging="360"/>
      </w:pPr>
      <w:rPr>
        <w:rFonts w:ascii="Symbol" w:hAnsi="Symbol" w:hint="default"/>
      </w:rPr>
    </w:lvl>
    <w:lvl w:ilvl="1" w:tplc="B650BD96">
      <w:start w:val="1"/>
      <w:numFmt w:val="bullet"/>
      <w:lvlText w:val="o"/>
      <w:lvlJc w:val="left"/>
      <w:pPr>
        <w:ind w:left="1440" w:hanging="360"/>
      </w:pPr>
      <w:rPr>
        <w:rFonts w:ascii="Courier New" w:hAnsi="Courier New" w:hint="default"/>
      </w:rPr>
    </w:lvl>
    <w:lvl w:ilvl="2" w:tplc="CB04EA7A">
      <w:start w:val="1"/>
      <w:numFmt w:val="bullet"/>
      <w:lvlText w:val=""/>
      <w:lvlJc w:val="left"/>
      <w:pPr>
        <w:ind w:left="2160" w:hanging="360"/>
      </w:pPr>
      <w:rPr>
        <w:rFonts w:ascii="Wingdings" w:hAnsi="Wingdings" w:hint="default"/>
      </w:rPr>
    </w:lvl>
    <w:lvl w:ilvl="3" w:tplc="0088DE16">
      <w:start w:val="1"/>
      <w:numFmt w:val="bullet"/>
      <w:lvlText w:val=""/>
      <w:lvlJc w:val="left"/>
      <w:pPr>
        <w:ind w:left="2880" w:hanging="360"/>
      </w:pPr>
      <w:rPr>
        <w:rFonts w:ascii="Symbol" w:hAnsi="Symbol" w:hint="default"/>
      </w:rPr>
    </w:lvl>
    <w:lvl w:ilvl="4" w:tplc="7706B2FE">
      <w:start w:val="1"/>
      <w:numFmt w:val="bullet"/>
      <w:lvlText w:val="o"/>
      <w:lvlJc w:val="left"/>
      <w:pPr>
        <w:ind w:left="3600" w:hanging="360"/>
      </w:pPr>
      <w:rPr>
        <w:rFonts w:ascii="Courier New" w:hAnsi="Courier New" w:hint="default"/>
      </w:rPr>
    </w:lvl>
    <w:lvl w:ilvl="5" w:tplc="637640D6">
      <w:start w:val="1"/>
      <w:numFmt w:val="bullet"/>
      <w:lvlText w:val=""/>
      <w:lvlJc w:val="left"/>
      <w:pPr>
        <w:ind w:left="4320" w:hanging="360"/>
      </w:pPr>
      <w:rPr>
        <w:rFonts w:ascii="Wingdings" w:hAnsi="Wingdings" w:hint="default"/>
      </w:rPr>
    </w:lvl>
    <w:lvl w:ilvl="6" w:tplc="DAD473BC">
      <w:start w:val="1"/>
      <w:numFmt w:val="bullet"/>
      <w:lvlText w:val=""/>
      <w:lvlJc w:val="left"/>
      <w:pPr>
        <w:ind w:left="5040" w:hanging="360"/>
      </w:pPr>
      <w:rPr>
        <w:rFonts w:ascii="Symbol" w:hAnsi="Symbol" w:hint="default"/>
      </w:rPr>
    </w:lvl>
    <w:lvl w:ilvl="7" w:tplc="5980E0AC">
      <w:start w:val="1"/>
      <w:numFmt w:val="bullet"/>
      <w:lvlText w:val="o"/>
      <w:lvlJc w:val="left"/>
      <w:pPr>
        <w:ind w:left="5760" w:hanging="360"/>
      </w:pPr>
      <w:rPr>
        <w:rFonts w:ascii="Courier New" w:hAnsi="Courier New" w:hint="default"/>
      </w:rPr>
    </w:lvl>
    <w:lvl w:ilvl="8" w:tplc="D2024AEE">
      <w:start w:val="1"/>
      <w:numFmt w:val="bullet"/>
      <w:lvlText w:val=""/>
      <w:lvlJc w:val="left"/>
      <w:pPr>
        <w:ind w:left="6480" w:hanging="360"/>
      </w:pPr>
      <w:rPr>
        <w:rFonts w:ascii="Wingdings" w:hAnsi="Wingdings" w:hint="default"/>
      </w:rPr>
    </w:lvl>
  </w:abstractNum>
  <w:abstractNum w:abstractNumId="5" w15:restartNumberingAfterBreak="0">
    <w:nsid w:val="04073D1D"/>
    <w:multiLevelType w:val="hybridMultilevel"/>
    <w:tmpl w:val="FFFFFFFF"/>
    <w:lvl w:ilvl="0" w:tplc="A02C6374">
      <w:start w:val="1"/>
      <w:numFmt w:val="bullet"/>
      <w:lvlText w:val=""/>
      <w:lvlJc w:val="left"/>
      <w:pPr>
        <w:ind w:left="720" w:hanging="360"/>
      </w:pPr>
      <w:rPr>
        <w:rFonts w:ascii="Symbol" w:hAnsi="Symbol" w:hint="default"/>
      </w:rPr>
    </w:lvl>
    <w:lvl w:ilvl="1" w:tplc="E1BA62DE">
      <w:start w:val="1"/>
      <w:numFmt w:val="bullet"/>
      <w:lvlText w:val="o"/>
      <w:lvlJc w:val="left"/>
      <w:pPr>
        <w:ind w:left="1440" w:hanging="360"/>
      </w:pPr>
      <w:rPr>
        <w:rFonts w:ascii="Courier New" w:hAnsi="Courier New" w:hint="default"/>
      </w:rPr>
    </w:lvl>
    <w:lvl w:ilvl="2" w:tplc="4956FD0C">
      <w:start w:val="1"/>
      <w:numFmt w:val="bullet"/>
      <w:lvlText w:val=""/>
      <w:lvlJc w:val="left"/>
      <w:pPr>
        <w:ind w:left="2160" w:hanging="360"/>
      </w:pPr>
      <w:rPr>
        <w:rFonts w:ascii="Wingdings" w:hAnsi="Wingdings" w:hint="default"/>
      </w:rPr>
    </w:lvl>
    <w:lvl w:ilvl="3" w:tplc="762840DC">
      <w:start w:val="1"/>
      <w:numFmt w:val="bullet"/>
      <w:lvlText w:val=""/>
      <w:lvlJc w:val="left"/>
      <w:pPr>
        <w:ind w:left="2880" w:hanging="360"/>
      </w:pPr>
      <w:rPr>
        <w:rFonts w:ascii="Symbol" w:hAnsi="Symbol" w:hint="default"/>
      </w:rPr>
    </w:lvl>
    <w:lvl w:ilvl="4" w:tplc="A5E6E30C">
      <w:start w:val="1"/>
      <w:numFmt w:val="bullet"/>
      <w:lvlText w:val="o"/>
      <w:lvlJc w:val="left"/>
      <w:pPr>
        <w:ind w:left="3600" w:hanging="360"/>
      </w:pPr>
      <w:rPr>
        <w:rFonts w:ascii="Courier New" w:hAnsi="Courier New" w:hint="default"/>
      </w:rPr>
    </w:lvl>
    <w:lvl w:ilvl="5" w:tplc="F690968A">
      <w:start w:val="1"/>
      <w:numFmt w:val="bullet"/>
      <w:lvlText w:val=""/>
      <w:lvlJc w:val="left"/>
      <w:pPr>
        <w:ind w:left="4320" w:hanging="360"/>
      </w:pPr>
      <w:rPr>
        <w:rFonts w:ascii="Wingdings" w:hAnsi="Wingdings" w:hint="default"/>
      </w:rPr>
    </w:lvl>
    <w:lvl w:ilvl="6" w:tplc="CD7C9644">
      <w:start w:val="1"/>
      <w:numFmt w:val="bullet"/>
      <w:lvlText w:val=""/>
      <w:lvlJc w:val="left"/>
      <w:pPr>
        <w:ind w:left="5040" w:hanging="360"/>
      </w:pPr>
      <w:rPr>
        <w:rFonts w:ascii="Symbol" w:hAnsi="Symbol" w:hint="default"/>
      </w:rPr>
    </w:lvl>
    <w:lvl w:ilvl="7" w:tplc="48AC757A">
      <w:start w:val="1"/>
      <w:numFmt w:val="bullet"/>
      <w:lvlText w:val="o"/>
      <w:lvlJc w:val="left"/>
      <w:pPr>
        <w:ind w:left="5760" w:hanging="360"/>
      </w:pPr>
      <w:rPr>
        <w:rFonts w:ascii="Courier New" w:hAnsi="Courier New" w:hint="default"/>
      </w:rPr>
    </w:lvl>
    <w:lvl w:ilvl="8" w:tplc="5742061E">
      <w:start w:val="1"/>
      <w:numFmt w:val="bullet"/>
      <w:lvlText w:val=""/>
      <w:lvlJc w:val="left"/>
      <w:pPr>
        <w:ind w:left="6480" w:hanging="360"/>
      </w:pPr>
      <w:rPr>
        <w:rFonts w:ascii="Wingdings" w:hAnsi="Wingdings" w:hint="default"/>
      </w:rPr>
    </w:lvl>
  </w:abstractNum>
  <w:abstractNum w:abstractNumId="6" w15:restartNumberingAfterBreak="0">
    <w:nsid w:val="05815F27"/>
    <w:multiLevelType w:val="hybridMultilevel"/>
    <w:tmpl w:val="3FC84C1C"/>
    <w:lvl w:ilvl="0" w:tplc="FFFFFFFF">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68618C"/>
    <w:multiLevelType w:val="hybridMultilevel"/>
    <w:tmpl w:val="2CB4492A"/>
    <w:lvl w:ilvl="0" w:tplc="0C090003">
      <w:start w:val="1"/>
      <w:numFmt w:val="bullet"/>
      <w:lvlText w:val="o"/>
      <w:lvlJc w:val="left"/>
      <w:pPr>
        <w:ind w:left="1440" w:hanging="72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06E702AC"/>
    <w:multiLevelType w:val="hybridMultilevel"/>
    <w:tmpl w:val="4406FB70"/>
    <w:lvl w:ilvl="0" w:tplc="5D60BA2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7AB4FE1"/>
    <w:multiLevelType w:val="hybridMultilevel"/>
    <w:tmpl w:val="FFFFFFFF"/>
    <w:lvl w:ilvl="0" w:tplc="57501F8A">
      <w:start w:val="1"/>
      <w:numFmt w:val="bullet"/>
      <w:lvlText w:val=""/>
      <w:lvlJc w:val="left"/>
      <w:pPr>
        <w:ind w:left="720" w:hanging="360"/>
      </w:pPr>
      <w:rPr>
        <w:rFonts w:ascii="Symbol" w:hAnsi="Symbol" w:hint="default"/>
      </w:rPr>
    </w:lvl>
    <w:lvl w:ilvl="1" w:tplc="691A99D4">
      <w:start w:val="1"/>
      <w:numFmt w:val="bullet"/>
      <w:lvlText w:val="o"/>
      <w:lvlJc w:val="left"/>
      <w:pPr>
        <w:ind w:left="1440" w:hanging="360"/>
      </w:pPr>
      <w:rPr>
        <w:rFonts w:ascii="Courier New" w:hAnsi="Courier New" w:hint="default"/>
      </w:rPr>
    </w:lvl>
    <w:lvl w:ilvl="2" w:tplc="F8AA2E64">
      <w:start w:val="1"/>
      <w:numFmt w:val="bullet"/>
      <w:lvlText w:val=""/>
      <w:lvlJc w:val="left"/>
      <w:pPr>
        <w:ind w:left="2160" w:hanging="360"/>
      </w:pPr>
      <w:rPr>
        <w:rFonts w:ascii="Wingdings" w:hAnsi="Wingdings" w:hint="default"/>
      </w:rPr>
    </w:lvl>
    <w:lvl w:ilvl="3" w:tplc="080ABF72">
      <w:start w:val="1"/>
      <w:numFmt w:val="bullet"/>
      <w:lvlText w:val=""/>
      <w:lvlJc w:val="left"/>
      <w:pPr>
        <w:ind w:left="2880" w:hanging="360"/>
      </w:pPr>
      <w:rPr>
        <w:rFonts w:ascii="Symbol" w:hAnsi="Symbol" w:hint="default"/>
      </w:rPr>
    </w:lvl>
    <w:lvl w:ilvl="4" w:tplc="1FDA726E">
      <w:start w:val="1"/>
      <w:numFmt w:val="bullet"/>
      <w:lvlText w:val="o"/>
      <w:lvlJc w:val="left"/>
      <w:pPr>
        <w:ind w:left="3600" w:hanging="360"/>
      </w:pPr>
      <w:rPr>
        <w:rFonts w:ascii="Courier New" w:hAnsi="Courier New" w:hint="default"/>
      </w:rPr>
    </w:lvl>
    <w:lvl w:ilvl="5" w:tplc="496AB3BC">
      <w:start w:val="1"/>
      <w:numFmt w:val="bullet"/>
      <w:lvlText w:val=""/>
      <w:lvlJc w:val="left"/>
      <w:pPr>
        <w:ind w:left="4320" w:hanging="360"/>
      </w:pPr>
      <w:rPr>
        <w:rFonts w:ascii="Wingdings" w:hAnsi="Wingdings" w:hint="default"/>
      </w:rPr>
    </w:lvl>
    <w:lvl w:ilvl="6" w:tplc="C6649D40">
      <w:start w:val="1"/>
      <w:numFmt w:val="bullet"/>
      <w:lvlText w:val=""/>
      <w:lvlJc w:val="left"/>
      <w:pPr>
        <w:ind w:left="5040" w:hanging="360"/>
      </w:pPr>
      <w:rPr>
        <w:rFonts w:ascii="Symbol" w:hAnsi="Symbol" w:hint="default"/>
      </w:rPr>
    </w:lvl>
    <w:lvl w:ilvl="7" w:tplc="4BEE4ECC">
      <w:start w:val="1"/>
      <w:numFmt w:val="bullet"/>
      <w:lvlText w:val="o"/>
      <w:lvlJc w:val="left"/>
      <w:pPr>
        <w:ind w:left="5760" w:hanging="360"/>
      </w:pPr>
      <w:rPr>
        <w:rFonts w:ascii="Courier New" w:hAnsi="Courier New" w:hint="default"/>
      </w:rPr>
    </w:lvl>
    <w:lvl w:ilvl="8" w:tplc="36D264AC">
      <w:start w:val="1"/>
      <w:numFmt w:val="bullet"/>
      <w:lvlText w:val=""/>
      <w:lvlJc w:val="left"/>
      <w:pPr>
        <w:ind w:left="6480" w:hanging="360"/>
      </w:pPr>
      <w:rPr>
        <w:rFonts w:ascii="Wingdings" w:hAnsi="Wingdings" w:hint="default"/>
      </w:rPr>
    </w:lvl>
  </w:abstractNum>
  <w:abstractNum w:abstractNumId="10" w15:restartNumberingAfterBreak="0">
    <w:nsid w:val="0B322964"/>
    <w:multiLevelType w:val="hybridMultilevel"/>
    <w:tmpl w:val="9EBE615C"/>
    <w:lvl w:ilvl="0" w:tplc="9C9EDB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0B8D4D3F"/>
    <w:multiLevelType w:val="multilevel"/>
    <w:tmpl w:val="429CA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BAD2E30"/>
    <w:multiLevelType w:val="hybridMultilevel"/>
    <w:tmpl w:val="FFFFFFFF"/>
    <w:styleLink w:val="ZZNumbersloweralpha"/>
    <w:lvl w:ilvl="0" w:tplc="59662C3E">
      <w:start w:val="1"/>
      <w:numFmt w:val="bullet"/>
      <w:lvlText w:val=""/>
      <w:lvlJc w:val="left"/>
      <w:pPr>
        <w:ind w:left="360" w:hanging="360"/>
      </w:pPr>
      <w:rPr>
        <w:rFonts w:ascii="Symbol" w:hAnsi="Symbol" w:hint="default"/>
      </w:rPr>
    </w:lvl>
    <w:lvl w:ilvl="1" w:tplc="C92AF332">
      <w:start w:val="1"/>
      <w:numFmt w:val="bullet"/>
      <w:lvlText w:val="o"/>
      <w:lvlJc w:val="left"/>
      <w:pPr>
        <w:ind w:left="1080" w:hanging="360"/>
      </w:pPr>
      <w:rPr>
        <w:rFonts w:ascii="Courier New" w:hAnsi="Courier New" w:hint="default"/>
      </w:rPr>
    </w:lvl>
    <w:lvl w:ilvl="2" w:tplc="884A261C">
      <w:start w:val="1"/>
      <w:numFmt w:val="bullet"/>
      <w:lvlText w:val=""/>
      <w:lvlJc w:val="left"/>
      <w:pPr>
        <w:ind w:left="1800" w:hanging="360"/>
      </w:pPr>
      <w:rPr>
        <w:rFonts w:ascii="Wingdings" w:hAnsi="Wingdings" w:hint="default"/>
      </w:rPr>
    </w:lvl>
    <w:lvl w:ilvl="3" w:tplc="8CB8DEF0">
      <w:start w:val="1"/>
      <w:numFmt w:val="bullet"/>
      <w:lvlText w:val=""/>
      <w:lvlJc w:val="left"/>
      <w:pPr>
        <w:ind w:left="2520" w:hanging="360"/>
      </w:pPr>
      <w:rPr>
        <w:rFonts w:ascii="Symbol" w:hAnsi="Symbol" w:hint="default"/>
      </w:rPr>
    </w:lvl>
    <w:lvl w:ilvl="4" w:tplc="36A492FE">
      <w:start w:val="1"/>
      <w:numFmt w:val="bullet"/>
      <w:lvlText w:val="o"/>
      <w:lvlJc w:val="left"/>
      <w:pPr>
        <w:ind w:left="3240" w:hanging="360"/>
      </w:pPr>
      <w:rPr>
        <w:rFonts w:ascii="Courier New" w:hAnsi="Courier New" w:hint="default"/>
      </w:rPr>
    </w:lvl>
    <w:lvl w:ilvl="5" w:tplc="9F783AEE">
      <w:start w:val="1"/>
      <w:numFmt w:val="bullet"/>
      <w:lvlText w:val=""/>
      <w:lvlJc w:val="left"/>
      <w:pPr>
        <w:ind w:left="3960" w:hanging="360"/>
      </w:pPr>
      <w:rPr>
        <w:rFonts w:ascii="Wingdings" w:hAnsi="Wingdings" w:hint="default"/>
      </w:rPr>
    </w:lvl>
    <w:lvl w:ilvl="6" w:tplc="26D4EEA4">
      <w:start w:val="1"/>
      <w:numFmt w:val="bullet"/>
      <w:lvlText w:val=""/>
      <w:lvlJc w:val="left"/>
      <w:pPr>
        <w:ind w:left="4680" w:hanging="360"/>
      </w:pPr>
      <w:rPr>
        <w:rFonts w:ascii="Symbol" w:hAnsi="Symbol" w:hint="default"/>
      </w:rPr>
    </w:lvl>
    <w:lvl w:ilvl="7" w:tplc="9E6C1A0C">
      <w:start w:val="1"/>
      <w:numFmt w:val="bullet"/>
      <w:lvlText w:val="o"/>
      <w:lvlJc w:val="left"/>
      <w:pPr>
        <w:ind w:left="5400" w:hanging="360"/>
      </w:pPr>
      <w:rPr>
        <w:rFonts w:ascii="Courier New" w:hAnsi="Courier New" w:hint="default"/>
      </w:rPr>
    </w:lvl>
    <w:lvl w:ilvl="8" w:tplc="B3900E0E">
      <w:start w:val="1"/>
      <w:numFmt w:val="bullet"/>
      <w:lvlText w:val=""/>
      <w:lvlJc w:val="left"/>
      <w:pPr>
        <w:ind w:left="6120" w:hanging="360"/>
      </w:pPr>
      <w:rPr>
        <w:rFonts w:ascii="Wingdings" w:hAnsi="Wingdings" w:hint="default"/>
      </w:rPr>
    </w:lvl>
  </w:abstractNum>
  <w:abstractNum w:abstractNumId="13" w15:restartNumberingAfterBreak="0">
    <w:nsid w:val="0C222060"/>
    <w:multiLevelType w:val="hybridMultilevel"/>
    <w:tmpl w:val="9EBE615C"/>
    <w:lvl w:ilvl="0" w:tplc="9C9EDB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0D287539"/>
    <w:multiLevelType w:val="multilevel"/>
    <w:tmpl w:val="9DB246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0FDB7E0C"/>
    <w:multiLevelType w:val="hybridMultilevel"/>
    <w:tmpl w:val="F224F880"/>
    <w:lvl w:ilvl="0" w:tplc="0C090003">
      <w:start w:val="1"/>
      <w:numFmt w:val="bullet"/>
      <w:lvlText w:val="o"/>
      <w:lvlJc w:val="left"/>
      <w:pPr>
        <w:ind w:left="1440" w:hanging="72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0FFD1F45"/>
    <w:multiLevelType w:val="hybridMultilevel"/>
    <w:tmpl w:val="FFFFFFFF"/>
    <w:lvl w:ilvl="0" w:tplc="BAF833D8">
      <w:start w:val="1"/>
      <w:numFmt w:val="bullet"/>
      <w:lvlText w:val=""/>
      <w:lvlJc w:val="left"/>
      <w:pPr>
        <w:ind w:left="720" w:hanging="360"/>
      </w:pPr>
      <w:rPr>
        <w:rFonts w:ascii="Symbol" w:hAnsi="Symbol" w:hint="default"/>
      </w:rPr>
    </w:lvl>
    <w:lvl w:ilvl="1" w:tplc="6E1215BE">
      <w:start w:val="1"/>
      <w:numFmt w:val="bullet"/>
      <w:lvlText w:val="o"/>
      <w:lvlJc w:val="left"/>
      <w:pPr>
        <w:ind w:left="1440" w:hanging="360"/>
      </w:pPr>
      <w:rPr>
        <w:rFonts w:ascii="Courier New" w:hAnsi="Courier New" w:hint="default"/>
      </w:rPr>
    </w:lvl>
    <w:lvl w:ilvl="2" w:tplc="9BE63360">
      <w:start w:val="1"/>
      <w:numFmt w:val="bullet"/>
      <w:lvlText w:val=""/>
      <w:lvlJc w:val="left"/>
      <w:pPr>
        <w:ind w:left="2160" w:hanging="360"/>
      </w:pPr>
      <w:rPr>
        <w:rFonts w:ascii="Wingdings" w:hAnsi="Wingdings" w:hint="default"/>
      </w:rPr>
    </w:lvl>
    <w:lvl w:ilvl="3" w:tplc="5F84E5B8">
      <w:start w:val="1"/>
      <w:numFmt w:val="bullet"/>
      <w:lvlText w:val=""/>
      <w:lvlJc w:val="left"/>
      <w:pPr>
        <w:ind w:left="2880" w:hanging="360"/>
      </w:pPr>
      <w:rPr>
        <w:rFonts w:ascii="Symbol" w:hAnsi="Symbol" w:hint="default"/>
      </w:rPr>
    </w:lvl>
    <w:lvl w:ilvl="4" w:tplc="69708F94">
      <w:start w:val="1"/>
      <w:numFmt w:val="bullet"/>
      <w:lvlText w:val="o"/>
      <w:lvlJc w:val="left"/>
      <w:pPr>
        <w:ind w:left="3600" w:hanging="360"/>
      </w:pPr>
      <w:rPr>
        <w:rFonts w:ascii="Courier New" w:hAnsi="Courier New" w:hint="default"/>
      </w:rPr>
    </w:lvl>
    <w:lvl w:ilvl="5" w:tplc="9AAC3D9C">
      <w:start w:val="1"/>
      <w:numFmt w:val="bullet"/>
      <w:lvlText w:val=""/>
      <w:lvlJc w:val="left"/>
      <w:pPr>
        <w:ind w:left="4320" w:hanging="360"/>
      </w:pPr>
      <w:rPr>
        <w:rFonts w:ascii="Wingdings" w:hAnsi="Wingdings" w:hint="default"/>
      </w:rPr>
    </w:lvl>
    <w:lvl w:ilvl="6" w:tplc="10143472">
      <w:start w:val="1"/>
      <w:numFmt w:val="bullet"/>
      <w:lvlText w:val=""/>
      <w:lvlJc w:val="left"/>
      <w:pPr>
        <w:ind w:left="5040" w:hanging="360"/>
      </w:pPr>
      <w:rPr>
        <w:rFonts w:ascii="Symbol" w:hAnsi="Symbol" w:hint="default"/>
      </w:rPr>
    </w:lvl>
    <w:lvl w:ilvl="7" w:tplc="76506B1A">
      <w:start w:val="1"/>
      <w:numFmt w:val="bullet"/>
      <w:lvlText w:val="o"/>
      <w:lvlJc w:val="left"/>
      <w:pPr>
        <w:ind w:left="5760" w:hanging="360"/>
      </w:pPr>
      <w:rPr>
        <w:rFonts w:ascii="Courier New" w:hAnsi="Courier New" w:hint="default"/>
      </w:rPr>
    </w:lvl>
    <w:lvl w:ilvl="8" w:tplc="5A107892">
      <w:start w:val="1"/>
      <w:numFmt w:val="bullet"/>
      <w:lvlText w:val=""/>
      <w:lvlJc w:val="left"/>
      <w:pPr>
        <w:ind w:left="6480" w:hanging="360"/>
      </w:pPr>
      <w:rPr>
        <w:rFonts w:ascii="Wingdings" w:hAnsi="Wingdings" w:hint="default"/>
      </w:rPr>
    </w:lvl>
  </w:abstractNum>
  <w:abstractNum w:abstractNumId="17" w15:restartNumberingAfterBreak="0">
    <w:nsid w:val="108A29DF"/>
    <w:multiLevelType w:val="hybridMultilevel"/>
    <w:tmpl w:val="FFFFFFFF"/>
    <w:lvl w:ilvl="0" w:tplc="2D0CAE58">
      <w:start w:val="1"/>
      <w:numFmt w:val="bullet"/>
      <w:lvlText w:val=""/>
      <w:lvlJc w:val="left"/>
      <w:pPr>
        <w:ind w:left="720" w:hanging="360"/>
      </w:pPr>
      <w:rPr>
        <w:rFonts w:ascii="Symbol" w:hAnsi="Symbol" w:hint="default"/>
      </w:rPr>
    </w:lvl>
    <w:lvl w:ilvl="1" w:tplc="01AC9C2A">
      <w:start w:val="1"/>
      <w:numFmt w:val="bullet"/>
      <w:lvlText w:val="o"/>
      <w:lvlJc w:val="left"/>
      <w:pPr>
        <w:ind w:left="1440" w:hanging="360"/>
      </w:pPr>
      <w:rPr>
        <w:rFonts w:ascii="Courier New" w:hAnsi="Courier New" w:hint="default"/>
      </w:rPr>
    </w:lvl>
    <w:lvl w:ilvl="2" w:tplc="90C8BD98">
      <w:start w:val="1"/>
      <w:numFmt w:val="bullet"/>
      <w:lvlText w:val=""/>
      <w:lvlJc w:val="left"/>
      <w:pPr>
        <w:ind w:left="2160" w:hanging="360"/>
      </w:pPr>
      <w:rPr>
        <w:rFonts w:ascii="Wingdings" w:hAnsi="Wingdings" w:hint="default"/>
      </w:rPr>
    </w:lvl>
    <w:lvl w:ilvl="3" w:tplc="2ADC929E">
      <w:start w:val="1"/>
      <w:numFmt w:val="bullet"/>
      <w:lvlText w:val=""/>
      <w:lvlJc w:val="left"/>
      <w:pPr>
        <w:ind w:left="2880" w:hanging="360"/>
      </w:pPr>
      <w:rPr>
        <w:rFonts w:ascii="Symbol" w:hAnsi="Symbol" w:hint="default"/>
      </w:rPr>
    </w:lvl>
    <w:lvl w:ilvl="4" w:tplc="364ED282">
      <w:start w:val="1"/>
      <w:numFmt w:val="bullet"/>
      <w:lvlText w:val="o"/>
      <w:lvlJc w:val="left"/>
      <w:pPr>
        <w:ind w:left="3600" w:hanging="360"/>
      </w:pPr>
      <w:rPr>
        <w:rFonts w:ascii="Courier New" w:hAnsi="Courier New" w:hint="default"/>
      </w:rPr>
    </w:lvl>
    <w:lvl w:ilvl="5" w:tplc="7C4C0C8A">
      <w:start w:val="1"/>
      <w:numFmt w:val="bullet"/>
      <w:lvlText w:val=""/>
      <w:lvlJc w:val="left"/>
      <w:pPr>
        <w:ind w:left="4320" w:hanging="360"/>
      </w:pPr>
      <w:rPr>
        <w:rFonts w:ascii="Wingdings" w:hAnsi="Wingdings" w:hint="default"/>
      </w:rPr>
    </w:lvl>
    <w:lvl w:ilvl="6" w:tplc="7578083A">
      <w:start w:val="1"/>
      <w:numFmt w:val="bullet"/>
      <w:lvlText w:val=""/>
      <w:lvlJc w:val="left"/>
      <w:pPr>
        <w:ind w:left="5040" w:hanging="360"/>
      </w:pPr>
      <w:rPr>
        <w:rFonts w:ascii="Symbol" w:hAnsi="Symbol" w:hint="default"/>
      </w:rPr>
    </w:lvl>
    <w:lvl w:ilvl="7" w:tplc="FFA038F6">
      <w:start w:val="1"/>
      <w:numFmt w:val="bullet"/>
      <w:lvlText w:val="o"/>
      <w:lvlJc w:val="left"/>
      <w:pPr>
        <w:ind w:left="5760" w:hanging="360"/>
      </w:pPr>
      <w:rPr>
        <w:rFonts w:ascii="Courier New" w:hAnsi="Courier New" w:hint="default"/>
      </w:rPr>
    </w:lvl>
    <w:lvl w:ilvl="8" w:tplc="84809CCC">
      <w:start w:val="1"/>
      <w:numFmt w:val="bullet"/>
      <w:lvlText w:val=""/>
      <w:lvlJc w:val="left"/>
      <w:pPr>
        <w:ind w:left="6480" w:hanging="360"/>
      </w:pPr>
      <w:rPr>
        <w:rFonts w:ascii="Wingdings" w:hAnsi="Wingdings" w:hint="default"/>
      </w:rPr>
    </w:lvl>
  </w:abstractNum>
  <w:abstractNum w:abstractNumId="18" w15:restartNumberingAfterBreak="0">
    <w:nsid w:val="11A04A93"/>
    <w:multiLevelType w:val="hybridMultilevel"/>
    <w:tmpl w:val="FFFFFFFF"/>
    <w:lvl w:ilvl="0" w:tplc="39D03342">
      <w:start w:val="1"/>
      <w:numFmt w:val="bullet"/>
      <w:lvlText w:val=""/>
      <w:lvlJc w:val="left"/>
      <w:pPr>
        <w:ind w:left="720" w:hanging="360"/>
      </w:pPr>
      <w:rPr>
        <w:rFonts w:ascii="Symbol" w:hAnsi="Symbol" w:hint="default"/>
      </w:rPr>
    </w:lvl>
    <w:lvl w:ilvl="1" w:tplc="D02CA3F0">
      <w:start w:val="1"/>
      <w:numFmt w:val="bullet"/>
      <w:lvlText w:val="o"/>
      <w:lvlJc w:val="left"/>
      <w:pPr>
        <w:ind w:left="1440" w:hanging="360"/>
      </w:pPr>
      <w:rPr>
        <w:rFonts w:ascii="Courier New" w:hAnsi="Courier New" w:hint="default"/>
      </w:rPr>
    </w:lvl>
    <w:lvl w:ilvl="2" w:tplc="A6C68F64">
      <w:start w:val="1"/>
      <w:numFmt w:val="bullet"/>
      <w:lvlText w:val=""/>
      <w:lvlJc w:val="left"/>
      <w:pPr>
        <w:ind w:left="2160" w:hanging="360"/>
      </w:pPr>
      <w:rPr>
        <w:rFonts w:ascii="Wingdings" w:hAnsi="Wingdings" w:hint="default"/>
      </w:rPr>
    </w:lvl>
    <w:lvl w:ilvl="3" w:tplc="7B8AED84">
      <w:start w:val="1"/>
      <w:numFmt w:val="bullet"/>
      <w:lvlText w:val=""/>
      <w:lvlJc w:val="left"/>
      <w:pPr>
        <w:ind w:left="2880" w:hanging="360"/>
      </w:pPr>
      <w:rPr>
        <w:rFonts w:ascii="Symbol" w:hAnsi="Symbol" w:hint="default"/>
      </w:rPr>
    </w:lvl>
    <w:lvl w:ilvl="4" w:tplc="79C01A56">
      <w:start w:val="1"/>
      <w:numFmt w:val="bullet"/>
      <w:lvlText w:val="o"/>
      <w:lvlJc w:val="left"/>
      <w:pPr>
        <w:ind w:left="3600" w:hanging="360"/>
      </w:pPr>
      <w:rPr>
        <w:rFonts w:ascii="Courier New" w:hAnsi="Courier New" w:hint="default"/>
      </w:rPr>
    </w:lvl>
    <w:lvl w:ilvl="5" w:tplc="B5FAC3BC">
      <w:start w:val="1"/>
      <w:numFmt w:val="bullet"/>
      <w:lvlText w:val=""/>
      <w:lvlJc w:val="left"/>
      <w:pPr>
        <w:ind w:left="4320" w:hanging="360"/>
      </w:pPr>
      <w:rPr>
        <w:rFonts w:ascii="Wingdings" w:hAnsi="Wingdings" w:hint="default"/>
      </w:rPr>
    </w:lvl>
    <w:lvl w:ilvl="6" w:tplc="8A067540">
      <w:start w:val="1"/>
      <w:numFmt w:val="bullet"/>
      <w:lvlText w:val=""/>
      <w:lvlJc w:val="left"/>
      <w:pPr>
        <w:ind w:left="5040" w:hanging="360"/>
      </w:pPr>
      <w:rPr>
        <w:rFonts w:ascii="Symbol" w:hAnsi="Symbol" w:hint="default"/>
      </w:rPr>
    </w:lvl>
    <w:lvl w:ilvl="7" w:tplc="99803874">
      <w:start w:val="1"/>
      <w:numFmt w:val="bullet"/>
      <w:lvlText w:val="o"/>
      <w:lvlJc w:val="left"/>
      <w:pPr>
        <w:ind w:left="5760" w:hanging="360"/>
      </w:pPr>
      <w:rPr>
        <w:rFonts w:ascii="Courier New" w:hAnsi="Courier New" w:hint="default"/>
      </w:rPr>
    </w:lvl>
    <w:lvl w:ilvl="8" w:tplc="14AED32E">
      <w:start w:val="1"/>
      <w:numFmt w:val="bullet"/>
      <w:lvlText w:val=""/>
      <w:lvlJc w:val="left"/>
      <w:pPr>
        <w:ind w:left="6480" w:hanging="360"/>
      </w:pPr>
      <w:rPr>
        <w:rFonts w:ascii="Wingdings" w:hAnsi="Wingdings" w:hint="default"/>
      </w:rPr>
    </w:lvl>
  </w:abstractNum>
  <w:abstractNum w:abstractNumId="19" w15:restartNumberingAfterBreak="0">
    <w:nsid w:val="12A568F1"/>
    <w:multiLevelType w:val="hybridMultilevel"/>
    <w:tmpl w:val="FFFFFFFF"/>
    <w:lvl w:ilvl="0" w:tplc="46385156">
      <w:start w:val="1"/>
      <w:numFmt w:val="bullet"/>
      <w:lvlText w:val=""/>
      <w:lvlJc w:val="left"/>
      <w:pPr>
        <w:ind w:left="720" w:hanging="360"/>
      </w:pPr>
      <w:rPr>
        <w:rFonts w:ascii="Symbol" w:hAnsi="Symbol" w:hint="default"/>
      </w:rPr>
    </w:lvl>
    <w:lvl w:ilvl="1" w:tplc="DEFADF82">
      <w:start w:val="1"/>
      <w:numFmt w:val="bullet"/>
      <w:lvlText w:val="o"/>
      <w:lvlJc w:val="left"/>
      <w:pPr>
        <w:ind w:left="1440" w:hanging="360"/>
      </w:pPr>
      <w:rPr>
        <w:rFonts w:ascii="Courier New" w:hAnsi="Courier New" w:hint="default"/>
      </w:rPr>
    </w:lvl>
    <w:lvl w:ilvl="2" w:tplc="2060576C">
      <w:start w:val="1"/>
      <w:numFmt w:val="bullet"/>
      <w:lvlText w:val=""/>
      <w:lvlJc w:val="left"/>
      <w:pPr>
        <w:ind w:left="2160" w:hanging="360"/>
      </w:pPr>
      <w:rPr>
        <w:rFonts w:ascii="Wingdings" w:hAnsi="Wingdings" w:hint="default"/>
      </w:rPr>
    </w:lvl>
    <w:lvl w:ilvl="3" w:tplc="2006CB54">
      <w:start w:val="1"/>
      <w:numFmt w:val="bullet"/>
      <w:lvlText w:val=""/>
      <w:lvlJc w:val="left"/>
      <w:pPr>
        <w:ind w:left="2880" w:hanging="360"/>
      </w:pPr>
      <w:rPr>
        <w:rFonts w:ascii="Symbol" w:hAnsi="Symbol" w:hint="default"/>
      </w:rPr>
    </w:lvl>
    <w:lvl w:ilvl="4" w:tplc="12D01636">
      <w:start w:val="1"/>
      <w:numFmt w:val="bullet"/>
      <w:lvlText w:val="o"/>
      <w:lvlJc w:val="left"/>
      <w:pPr>
        <w:ind w:left="3600" w:hanging="360"/>
      </w:pPr>
      <w:rPr>
        <w:rFonts w:ascii="Courier New" w:hAnsi="Courier New" w:hint="default"/>
      </w:rPr>
    </w:lvl>
    <w:lvl w:ilvl="5" w:tplc="59AA2D6A">
      <w:start w:val="1"/>
      <w:numFmt w:val="bullet"/>
      <w:lvlText w:val=""/>
      <w:lvlJc w:val="left"/>
      <w:pPr>
        <w:ind w:left="4320" w:hanging="360"/>
      </w:pPr>
      <w:rPr>
        <w:rFonts w:ascii="Wingdings" w:hAnsi="Wingdings" w:hint="default"/>
      </w:rPr>
    </w:lvl>
    <w:lvl w:ilvl="6" w:tplc="922057A6">
      <w:start w:val="1"/>
      <w:numFmt w:val="bullet"/>
      <w:lvlText w:val=""/>
      <w:lvlJc w:val="left"/>
      <w:pPr>
        <w:ind w:left="5040" w:hanging="360"/>
      </w:pPr>
      <w:rPr>
        <w:rFonts w:ascii="Symbol" w:hAnsi="Symbol" w:hint="default"/>
      </w:rPr>
    </w:lvl>
    <w:lvl w:ilvl="7" w:tplc="E6225F30">
      <w:start w:val="1"/>
      <w:numFmt w:val="bullet"/>
      <w:lvlText w:val="o"/>
      <w:lvlJc w:val="left"/>
      <w:pPr>
        <w:ind w:left="5760" w:hanging="360"/>
      </w:pPr>
      <w:rPr>
        <w:rFonts w:ascii="Courier New" w:hAnsi="Courier New" w:hint="default"/>
      </w:rPr>
    </w:lvl>
    <w:lvl w:ilvl="8" w:tplc="3B708004">
      <w:start w:val="1"/>
      <w:numFmt w:val="bullet"/>
      <w:lvlText w:val=""/>
      <w:lvlJc w:val="left"/>
      <w:pPr>
        <w:ind w:left="6480" w:hanging="360"/>
      </w:pPr>
      <w:rPr>
        <w:rFonts w:ascii="Wingdings" w:hAnsi="Wingdings" w:hint="default"/>
      </w:rPr>
    </w:lvl>
  </w:abstractNum>
  <w:abstractNum w:abstractNumId="20" w15:restartNumberingAfterBreak="0">
    <w:nsid w:val="15743984"/>
    <w:multiLevelType w:val="hybridMultilevel"/>
    <w:tmpl w:val="6C64C7F8"/>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5FE60DD"/>
    <w:multiLevelType w:val="hybridMultilevel"/>
    <w:tmpl w:val="FFFFFFFF"/>
    <w:lvl w:ilvl="0" w:tplc="AFB423AC">
      <w:start w:val="1"/>
      <w:numFmt w:val="bullet"/>
      <w:lvlText w:val=""/>
      <w:lvlJc w:val="left"/>
      <w:pPr>
        <w:ind w:left="720" w:hanging="360"/>
      </w:pPr>
      <w:rPr>
        <w:rFonts w:ascii="Symbol" w:hAnsi="Symbol" w:hint="default"/>
      </w:rPr>
    </w:lvl>
    <w:lvl w:ilvl="1" w:tplc="FE3282B6">
      <w:start w:val="1"/>
      <w:numFmt w:val="bullet"/>
      <w:lvlText w:val="o"/>
      <w:lvlJc w:val="left"/>
      <w:pPr>
        <w:ind w:left="1440" w:hanging="360"/>
      </w:pPr>
      <w:rPr>
        <w:rFonts w:ascii="Courier New" w:hAnsi="Courier New" w:hint="default"/>
      </w:rPr>
    </w:lvl>
    <w:lvl w:ilvl="2" w:tplc="22A0D084">
      <w:start w:val="1"/>
      <w:numFmt w:val="bullet"/>
      <w:lvlText w:val=""/>
      <w:lvlJc w:val="left"/>
      <w:pPr>
        <w:ind w:left="2160" w:hanging="360"/>
      </w:pPr>
      <w:rPr>
        <w:rFonts w:ascii="Wingdings" w:hAnsi="Wingdings" w:hint="default"/>
      </w:rPr>
    </w:lvl>
    <w:lvl w:ilvl="3" w:tplc="D0D65AB2">
      <w:start w:val="1"/>
      <w:numFmt w:val="bullet"/>
      <w:lvlText w:val=""/>
      <w:lvlJc w:val="left"/>
      <w:pPr>
        <w:ind w:left="2880" w:hanging="360"/>
      </w:pPr>
      <w:rPr>
        <w:rFonts w:ascii="Symbol" w:hAnsi="Symbol" w:hint="default"/>
      </w:rPr>
    </w:lvl>
    <w:lvl w:ilvl="4" w:tplc="B07ADB44">
      <w:start w:val="1"/>
      <w:numFmt w:val="bullet"/>
      <w:lvlText w:val="o"/>
      <w:lvlJc w:val="left"/>
      <w:pPr>
        <w:ind w:left="3600" w:hanging="360"/>
      </w:pPr>
      <w:rPr>
        <w:rFonts w:ascii="Courier New" w:hAnsi="Courier New" w:hint="default"/>
      </w:rPr>
    </w:lvl>
    <w:lvl w:ilvl="5" w:tplc="5A387F3E">
      <w:start w:val="1"/>
      <w:numFmt w:val="bullet"/>
      <w:lvlText w:val=""/>
      <w:lvlJc w:val="left"/>
      <w:pPr>
        <w:ind w:left="4320" w:hanging="360"/>
      </w:pPr>
      <w:rPr>
        <w:rFonts w:ascii="Wingdings" w:hAnsi="Wingdings" w:hint="default"/>
      </w:rPr>
    </w:lvl>
    <w:lvl w:ilvl="6" w:tplc="03B80894">
      <w:start w:val="1"/>
      <w:numFmt w:val="bullet"/>
      <w:lvlText w:val=""/>
      <w:lvlJc w:val="left"/>
      <w:pPr>
        <w:ind w:left="5040" w:hanging="360"/>
      </w:pPr>
      <w:rPr>
        <w:rFonts w:ascii="Symbol" w:hAnsi="Symbol" w:hint="default"/>
      </w:rPr>
    </w:lvl>
    <w:lvl w:ilvl="7" w:tplc="521C713C">
      <w:start w:val="1"/>
      <w:numFmt w:val="bullet"/>
      <w:lvlText w:val="o"/>
      <w:lvlJc w:val="left"/>
      <w:pPr>
        <w:ind w:left="5760" w:hanging="360"/>
      </w:pPr>
      <w:rPr>
        <w:rFonts w:ascii="Courier New" w:hAnsi="Courier New" w:hint="default"/>
      </w:rPr>
    </w:lvl>
    <w:lvl w:ilvl="8" w:tplc="94981D56">
      <w:start w:val="1"/>
      <w:numFmt w:val="bullet"/>
      <w:lvlText w:val=""/>
      <w:lvlJc w:val="left"/>
      <w:pPr>
        <w:ind w:left="6480" w:hanging="360"/>
      </w:pPr>
      <w:rPr>
        <w:rFonts w:ascii="Wingdings" w:hAnsi="Wingdings" w:hint="default"/>
      </w:rPr>
    </w:lvl>
  </w:abstractNum>
  <w:abstractNum w:abstractNumId="22" w15:restartNumberingAfterBreak="0">
    <w:nsid w:val="19F33D06"/>
    <w:multiLevelType w:val="hybridMultilevel"/>
    <w:tmpl w:val="FFFFFFFF"/>
    <w:lvl w:ilvl="0" w:tplc="7CAEB87A">
      <w:start w:val="1"/>
      <w:numFmt w:val="bullet"/>
      <w:lvlText w:val=""/>
      <w:lvlJc w:val="left"/>
      <w:pPr>
        <w:ind w:left="720" w:hanging="360"/>
      </w:pPr>
      <w:rPr>
        <w:rFonts w:ascii="Symbol" w:hAnsi="Symbol" w:hint="default"/>
      </w:rPr>
    </w:lvl>
    <w:lvl w:ilvl="1" w:tplc="9FECCBE2">
      <w:start w:val="1"/>
      <w:numFmt w:val="bullet"/>
      <w:lvlText w:val="o"/>
      <w:lvlJc w:val="left"/>
      <w:pPr>
        <w:ind w:left="1440" w:hanging="360"/>
      </w:pPr>
      <w:rPr>
        <w:rFonts w:ascii="Courier New" w:hAnsi="Courier New" w:hint="default"/>
      </w:rPr>
    </w:lvl>
    <w:lvl w:ilvl="2" w:tplc="4B542C20">
      <w:start w:val="1"/>
      <w:numFmt w:val="bullet"/>
      <w:lvlText w:val=""/>
      <w:lvlJc w:val="left"/>
      <w:pPr>
        <w:ind w:left="2160" w:hanging="360"/>
      </w:pPr>
      <w:rPr>
        <w:rFonts w:ascii="Wingdings" w:hAnsi="Wingdings" w:hint="default"/>
      </w:rPr>
    </w:lvl>
    <w:lvl w:ilvl="3" w:tplc="225CA9DC">
      <w:start w:val="1"/>
      <w:numFmt w:val="bullet"/>
      <w:lvlText w:val=""/>
      <w:lvlJc w:val="left"/>
      <w:pPr>
        <w:ind w:left="2880" w:hanging="360"/>
      </w:pPr>
      <w:rPr>
        <w:rFonts w:ascii="Symbol" w:hAnsi="Symbol" w:hint="default"/>
      </w:rPr>
    </w:lvl>
    <w:lvl w:ilvl="4" w:tplc="D544419C">
      <w:start w:val="1"/>
      <w:numFmt w:val="bullet"/>
      <w:lvlText w:val="o"/>
      <w:lvlJc w:val="left"/>
      <w:pPr>
        <w:ind w:left="3600" w:hanging="360"/>
      </w:pPr>
      <w:rPr>
        <w:rFonts w:ascii="Courier New" w:hAnsi="Courier New" w:hint="default"/>
      </w:rPr>
    </w:lvl>
    <w:lvl w:ilvl="5" w:tplc="8CA4053E">
      <w:start w:val="1"/>
      <w:numFmt w:val="bullet"/>
      <w:lvlText w:val=""/>
      <w:lvlJc w:val="left"/>
      <w:pPr>
        <w:ind w:left="4320" w:hanging="360"/>
      </w:pPr>
      <w:rPr>
        <w:rFonts w:ascii="Wingdings" w:hAnsi="Wingdings" w:hint="default"/>
      </w:rPr>
    </w:lvl>
    <w:lvl w:ilvl="6" w:tplc="9F98023C">
      <w:start w:val="1"/>
      <w:numFmt w:val="bullet"/>
      <w:lvlText w:val=""/>
      <w:lvlJc w:val="left"/>
      <w:pPr>
        <w:ind w:left="5040" w:hanging="360"/>
      </w:pPr>
      <w:rPr>
        <w:rFonts w:ascii="Symbol" w:hAnsi="Symbol" w:hint="default"/>
      </w:rPr>
    </w:lvl>
    <w:lvl w:ilvl="7" w:tplc="FCFE3378">
      <w:start w:val="1"/>
      <w:numFmt w:val="bullet"/>
      <w:lvlText w:val="o"/>
      <w:lvlJc w:val="left"/>
      <w:pPr>
        <w:ind w:left="5760" w:hanging="360"/>
      </w:pPr>
      <w:rPr>
        <w:rFonts w:ascii="Courier New" w:hAnsi="Courier New" w:hint="default"/>
      </w:rPr>
    </w:lvl>
    <w:lvl w:ilvl="8" w:tplc="ECE84188">
      <w:start w:val="1"/>
      <w:numFmt w:val="bullet"/>
      <w:lvlText w:val=""/>
      <w:lvlJc w:val="left"/>
      <w:pPr>
        <w:ind w:left="6480" w:hanging="360"/>
      </w:pPr>
      <w:rPr>
        <w:rFonts w:ascii="Wingdings" w:hAnsi="Wingdings" w:hint="default"/>
      </w:rPr>
    </w:lvl>
  </w:abstractNum>
  <w:abstractNum w:abstractNumId="23" w15:restartNumberingAfterBreak="0">
    <w:nsid w:val="1B2C1F86"/>
    <w:multiLevelType w:val="multilevel"/>
    <w:tmpl w:val="2B56D5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6B1C60"/>
    <w:multiLevelType w:val="hybridMultilevel"/>
    <w:tmpl w:val="47B2E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1D0F05BA"/>
    <w:multiLevelType w:val="hybridMultilevel"/>
    <w:tmpl w:val="380A2F36"/>
    <w:lvl w:ilvl="0" w:tplc="FFFFFFFF">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D156863"/>
    <w:multiLevelType w:val="multilevel"/>
    <w:tmpl w:val="B3C8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D6C64E0"/>
    <w:multiLevelType w:val="hybridMultilevel"/>
    <w:tmpl w:val="FFFFFFFF"/>
    <w:lvl w:ilvl="0" w:tplc="4718F9C4">
      <w:start w:val="1"/>
      <w:numFmt w:val="bullet"/>
      <w:lvlText w:val=""/>
      <w:lvlJc w:val="left"/>
      <w:pPr>
        <w:ind w:left="720" w:hanging="360"/>
      </w:pPr>
      <w:rPr>
        <w:rFonts w:ascii="Symbol" w:hAnsi="Symbol" w:hint="default"/>
      </w:rPr>
    </w:lvl>
    <w:lvl w:ilvl="1" w:tplc="7FB84404">
      <w:start w:val="1"/>
      <w:numFmt w:val="bullet"/>
      <w:lvlText w:val="o"/>
      <w:lvlJc w:val="left"/>
      <w:pPr>
        <w:ind w:left="1440" w:hanging="360"/>
      </w:pPr>
      <w:rPr>
        <w:rFonts w:ascii="Courier New" w:hAnsi="Courier New" w:hint="default"/>
      </w:rPr>
    </w:lvl>
    <w:lvl w:ilvl="2" w:tplc="C8760CE4">
      <w:start w:val="1"/>
      <w:numFmt w:val="bullet"/>
      <w:lvlText w:val=""/>
      <w:lvlJc w:val="left"/>
      <w:pPr>
        <w:ind w:left="2160" w:hanging="360"/>
      </w:pPr>
      <w:rPr>
        <w:rFonts w:ascii="Wingdings" w:hAnsi="Wingdings" w:hint="default"/>
      </w:rPr>
    </w:lvl>
    <w:lvl w:ilvl="3" w:tplc="FCB666A2">
      <w:start w:val="1"/>
      <w:numFmt w:val="bullet"/>
      <w:lvlText w:val=""/>
      <w:lvlJc w:val="left"/>
      <w:pPr>
        <w:ind w:left="2880" w:hanging="360"/>
      </w:pPr>
      <w:rPr>
        <w:rFonts w:ascii="Symbol" w:hAnsi="Symbol" w:hint="default"/>
      </w:rPr>
    </w:lvl>
    <w:lvl w:ilvl="4" w:tplc="B8121C4C">
      <w:start w:val="1"/>
      <w:numFmt w:val="bullet"/>
      <w:lvlText w:val="o"/>
      <w:lvlJc w:val="left"/>
      <w:pPr>
        <w:ind w:left="3600" w:hanging="360"/>
      </w:pPr>
      <w:rPr>
        <w:rFonts w:ascii="Courier New" w:hAnsi="Courier New" w:hint="default"/>
      </w:rPr>
    </w:lvl>
    <w:lvl w:ilvl="5" w:tplc="F9B8AC7A">
      <w:start w:val="1"/>
      <w:numFmt w:val="bullet"/>
      <w:lvlText w:val=""/>
      <w:lvlJc w:val="left"/>
      <w:pPr>
        <w:ind w:left="4320" w:hanging="360"/>
      </w:pPr>
      <w:rPr>
        <w:rFonts w:ascii="Wingdings" w:hAnsi="Wingdings" w:hint="default"/>
      </w:rPr>
    </w:lvl>
    <w:lvl w:ilvl="6" w:tplc="2E4091FC">
      <w:start w:val="1"/>
      <w:numFmt w:val="bullet"/>
      <w:lvlText w:val=""/>
      <w:lvlJc w:val="left"/>
      <w:pPr>
        <w:ind w:left="5040" w:hanging="360"/>
      </w:pPr>
      <w:rPr>
        <w:rFonts w:ascii="Symbol" w:hAnsi="Symbol" w:hint="default"/>
      </w:rPr>
    </w:lvl>
    <w:lvl w:ilvl="7" w:tplc="F5B6FD54">
      <w:start w:val="1"/>
      <w:numFmt w:val="bullet"/>
      <w:lvlText w:val="o"/>
      <w:lvlJc w:val="left"/>
      <w:pPr>
        <w:ind w:left="5760" w:hanging="360"/>
      </w:pPr>
      <w:rPr>
        <w:rFonts w:ascii="Courier New" w:hAnsi="Courier New" w:hint="default"/>
      </w:rPr>
    </w:lvl>
    <w:lvl w:ilvl="8" w:tplc="21A894C6">
      <w:start w:val="1"/>
      <w:numFmt w:val="bullet"/>
      <w:lvlText w:val=""/>
      <w:lvlJc w:val="left"/>
      <w:pPr>
        <w:ind w:left="6480" w:hanging="360"/>
      </w:pPr>
      <w:rPr>
        <w:rFonts w:ascii="Wingdings" w:hAnsi="Wingdings" w:hint="default"/>
      </w:rPr>
    </w:lvl>
  </w:abstractNum>
  <w:abstractNum w:abstractNumId="28" w15:restartNumberingAfterBreak="0">
    <w:nsid w:val="1E431664"/>
    <w:multiLevelType w:val="hybridMultilevel"/>
    <w:tmpl w:val="FFFFFFFF"/>
    <w:lvl w:ilvl="0" w:tplc="526A0E2E">
      <w:start w:val="1"/>
      <w:numFmt w:val="bullet"/>
      <w:lvlText w:val=""/>
      <w:lvlJc w:val="left"/>
      <w:pPr>
        <w:ind w:left="720" w:hanging="360"/>
      </w:pPr>
      <w:rPr>
        <w:rFonts w:ascii="Symbol" w:hAnsi="Symbol" w:hint="default"/>
      </w:rPr>
    </w:lvl>
    <w:lvl w:ilvl="1" w:tplc="4C142790">
      <w:start w:val="1"/>
      <w:numFmt w:val="bullet"/>
      <w:lvlText w:val="o"/>
      <w:lvlJc w:val="left"/>
      <w:pPr>
        <w:ind w:left="1440" w:hanging="360"/>
      </w:pPr>
      <w:rPr>
        <w:rFonts w:ascii="Courier New" w:hAnsi="Courier New" w:hint="default"/>
      </w:rPr>
    </w:lvl>
    <w:lvl w:ilvl="2" w:tplc="218A04D2">
      <w:start w:val="1"/>
      <w:numFmt w:val="bullet"/>
      <w:lvlText w:val=""/>
      <w:lvlJc w:val="left"/>
      <w:pPr>
        <w:ind w:left="2160" w:hanging="360"/>
      </w:pPr>
      <w:rPr>
        <w:rFonts w:ascii="Wingdings" w:hAnsi="Wingdings" w:hint="default"/>
      </w:rPr>
    </w:lvl>
    <w:lvl w:ilvl="3" w:tplc="5D225B2C">
      <w:start w:val="1"/>
      <w:numFmt w:val="bullet"/>
      <w:lvlText w:val=""/>
      <w:lvlJc w:val="left"/>
      <w:pPr>
        <w:ind w:left="2880" w:hanging="360"/>
      </w:pPr>
      <w:rPr>
        <w:rFonts w:ascii="Symbol" w:hAnsi="Symbol" w:hint="default"/>
      </w:rPr>
    </w:lvl>
    <w:lvl w:ilvl="4" w:tplc="000C14C8">
      <w:start w:val="1"/>
      <w:numFmt w:val="bullet"/>
      <w:lvlText w:val="o"/>
      <w:lvlJc w:val="left"/>
      <w:pPr>
        <w:ind w:left="3600" w:hanging="360"/>
      </w:pPr>
      <w:rPr>
        <w:rFonts w:ascii="Courier New" w:hAnsi="Courier New" w:hint="default"/>
      </w:rPr>
    </w:lvl>
    <w:lvl w:ilvl="5" w:tplc="B5A02CA6">
      <w:start w:val="1"/>
      <w:numFmt w:val="bullet"/>
      <w:lvlText w:val=""/>
      <w:lvlJc w:val="left"/>
      <w:pPr>
        <w:ind w:left="4320" w:hanging="360"/>
      </w:pPr>
      <w:rPr>
        <w:rFonts w:ascii="Wingdings" w:hAnsi="Wingdings" w:hint="default"/>
      </w:rPr>
    </w:lvl>
    <w:lvl w:ilvl="6" w:tplc="4EAA606C">
      <w:start w:val="1"/>
      <w:numFmt w:val="bullet"/>
      <w:lvlText w:val=""/>
      <w:lvlJc w:val="left"/>
      <w:pPr>
        <w:ind w:left="5040" w:hanging="360"/>
      </w:pPr>
      <w:rPr>
        <w:rFonts w:ascii="Symbol" w:hAnsi="Symbol" w:hint="default"/>
      </w:rPr>
    </w:lvl>
    <w:lvl w:ilvl="7" w:tplc="ACCC9494">
      <w:start w:val="1"/>
      <w:numFmt w:val="bullet"/>
      <w:lvlText w:val="o"/>
      <w:lvlJc w:val="left"/>
      <w:pPr>
        <w:ind w:left="5760" w:hanging="360"/>
      </w:pPr>
      <w:rPr>
        <w:rFonts w:ascii="Courier New" w:hAnsi="Courier New" w:hint="default"/>
      </w:rPr>
    </w:lvl>
    <w:lvl w:ilvl="8" w:tplc="A09CF6A8">
      <w:start w:val="1"/>
      <w:numFmt w:val="bullet"/>
      <w:lvlText w:val=""/>
      <w:lvlJc w:val="left"/>
      <w:pPr>
        <w:ind w:left="6480" w:hanging="360"/>
      </w:pPr>
      <w:rPr>
        <w:rFonts w:ascii="Wingdings" w:hAnsi="Wingdings" w:hint="default"/>
      </w:rPr>
    </w:lvl>
  </w:abstractNum>
  <w:abstractNum w:abstractNumId="29" w15:restartNumberingAfterBreak="0">
    <w:nsid w:val="1FF25004"/>
    <w:multiLevelType w:val="hybridMultilevel"/>
    <w:tmpl w:val="6212D78A"/>
    <w:lvl w:ilvl="0" w:tplc="5980E508">
      <w:start w:val="1"/>
      <w:numFmt w:val="lowerLetter"/>
      <w:lvlText w:val="(%1)"/>
      <w:lvlJc w:val="left"/>
      <w:pPr>
        <w:ind w:left="989" w:hanging="360"/>
      </w:pPr>
      <w:rPr>
        <w:rFonts w:ascii="Arial" w:hAnsi="Arial" w:cs="Arial" w:hint="default"/>
        <w:b w:val="0"/>
        <w:bCs/>
      </w:rPr>
    </w:lvl>
    <w:lvl w:ilvl="1" w:tplc="0C090019" w:tentative="1">
      <w:start w:val="1"/>
      <w:numFmt w:val="lowerLetter"/>
      <w:lvlText w:val="%2."/>
      <w:lvlJc w:val="left"/>
      <w:pPr>
        <w:ind w:left="1709" w:hanging="360"/>
      </w:pPr>
    </w:lvl>
    <w:lvl w:ilvl="2" w:tplc="0C09001B" w:tentative="1">
      <w:start w:val="1"/>
      <w:numFmt w:val="lowerRoman"/>
      <w:lvlText w:val="%3."/>
      <w:lvlJc w:val="right"/>
      <w:pPr>
        <w:ind w:left="2429" w:hanging="180"/>
      </w:pPr>
    </w:lvl>
    <w:lvl w:ilvl="3" w:tplc="0C09000F" w:tentative="1">
      <w:start w:val="1"/>
      <w:numFmt w:val="decimal"/>
      <w:lvlText w:val="%4."/>
      <w:lvlJc w:val="left"/>
      <w:pPr>
        <w:ind w:left="3149" w:hanging="360"/>
      </w:pPr>
    </w:lvl>
    <w:lvl w:ilvl="4" w:tplc="0C090019" w:tentative="1">
      <w:start w:val="1"/>
      <w:numFmt w:val="lowerLetter"/>
      <w:lvlText w:val="%5."/>
      <w:lvlJc w:val="left"/>
      <w:pPr>
        <w:ind w:left="3869" w:hanging="360"/>
      </w:pPr>
    </w:lvl>
    <w:lvl w:ilvl="5" w:tplc="0C09001B" w:tentative="1">
      <w:start w:val="1"/>
      <w:numFmt w:val="lowerRoman"/>
      <w:lvlText w:val="%6."/>
      <w:lvlJc w:val="right"/>
      <w:pPr>
        <w:ind w:left="4589" w:hanging="180"/>
      </w:pPr>
    </w:lvl>
    <w:lvl w:ilvl="6" w:tplc="0C09000F" w:tentative="1">
      <w:start w:val="1"/>
      <w:numFmt w:val="decimal"/>
      <w:lvlText w:val="%7."/>
      <w:lvlJc w:val="left"/>
      <w:pPr>
        <w:ind w:left="5309" w:hanging="360"/>
      </w:pPr>
    </w:lvl>
    <w:lvl w:ilvl="7" w:tplc="0C090019" w:tentative="1">
      <w:start w:val="1"/>
      <w:numFmt w:val="lowerLetter"/>
      <w:lvlText w:val="%8."/>
      <w:lvlJc w:val="left"/>
      <w:pPr>
        <w:ind w:left="6029" w:hanging="360"/>
      </w:pPr>
    </w:lvl>
    <w:lvl w:ilvl="8" w:tplc="0C09001B" w:tentative="1">
      <w:start w:val="1"/>
      <w:numFmt w:val="lowerRoman"/>
      <w:lvlText w:val="%9."/>
      <w:lvlJc w:val="right"/>
      <w:pPr>
        <w:ind w:left="6749" w:hanging="180"/>
      </w:pPr>
    </w:lvl>
  </w:abstractNum>
  <w:abstractNum w:abstractNumId="30" w15:restartNumberingAfterBreak="0">
    <w:nsid w:val="20016D11"/>
    <w:multiLevelType w:val="hybridMultilevel"/>
    <w:tmpl w:val="FFFFFFFF"/>
    <w:lvl w:ilvl="0" w:tplc="F8961690">
      <w:start w:val="1"/>
      <w:numFmt w:val="bullet"/>
      <w:lvlText w:val=""/>
      <w:lvlJc w:val="left"/>
      <w:pPr>
        <w:ind w:left="720" w:hanging="360"/>
      </w:pPr>
      <w:rPr>
        <w:rFonts w:ascii="Symbol" w:hAnsi="Symbol" w:hint="default"/>
      </w:rPr>
    </w:lvl>
    <w:lvl w:ilvl="1" w:tplc="F6BC3E0C">
      <w:start w:val="1"/>
      <w:numFmt w:val="bullet"/>
      <w:lvlText w:val="o"/>
      <w:lvlJc w:val="left"/>
      <w:pPr>
        <w:ind w:left="1440" w:hanging="360"/>
      </w:pPr>
      <w:rPr>
        <w:rFonts w:ascii="Courier New" w:hAnsi="Courier New" w:hint="default"/>
      </w:rPr>
    </w:lvl>
    <w:lvl w:ilvl="2" w:tplc="A414376A">
      <w:start w:val="1"/>
      <w:numFmt w:val="bullet"/>
      <w:lvlText w:val=""/>
      <w:lvlJc w:val="left"/>
      <w:pPr>
        <w:ind w:left="2160" w:hanging="360"/>
      </w:pPr>
      <w:rPr>
        <w:rFonts w:ascii="Wingdings" w:hAnsi="Wingdings" w:hint="default"/>
      </w:rPr>
    </w:lvl>
    <w:lvl w:ilvl="3" w:tplc="265049D0">
      <w:start w:val="1"/>
      <w:numFmt w:val="bullet"/>
      <w:lvlText w:val=""/>
      <w:lvlJc w:val="left"/>
      <w:pPr>
        <w:ind w:left="2880" w:hanging="360"/>
      </w:pPr>
      <w:rPr>
        <w:rFonts w:ascii="Symbol" w:hAnsi="Symbol" w:hint="default"/>
      </w:rPr>
    </w:lvl>
    <w:lvl w:ilvl="4" w:tplc="4266975C">
      <w:start w:val="1"/>
      <w:numFmt w:val="bullet"/>
      <w:lvlText w:val="o"/>
      <w:lvlJc w:val="left"/>
      <w:pPr>
        <w:ind w:left="3600" w:hanging="360"/>
      </w:pPr>
      <w:rPr>
        <w:rFonts w:ascii="Courier New" w:hAnsi="Courier New" w:hint="default"/>
      </w:rPr>
    </w:lvl>
    <w:lvl w:ilvl="5" w:tplc="3DFAED22">
      <w:start w:val="1"/>
      <w:numFmt w:val="bullet"/>
      <w:lvlText w:val=""/>
      <w:lvlJc w:val="left"/>
      <w:pPr>
        <w:ind w:left="4320" w:hanging="360"/>
      </w:pPr>
      <w:rPr>
        <w:rFonts w:ascii="Wingdings" w:hAnsi="Wingdings" w:hint="default"/>
      </w:rPr>
    </w:lvl>
    <w:lvl w:ilvl="6" w:tplc="FAC2A036">
      <w:start w:val="1"/>
      <w:numFmt w:val="bullet"/>
      <w:lvlText w:val=""/>
      <w:lvlJc w:val="left"/>
      <w:pPr>
        <w:ind w:left="5040" w:hanging="360"/>
      </w:pPr>
      <w:rPr>
        <w:rFonts w:ascii="Symbol" w:hAnsi="Symbol" w:hint="default"/>
      </w:rPr>
    </w:lvl>
    <w:lvl w:ilvl="7" w:tplc="DE20EF6A">
      <w:start w:val="1"/>
      <w:numFmt w:val="bullet"/>
      <w:lvlText w:val="o"/>
      <w:lvlJc w:val="left"/>
      <w:pPr>
        <w:ind w:left="5760" w:hanging="360"/>
      </w:pPr>
      <w:rPr>
        <w:rFonts w:ascii="Courier New" w:hAnsi="Courier New" w:hint="default"/>
      </w:rPr>
    </w:lvl>
    <w:lvl w:ilvl="8" w:tplc="7BCCB1A6">
      <w:start w:val="1"/>
      <w:numFmt w:val="bullet"/>
      <w:lvlText w:val=""/>
      <w:lvlJc w:val="left"/>
      <w:pPr>
        <w:ind w:left="6480" w:hanging="360"/>
      </w:pPr>
      <w:rPr>
        <w:rFonts w:ascii="Wingdings" w:hAnsi="Wingdings" w:hint="default"/>
      </w:rPr>
    </w:lvl>
  </w:abstractNum>
  <w:abstractNum w:abstractNumId="31" w15:restartNumberingAfterBreak="0">
    <w:nsid w:val="20A808AB"/>
    <w:multiLevelType w:val="hybridMultilevel"/>
    <w:tmpl w:val="FFFFFFFF"/>
    <w:lvl w:ilvl="0" w:tplc="74B85B8A">
      <w:start w:val="1"/>
      <w:numFmt w:val="bullet"/>
      <w:lvlText w:val=""/>
      <w:lvlJc w:val="left"/>
      <w:pPr>
        <w:ind w:left="720" w:hanging="360"/>
      </w:pPr>
      <w:rPr>
        <w:rFonts w:ascii="Symbol" w:hAnsi="Symbol" w:hint="default"/>
      </w:rPr>
    </w:lvl>
    <w:lvl w:ilvl="1" w:tplc="35BA9438">
      <w:start w:val="1"/>
      <w:numFmt w:val="bullet"/>
      <w:lvlText w:val="o"/>
      <w:lvlJc w:val="left"/>
      <w:pPr>
        <w:ind w:left="1440" w:hanging="360"/>
      </w:pPr>
      <w:rPr>
        <w:rFonts w:ascii="Courier New" w:hAnsi="Courier New" w:hint="default"/>
      </w:rPr>
    </w:lvl>
    <w:lvl w:ilvl="2" w:tplc="C0CC0594">
      <w:start w:val="1"/>
      <w:numFmt w:val="bullet"/>
      <w:lvlText w:val=""/>
      <w:lvlJc w:val="left"/>
      <w:pPr>
        <w:ind w:left="2160" w:hanging="360"/>
      </w:pPr>
      <w:rPr>
        <w:rFonts w:ascii="Wingdings" w:hAnsi="Wingdings" w:hint="default"/>
      </w:rPr>
    </w:lvl>
    <w:lvl w:ilvl="3" w:tplc="80A00F1A">
      <w:start w:val="1"/>
      <w:numFmt w:val="bullet"/>
      <w:lvlText w:val=""/>
      <w:lvlJc w:val="left"/>
      <w:pPr>
        <w:ind w:left="2880" w:hanging="360"/>
      </w:pPr>
      <w:rPr>
        <w:rFonts w:ascii="Symbol" w:hAnsi="Symbol" w:hint="default"/>
      </w:rPr>
    </w:lvl>
    <w:lvl w:ilvl="4" w:tplc="DB68D682">
      <w:start w:val="1"/>
      <w:numFmt w:val="bullet"/>
      <w:lvlText w:val="o"/>
      <w:lvlJc w:val="left"/>
      <w:pPr>
        <w:ind w:left="3600" w:hanging="360"/>
      </w:pPr>
      <w:rPr>
        <w:rFonts w:ascii="Courier New" w:hAnsi="Courier New" w:hint="default"/>
      </w:rPr>
    </w:lvl>
    <w:lvl w:ilvl="5" w:tplc="D8083600">
      <w:start w:val="1"/>
      <w:numFmt w:val="bullet"/>
      <w:lvlText w:val=""/>
      <w:lvlJc w:val="left"/>
      <w:pPr>
        <w:ind w:left="4320" w:hanging="360"/>
      </w:pPr>
      <w:rPr>
        <w:rFonts w:ascii="Wingdings" w:hAnsi="Wingdings" w:hint="default"/>
      </w:rPr>
    </w:lvl>
    <w:lvl w:ilvl="6" w:tplc="F3B2B3CC">
      <w:start w:val="1"/>
      <w:numFmt w:val="bullet"/>
      <w:lvlText w:val=""/>
      <w:lvlJc w:val="left"/>
      <w:pPr>
        <w:ind w:left="5040" w:hanging="360"/>
      </w:pPr>
      <w:rPr>
        <w:rFonts w:ascii="Symbol" w:hAnsi="Symbol" w:hint="default"/>
      </w:rPr>
    </w:lvl>
    <w:lvl w:ilvl="7" w:tplc="22440C5A">
      <w:start w:val="1"/>
      <w:numFmt w:val="bullet"/>
      <w:lvlText w:val="o"/>
      <w:lvlJc w:val="left"/>
      <w:pPr>
        <w:ind w:left="5760" w:hanging="360"/>
      </w:pPr>
      <w:rPr>
        <w:rFonts w:ascii="Courier New" w:hAnsi="Courier New" w:hint="default"/>
      </w:rPr>
    </w:lvl>
    <w:lvl w:ilvl="8" w:tplc="508EAB22">
      <w:start w:val="1"/>
      <w:numFmt w:val="bullet"/>
      <w:lvlText w:val=""/>
      <w:lvlJc w:val="left"/>
      <w:pPr>
        <w:ind w:left="6480" w:hanging="360"/>
      </w:pPr>
      <w:rPr>
        <w:rFonts w:ascii="Wingdings" w:hAnsi="Wingdings" w:hint="default"/>
      </w:rPr>
    </w:lvl>
  </w:abstractNum>
  <w:abstractNum w:abstractNumId="32" w15:restartNumberingAfterBreak="0">
    <w:nsid w:val="21160274"/>
    <w:multiLevelType w:val="hybridMultilevel"/>
    <w:tmpl w:val="73CA71DE"/>
    <w:lvl w:ilvl="0" w:tplc="0C09000F">
      <w:start w:val="1"/>
      <w:numFmt w:val="decimal"/>
      <w:lvlText w:val="%1."/>
      <w:lvlJc w:val="left"/>
      <w:pPr>
        <w:ind w:left="720" w:hanging="360"/>
      </w:pPr>
      <w:rPr>
        <w:rFonts w:hint="default"/>
      </w:rPr>
    </w:lvl>
    <w:lvl w:ilvl="1" w:tplc="A73C2808">
      <w:start w:val="1"/>
      <w:numFmt w:val="bullet"/>
      <w:lvlText w:val="o"/>
      <w:lvlJc w:val="left"/>
      <w:pPr>
        <w:ind w:left="1440" w:hanging="360"/>
      </w:pPr>
      <w:rPr>
        <w:rFonts w:ascii="Courier New" w:hAnsi="Courier New" w:hint="default"/>
      </w:rPr>
    </w:lvl>
    <w:lvl w:ilvl="2" w:tplc="43265998">
      <w:start w:val="1"/>
      <w:numFmt w:val="bullet"/>
      <w:lvlText w:val=""/>
      <w:lvlJc w:val="left"/>
      <w:pPr>
        <w:ind w:left="2160" w:hanging="360"/>
      </w:pPr>
      <w:rPr>
        <w:rFonts w:ascii="Wingdings" w:hAnsi="Wingdings" w:hint="default"/>
      </w:rPr>
    </w:lvl>
    <w:lvl w:ilvl="3" w:tplc="8402B992">
      <w:start w:val="1"/>
      <w:numFmt w:val="bullet"/>
      <w:lvlText w:val=""/>
      <w:lvlJc w:val="left"/>
      <w:pPr>
        <w:ind w:left="2880" w:hanging="360"/>
      </w:pPr>
      <w:rPr>
        <w:rFonts w:ascii="Symbol" w:hAnsi="Symbol" w:hint="default"/>
      </w:rPr>
    </w:lvl>
    <w:lvl w:ilvl="4" w:tplc="AE6C02D2">
      <w:start w:val="1"/>
      <w:numFmt w:val="bullet"/>
      <w:lvlText w:val="o"/>
      <w:lvlJc w:val="left"/>
      <w:pPr>
        <w:ind w:left="3600" w:hanging="360"/>
      </w:pPr>
      <w:rPr>
        <w:rFonts w:ascii="Courier New" w:hAnsi="Courier New" w:hint="default"/>
      </w:rPr>
    </w:lvl>
    <w:lvl w:ilvl="5" w:tplc="8FCE59CE">
      <w:start w:val="1"/>
      <w:numFmt w:val="bullet"/>
      <w:lvlText w:val=""/>
      <w:lvlJc w:val="left"/>
      <w:pPr>
        <w:ind w:left="4320" w:hanging="360"/>
      </w:pPr>
      <w:rPr>
        <w:rFonts w:ascii="Wingdings" w:hAnsi="Wingdings" w:hint="default"/>
      </w:rPr>
    </w:lvl>
    <w:lvl w:ilvl="6" w:tplc="C038D800">
      <w:start w:val="1"/>
      <w:numFmt w:val="bullet"/>
      <w:lvlText w:val=""/>
      <w:lvlJc w:val="left"/>
      <w:pPr>
        <w:ind w:left="5040" w:hanging="360"/>
      </w:pPr>
      <w:rPr>
        <w:rFonts w:ascii="Symbol" w:hAnsi="Symbol" w:hint="default"/>
      </w:rPr>
    </w:lvl>
    <w:lvl w:ilvl="7" w:tplc="22CC36B2">
      <w:start w:val="1"/>
      <w:numFmt w:val="bullet"/>
      <w:lvlText w:val="o"/>
      <w:lvlJc w:val="left"/>
      <w:pPr>
        <w:ind w:left="5760" w:hanging="360"/>
      </w:pPr>
      <w:rPr>
        <w:rFonts w:ascii="Courier New" w:hAnsi="Courier New" w:hint="default"/>
      </w:rPr>
    </w:lvl>
    <w:lvl w:ilvl="8" w:tplc="9A7621C6">
      <w:start w:val="1"/>
      <w:numFmt w:val="bullet"/>
      <w:lvlText w:val=""/>
      <w:lvlJc w:val="left"/>
      <w:pPr>
        <w:ind w:left="6480" w:hanging="360"/>
      </w:pPr>
      <w:rPr>
        <w:rFonts w:ascii="Wingdings" w:hAnsi="Wingdings" w:hint="default"/>
      </w:rPr>
    </w:lvl>
  </w:abstractNum>
  <w:abstractNum w:abstractNumId="33" w15:restartNumberingAfterBreak="0">
    <w:nsid w:val="2227662C"/>
    <w:multiLevelType w:val="hybridMultilevel"/>
    <w:tmpl w:val="FFFFFFFF"/>
    <w:lvl w:ilvl="0" w:tplc="CAA820F4">
      <w:start w:val="1"/>
      <w:numFmt w:val="bullet"/>
      <w:lvlText w:val=""/>
      <w:lvlJc w:val="left"/>
      <w:pPr>
        <w:ind w:left="720" w:hanging="360"/>
      </w:pPr>
      <w:rPr>
        <w:rFonts w:ascii="Symbol" w:hAnsi="Symbol" w:hint="default"/>
      </w:rPr>
    </w:lvl>
    <w:lvl w:ilvl="1" w:tplc="7FA8D704">
      <w:start w:val="1"/>
      <w:numFmt w:val="bullet"/>
      <w:lvlText w:val="o"/>
      <w:lvlJc w:val="left"/>
      <w:pPr>
        <w:ind w:left="1440" w:hanging="360"/>
      </w:pPr>
      <w:rPr>
        <w:rFonts w:ascii="Courier New" w:hAnsi="Courier New" w:hint="default"/>
      </w:rPr>
    </w:lvl>
    <w:lvl w:ilvl="2" w:tplc="51AED7F2">
      <w:start w:val="1"/>
      <w:numFmt w:val="bullet"/>
      <w:lvlText w:val=""/>
      <w:lvlJc w:val="left"/>
      <w:pPr>
        <w:ind w:left="2160" w:hanging="360"/>
      </w:pPr>
      <w:rPr>
        <w:rFonts w:ascii="Wingdings" w:hAnsi="Wingdings" w:hint="default"/>
      </w:rPr>
    </w:lvl>
    <w:lvl w:ilvl="3" w:tplc="F27ABCD8">
      <w:start w:val="1"/>
      <w:numFmt w:val="bullet"/>
      <w:lvlText w:val=""/>
      <w:lvlJc w:val="left"/>
      <w:pPr>
        <w:ind w:left="2880" w:hanging="360"/>
      </w:pPr>
      <w:rPr>
        <w:rFonts w:ascii="Symbol" w:hAnsi="Symbol" w:hint="default"/>
      </w:rPr>
    </w:lvl>
    <w:lvl w:ilvl="4" w:tplc="4106F990">
      <w:start w:val="1"/>
      <w:numFmt w:val="bullet"/>
      <w:lvlText w:val="o"/>
      <w:lvlJc w:val="left"/>
      <w:pPr>
        <w:ind w:left="3600" w:hanging="360"/>
      </w:pPr>
      <w:rPr>
        <w:rFonts w:ascii="Courier New" w:hAnsi="Courier New" w:hint="default"/>
      </w:rPr>
    </w:lvl>
    <w:lvl w:ilvl="5" w:tplc="8E52608E">
      <w:start w:val="1"/>
      <w:numFmt w:val="bullet"/>
      <w:lvlText w:val=""/>
      <w:lvlJc w:val="left"/>
      <w:pPr>
        <w:ind w:left="4320" w:hanging="360"/>
      </w:pPr>
      <w:rPr>
        <w:rFonts w:ascii="Wingdings" w:hAnsi="Wingdings" w:hint="default"/>
      </w:rPr>
    </w:lvl>
    <w:lvl w:ilvl="6" w:tplc="B46E8ED4">
      <w:start w:val="1"/>
      <w:numFmt w:val="bullet"/>
      <w:lvlText w:val=""/>
      <w:lvlJc w:val="left"/>
      <w:pPr>
        <w:ind w:left="5040" w:hanging="360"/>
      </w:pPr>
      <w:rPr>
        <w:rFonts w:ascii="Symbol" w:hAnsi="Symbol" w:hint="default"/>
      </w:rPr>
    </w:lvl>
    <w:lvl w:ilvl="7" w:tplc="E14A735E">
      <w:start w:val="1"/>
      <w:numFmt w:val="bullet"/>
      <w:lvlText w:val="o"/>
      <w:lvlJc w:val="left"/>
      <w:pPr>
        <w:ind w:left="5760" w:hanging="360"/>
      </w:pPr>
      <w:rPr>
        <w:rFonts w:ascii="Courier New" w:hAnsi="Courier New" w:hint="default"/>
      </w:rPr>
    </w:lvl>
    <w:lvl w:ilvl="8" w:tplc="4932953A">
      <w:start w:val="1"/>
      <w:numFmt w:val="bullet"/>
      <w:lvlText w:val=""/>
      <w:lvlJc w:val="left"/>
      <w:pPr>
        <w:ind w:left="6480" w:hanging="360"/>
      </w:pPr>
      <w:rPr>
        <w:rFonts w:ascii="Wingdings" w:hAnsi="Wingdings" w:hint="default"/>
      </w:rPr>
    </w:lvl>
  </w:abstractNum>
  <w:abstractNum w:abstractNumId="34" w15:restartNumberingAfterBreak="0">
    <w:nsid w:val="22735E4D"/>
    <w:multiLevelType w:val="multilevel"/>
    <w:tmpl w:val="0512E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2E3195E"/>
    <w:multiLevelType w:val="multilevel"/>
    <w:tmpl w:val="AD52B7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234245D0"/>
    <w:multiLevelType w:val="hybridMultilevel"/>
    <w:tmpl w:val="FFFFFFFF"/>
    <w:lvl w:ilvl="0" w:tplc="FCB44B2A">
      <w:start w:val="1"/>
      <w:numFmt w:val="bullet"/>
      <w:lvlText w:val=""/>
      <w:lvlJc w:val="left"/>
      <w:pPr>
        <w:ind w:left="720" w:hanging="360"/>
      </w:pPr>
      <w:rPr>
        <w:rFonts w:ascii="Symbol" w:hAnsi="Symbol" w:hint="default"/>
      </w:rPr>
    </w:lvl>
    <w:lvl w:ilvl="1" w:tplc="11B46E16">
      <w:start w:val="1"/>
      <w:numFmt w:val="bullet"/>
      <w:lvlText w:val="o"/>
      <w:lvlJc w:val="left"/>
      <w:pPr>
        <w:ind w:left="1440" w:hanging="360"/>
      </w:pPr>
      <w:rPr>
        <w:rFonts w:ascii="Courier New" w:hAnsi="Courier New" w:hint="default"/>
      </w:rPr>
    </w:lvl>
    <w:lvl w:ilvl="2" w:tplc="D09A3E30">
      <w:start w:val="1"/>
      <w:numFmt w:val="bullet"/>
      <w:lvlText w:val=""/>
      <w:lvlJc w:val="left"/>
      <w:pPr>
        <w:ind w:left="2160" w:hanging="360"/>
      </w:pPr>
      <w:rPr>
        <w:rFonts w:ascii="Wingdings" w:hAnsi="Wingdings" w:hint="default"/>
      </w:rPr>
    </w:lvl>
    <w:lvl w:ilvl="3" w:tplc="05421CA8">
      <w:start w:val="1"/>
      <w:numFmt w:val="bullet"/>
      <w:lvlText w:val=""/>
      <w:lvlJc w:val="left"/>
      <w:pPr>
        <w:ind w:left="2880" w:hanging="360"/>
      </w:pPr>
      <w:rPr>
        <w:rFonts w:ascii="Symbol" w:hAnsi="Symbol" w:hint="default"/>
      </w:rPr>
    </w:lvl>
    <w:lvl w:ilvl="4" w:tplc="D250CE80">
      <w:start w:val="1"/>
      <w:numFmt w:val="bullet"/>
      <w:lvlText w:val="o"/>
      <w:lvlJc w:val="left"/>
      <w:pPr>
        <w:ind w:left="3600" w:hanging="360"/>
      </w:pPr>
      <w:rPr>
        <w:rFonts w:ascii="Courier New" w:hAnsi="Courier New" w:hint="default"/>
      </w:rPr>
    </w:lvl>
    <w:lvl w:ilvl="5" w:tplc="9D80E490">
      <w:start w:val="1"/>
      <w:numFmt w:val="bullet"/>
      <w:lvlText w:val=""/>
      <w:lvlJc w:val="left"/>
      <w:pPr>
        <w:ind w:left="4320" w:hanging="360"/>
      </w:pPr>
      <w:rPr>
        <w:rFonts w:ascii="Wingdings" w:hAnsi="Wingdings" w:hint="default"/>
      </w:rPr>
    </w:lvl>
    <w:lvl w:ilvl="6" w:tplc="1FD69BC6">
      <w:start w:val="1"/>
      <w:numFmt w:val="bullet"/>
      <w:lvlText w:val=""/>
      <w:lvlJc w:val="left"/>
      <w:pPr>
        <w:ind w:left="5040" w:hanging="360"/>
      </w:pPr>
      <w:rPr>
        <w:rFonts w:ascii="Symbol" w:hAnsi="Symbol" w:hint="default"/>
      </w:rPr>
    </w:lvl>
    <w:lvl w:ilvl="7" w:tplc="9258CB80">
      <w:start w:val="1"/>
      <w:numFmt w:val="bullet"/>
      <w:lvlText w:val="o"/>
      <w:lvlJc w:val="left"/>
      <w:pPr>
        <w:ind w:left="5760" w:hanging="360"/>
      </w:pPr>
      <w:rPr>
        <w:rFonts w:ascii="Courier New" w:hAnsi="Courier New" w:hint="default"/>
      </w:rPr>
    </w:lvl>
    <w:lvl w:ilvl="8" w:tplc="7E62F838">
      <w:start w:val="1"/>
      <w:numFmt w:val="bullet"/>
      <w:lvlText w:val=""/>
      <w:lvlJc w:val="left"/>
      <w:pPr>
        <w:ind w:left="6480" w:hanging="360"/>
      </w:pPr>
      <w:rPr>
        <w:rFonts w:ascii="Wingdings" w:hAnsi="Wingdings" w:hint="default"/>
      </w:rPr>
    </w:lvl>
  </w:abstractNum>
  <w:abstractNum w:abstractNumId="37" w15:restartNumberingAfterBreak="0">
    <w:nsid w:val="23907893"/>
    <w:multiLevelType w:val="multilevel"/>
    <w:tmpl w:val="DB40C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5AB4A5F"/>
    <w:multiLevelType w:val="hybridMultilevel"/>
    <w:tmpl w:val="BC6C1E36"/>
    <w:lvl w:ilvl="0" w:tplc="20D289A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60C62B6"/>
    <w:multiLevelType w:val="hybridMultilevel"/>
    <w:tmpl w:val="FFFFFFFF"/>
    <w:lvl w:ilvl="0" w:tplc="5E2E868E">
      <w:start w:val="1"/>
      <w:numFmt w:val="bullet"/>
      <w:lvlText w:val=""/>
      <w:lvlJc w:val="left"/>
      <w:pPr>
        <w:ind w:left="720" w:hanging="360"/>
      </w:pPr>
      <w:rPr>
        <w:rFonts w:ascii="Symbol" w:hAnsi="Symbol" w:hint="default"/>
      </w:rPr>
    </w:lvl>
    <w:lvl w:ilvl="1" w:tplc="6464DCE2">
      <w:start w:val="1"/>
      <w:numFmt w:val="bullet"/>
      <w:lvlText w:val="o"/>
      <w:lvlJc w:val="left"/>
      <w:pPr>
        <w:ind w:left="1440" w:hanging="360"/>
      </w:pPr>
      <w:rPr>
        <w:rFonts w:ascii="Courier New" w:hAnsi="Courier New" w:hint="default"/>
      </w:rPr>
    </w:lvl>
    <w:lvl w:ilvl="2" w:tplc="87E86120">
      <w:start w:val="1"/>
      <w:numFmt w:val="bullet"/>
      <w:lvlText w:val=""/>
      <w:lvlJc w:val="left"/>
      <w:pPr>
        <w:ind w:left="2160" w:hanging="360"/>
      </w:pPr>
      <w:rPr>
        <w:rFonts w:ascii="Wingdings" w:hAnsi="Wingdings" w:hint="default"/>
      </w:rPr>
    </w:lvl>
    <w:lvl w:ilvl="3" w:tplc="95DEFEAC">
      <w:start w:val="1"/>
      <w:numFmt w:val="bullet"/>
      <w:lvlText w:val=""/>
      <w:lvlJc w:val="left"/>
      <w:pPr>
        <w:ind w:left="2880" w:hanging="360"/>
      </w:pPr>
      <w:rPr>
        <w:rFonts w:ascii="Symbol" w:hAnsi="Symbol" w:hint="default"/>
      </w:rPr>
    </w:lvl>
    <w:lvl w:ilvl="4" w:tplc="A34C4E1A">
      <w:start w:val="1"/>
      <w:numFmt w:val="bullet"/>
      <w:lvlText w:val="o"/>
      <w:lvlJc w:val="left"/>
      <w:pPr>
        <w:ind w:left="3600" w:hanging="360"/>
      </w:pPr>
      <w:rPr>
        <w:rFonts w:ascii="Courier New" w:hAnsi="Courier New" w:hint="default"/>
      </w:rPr>
    </w:lvl>
    <w:lvl w:ilvl="5" w:tplc="C3B6A2FA">
      <w:start w:val="1"/>
      <w:numFmt w:val="bullet"/>
      <w:lvlText w:val=""/>
      <w:lvlJc w:val="left"/>
      <w:pPr>
        <w:ind w:left="4320" w:hanging="360"/>
      </w:pPr>
      <w:rPr>
        <w:rFonts w:ascii="Wingdings" w:hAnsi="Wingdings" w:hint="default"/>
      </w:rPr>
    </w:lvl>
    <w:lvl w:ilvl="6" w:tplc="B8DA0A1C">
      <w:start w:val="1"/>
      <w:numFmt w:val="bullet"/>
      <w:lvlText w:val=""/>
      <w:lvlJc w:val="left"/>
      <w:pPr>
        <w:ind w:left="5040" w:hanging="360"/>
      </w:pPr>
      <w:rPr>
        <w:rFonts w:ascii="Symbol" w:hAnsi="Symbol" w:hint="default"/>
      </w:rPr>
    </w:lvl>
    <w:lvl w:ilvl="7" w:tplc="4A3E8750">
      <w:start w:val="1"/>
      <w:numFmt w:val="bullet"/>
      <w:lvlText w:val="o"/>
      <w:lvlJc w:val="left"/>
      <w:pPr>
        <w:ind w:left="5760" w:hanging="360"/>
      </w:pPr>
      <w:rPr>
        <w:rFonts w:ascii="Courier New" w:hAnsi="Courier New" w:hint="default"/>
      </w:rPr>
    </w:lvl>
    <w:lvl w:ilvl="8" w:tplc="8806F1C6">
      <w:start w:val="1"/>
      <w:numFmt w:val="bullet"/>
      <w:lvlText w:val=""/>
      <w:lvlJc w:val="left"/>
      <w:pPr>
        <w:ind w:left="6480" w:hanging="360"/>
      </w:pPr>
      <w:rPr>
        <w:rFonts w:ascii="Wingdings" w:hAnsi="Wingdings" w:hint="default"/>
      </w:rPr>
    </w:lvl>
  </w:abstractNum>
  <w:abstractNum w:abstractNumId="40" w15:restartNumberingAfterBreak="0">
    <w:nsid w:val="26BD6D1E"/>
    <w:multiLevelType w:val="hybridMultilevel"/>
    <w:tmpl w:val="FFFFFFFF"/>
    <w:lvl w:ilvl="0" w:tplc="CB063746">
      <w:start w:val="1"/>
      <w:numFmt w:val="bullet"/>
      <w:lvlText w:val=""/>
      <w:lvlJc w:val="left"/>
      <w:pPr>
        <w:ind w:left="720" w:hanging="360"/>
      </w:pPr>
      <w:rPr>
        <w:rFonts w:ascii="Symbol" w:hAnsi="Symbol" w:hint="default"/>
      </w:rPr>
    </w:lvl>
    <w:lvl w:ilvl="1" w:tplc="059C6C4E">
      <w:start w:val="1"/>
      <w:numFmt w:val="bullet"/>
      <w:lvlText w:val="o"/>
      <w:lvlJc w:val="left"/>
      <w:pPr>
        <w:ind w:left="1440" w:hanging="360"/>
      </w:pPr>
      <w:rPr>
        <w:rFonts w:ascii="Courier New" w:hAnsi="Courier New" w:hint="default"/>
      </w:rPr>
    </w:lvl>
    <w:lvl w:ilvl="2" w:tplc="7DE2DB70">
      <w:start w:val="1"/>
      <w:numFmt w:val="bullet"/>
      <w:lvlText w:val=""/>
      <w:lvlJc w:val="left"/>
      <w:pPr>
        <w:ind w:left="2160" w:hanging="360"/>
      </w:pPr>
      <w:rPr>
        <w:rFonts w:ascii="Wingdings" w:hAnsi="Wingdings" w:hint="default"/>
      </w:rPr>
    </w:lvl>
    <w:lvl w:ilvl="3" w:tplc="E8827EEE">
      <w:start w:val="1"/>
      <w:numFmt w:val="bullet"/>
      <w:lvlText w:val=""/>
      <w:lvlJc w:val="left"/>
      <w:pPr>
        <w:ind w:left="2880" w:hanging="360"/>
      </w:pPr>
      <w:rPr>
        <w:rFonts w:ascii="Symbol" w:hAnsi="Symbol" w:hint="default"/>
      </w:rPr>
    </w:lvl>
    <w:lvl w:ilvl="4" w:tplc="D498544E">
      <w:start w:val="1"/>
      <w:numFmt w:val="bullet"/>
      <w:lvlText w:val="o"/>
      <w:lvlJc w:val="left"/>
      <w:pPr>
        <w:ind w:left="3600" w:hanging="360"/>
      </w:pPr>
      <w:rPr>
        <w:rFonts w:ascii="Courier New" w:hAnsi="Courier New" w:hint="default"/>
      </w:rPr>
    </w:lvl>
    <w:lvl w:ilvl="5" w:tplc="8B8C0D9C">
      <w:start w:val="1"/>
      <w:numFmt w:val="bullet"/>
      <w:lvlText w:val=""/>
      <w:lvlJc w:val="left"/>
      <w:pPr>
        <w:ind w:left="4320" w:hanging="360"/>
      </w:pPr>
      <w:rPr>
        <w:rFonts w:ascii="Wingdings" w:hAnsi="Wingdings" w:hint="default"/>
      </w:rPr>
    </w:lvl>
    <w:lvl w:ilvl="6" w:tplc="8862BD96">
      <w:start w:val="1"/>
      <w:numFmt w:val="bullet"/>
      <w:lvlText w:val=""/>
      <w:lvlJc w:val="left"/>
      <w:pPr>
        <w:ind w:left="5040" w:hanging="360"/>
      </w:pPr>
      <w:rPr>
        <w:rFonts w:ascii="Symbol" w:hAnsi="Symbol" w:hint="default"/>
      </w:rPr>
    </w:lvl>
    <w:lvl w:ilvl="7" w:tplc="BC160AF4">
      <w:start w:val="1"/>
      <w:numFmt w:val="bullet"/>
      <w:lvlText w:val="o"/>
      <w:lvlJc w:val="left"/>
      <w:pPr>
        <w:ind w:left="5760" w:hanging="360"/>
      </w:pPr>
      <w:rPr>
        <w:rFonts w:ascii="Courier New" w:hAnsi="Courier New" w:hint="default"/>
      </w:rPr>
    </w:lvl>
    <w:lvl w:ilvl="8" w:tplc="72023B86">
      <w:start w:val="1"/>
      <w:numFmt w:val="bullet"/>
      <w:lvlText w:val=""/>
      <w:lvlJc w:val="left"/>
      <w:pPr>
        <w:ind w:left="6480" w:hanging="360"/>
      </w:pPr>
      <w:rPr>
        <w:rFonts w:ascii="Wingdings" w:hAnsi="Wingdings" w:hint="default"/>
      </w:rPr>
    </w:lvl>
  </w:abstractNum>
  <w:abstractNum w:abstractNumId="41" w15:restartNumberingAfterBreak="0">
    <w:nsid w:val="28DC3EB3"/>
    <w:multiLevelType w:val="hybridMultilevel"/>
    <w:tmpl w:val="FFFFFFFF"/>
    <w:lvl w:ilvl="0" w:tplc="4CC6DF8C">
      <w:start w:val="1"/>
      <w:numFmt w:val="bullet"/>
      <w:lvlText w:val=""/>
      <w:lvlJc w:val="left"/>
      <w:pPr>
        <w:ind w:left="720" w:hanging="360"/>
      </w:pPr>
      <w:rPr>
        <w:rFonts w:ascii="Symbol" w:hAnsi="Symbol" w:hint="default"/>
      </w:rPr>
    </w:lvl>
    <w:lvl w:ilvl="1" w:tplc="99A4B14A">
      <w:start w:val="1"/>
      <w:numFmt w:val="bullet"/>
      <w:lvlText w:val="o"/>
      <w:lvlJc w:val="left"/>
      <w:pPr>
        <w:ind w:left="1440" w:hanging="360"/>
      </w:pPr>
      <w:rPr>
        <w:rFonts w:ascii="Courier New" w:hAnsi="Courier New" w:hint="default"/>
      </w:rPr>
    </w:lvl>
    <w:lvl w:ilvl="2" w:tplc="1A8A6CFA">
      <w:start w:val="1"/>
      <w:numFmt w:val="bullet"/>
      <w:lvlText w:val=""/>
      <w:lvlJc w:val="left"/>
      <w:pPr>
        <w:ind w:left="2160" w:hanging="360"/>
      </w:pPr>
      <w:rPr>
        <w:rFonts w:ascii="Wingdings" w:hAnsi="Wingdings" w:hint="default"/>
      </w:rPr>
    </w:lvl>
    <w:lvl w:ilvl="3" w:tplc="2068B800">
      <w:start w:val="1"/>
      <w:numFmt w:val="bullet"/>
      <w:lvlText w:val=""/>
      <w:lvlJc w:val="left"/>
      <w:pPr>
        <w:ind w:left="2880" w:hanging="360"/>
      </w:pPr>
      <w:rPr>
        <w:rFonts w:ascii="Symbol" w:hAnsi="Symbol" w:hint="default"/>
      </w:rPr>
    </w:lvl>
    <w:lvl w:ilvl="4" w:tplc="81B0DDB0">
      <w:start w:val="1"/>
      <w:numFmt w:val="bullet"/>
      <w:lvlText w:val="o"/>
      <w:lvlJc w:val="left"/>
      <w:pPr>
        <w:ind w:left="3600" w:hanging="360"/>
      </w:pPr>
      <w:rPr>
        <w:rFonts w:ascii="Courier New" w:hAnsi="Courier New" w:hint="default"/>
      </w:rPr>
    </w:lvl>
    <w:lvl w:ilvl="5" w:tplc="51301FF2">
      <w:start w:val="1"/>
      <w:numFmt w:val="bullet"/>
      <w:lvlText w:val=""/>
      <w:lvlJc w:val="left"/>
      <w:pPr>
        <w:ind w:left="4320" w:hanging="360"/>
      </w:pPr>
      <w:rPr>
        <w:rFonts w:ascii="Wingdings" w:hAnsi="Wingdings" w:hint="default"/>
      </w:rPr>
    </w:lvl>
    <w:lvl w:ilvl="6" w:tplc="E54069D2">
      <w:start w:val="1"/>
      <w:numFmt w:val="bullet"/>
      <w:lvlText w:val=""/>
      <w:lvlJc w:val="left"/>
      <w:pPr>
        <w:ind w:left="5040" w:hanging="360"/>
      </w:pPr>
      <w:rPr>
        <w:rFonts w:ascii="Symbol" w:hAnsi="Symbol" w:hint="default"/>
      </w:rPr>
    </w:lvl>
    <w:lvl w:ilvl="7" w:tplc="1BD65F18">
      <w:start w:val="1"/>
      <w:numFmt w:val="bullet"/>
      <w:lvlText w:val="o"/>
      <w:lvlJc w:val="left"/>
      <w:pPr>
        <w:ind w:left="5760" w:hanging="360"/>
      </w:pPr>
      <w:rPr>
        <w:rFonts w:ascii="Courier New" w:hAnsi="Courier New" w:hint="default"/>
      </w:rPr>
    </w:lvl>
    <w:lvl w:ilvl="8" w:tplc="A4E470C6">
      <w:start w:val="1"/>
      <w:numFmt w:val="bullet"/>
      <w:lvlText w:val=""/>
      <w:lvlJc w:val="left"/>
      <w:pPr>
        <w:ind w:left="6480" w:hanging="360"/>
      </w:pPr>
      <w:rPr>
        <w:rFonts w:ascii="Wingdings" w:hAnsi="Wingdings" w:hint="default"/>
      </w:rPr>
    </w:lvl>
  </w:abstractNum>
  <w:abstractNum w:abstractNumId="42" w15:restartNumberingAfterBreak="0">
    <w:nsid w:val="293F7EDF"/>
    <w:multiLevelType w:val="hybridMultilevel"/>
    <w:tmpl w:val="ED5207D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2AD273C7"/>
    <w:multiLevelType w:val="hybridMultilevel"/>
    <w:tmpl w:val="FFFFFFFF"/>
    <w:lvl w:ilvl="0" w:tplc="E8B2B324">
      <w:start w:val="1"/>
      <w:numFmt w:val="bullet"/>
      <w:lvlText w:val=""/>
      <w:lvlJc w:val="left"/>
      <w:pPr>
        <w:ind w:left="720" w:hanging="360"/>
      </w:pPr>
      <w:rPr>
        <w:rFonts w:ascii="Symbol" w:hAnsi="Symbol" w:hint="default"/>
      </w:rPr>
    </w:lvl>
    <w:lvl w:ilvl="1" w:tplc="DABE2398">
      <w:start w:val="1"/>
      <w:numFmt w:val="bullet"/>
      <w:lvlText w:val="o"/>
      <w:lvlJc w:val="left"/>
      <w:pPr>
        <w:ind w:left="1440" w:hanging="360"/>
      </w:pPr>
      <w:rPr>
        <w:rFonts w:ascii="Courier New" w:hAnsi="Courier New" w:hint="default"/>
      </w:rPr>
    </w:lvl>
    <w:lvl w:ilvl="2" w:tplc="FA3C9776">
      <w:start w:val="1"/>
      <w:numFmt w:val="bullet"/>
      <w:lvlText w:val=""/>
      <w:lvlJc w:val="left"/>
      <w:pPr>
        <w:ind w:left="2160" w:hanging="360"/>
      </w:pPr>
      <w:rPr>
        <w:rFonts w:ascii="Wingdings" w:hAnsi="Wingdings" w:hint="default"/>
      </w:rPr>
    </w:lvl>
    <w:lvl w:ilvl="3" w:tplc="057E09D8">
      <w:start w:val="1"/>
      <w:numFmt w:val="bullet"/>
      <w:lvlText w:val=""/>
      <w:lvlJc w:val="left"/>
      <w:pPr>
        <w:ind w:left="2880" w:hanging="360"/>
      </w:pPr>
      <w:rPr>
        <w:rFonts w:ascii="Symbol" w:hAnsi="Symbol" w:hint="default"/>
      </w:rPr>
    </w:lvl>
    <w:lvl w:ilvl="4" w:tplc="EBE41644">
      <w:start w:val="1"/>
      <w:numFmt w:val="bullet"/>
      <w:lvlText w:val="o"/>
      <w:lvlJc w:val="left"/>
      <w:pPr>
        <w:ind w:left="3600" w:hanging="360"/>
      </w:pPr>
      <w:rPr>
        <w:rFonts w:ascii="Courier New" w:hAnsi="Courier New" w:hint="default"/>
      </w:rPr>
    </w:lvl>
    <w:lvl w:ilvl="5" w:tplc="B576165A">
      <w:start w:val="1"/>
      <w:numFmt w:val="bullet"/>
      <w:lvlText w:val=""/>
      <w:lvlJc w:val="left"/>
      <w:pPr>
        <w:ind w:left="4320" w:hanging="360"/>
      </w:pPr>
      <w:rPr>
        <w:rFonts w:ascii="Wingdings" w:hAnsi="Wingdings" w:hint="default"/>
      </w:rPr>
    </w:lvl>
    <w:lvl w:ilvl="6" w:tplc="F6885398">
      <w:start w:val="1"/>
      <w:numFmt w:val="bullet"/>
      <w:lvlText w:val=""/>
      <w:lvlJc w:val="left"/>
      <w:pPr>
        <w:ind w:left="5040" w:hanging="360"/>
      </w:pPr>
      <w:rPr>
        <w:rFonts w:ascii="Symbol" w:hAnsi="Symbol" w:hint="default"/>
      </w:rPr>
    </w:lvl>
    <w:lvl w:ilvl="7" w:tplc="71F6734A">
      <w:start w:val="1"/>
      <w:numFmt w:val="bullet"/>
      <w:lvlText w:val="o"/>
      <w:lvlJc w:val="left"/>
      <w:pPr>
        <w:ind w:left="5760" w:hanging="360"/>
      </w:pPr>
      <w:rPr>
        <w:rFonts w:ascii="Courier New" w:hAnsi="Courier New" w:hint="default"/>
      </w:rPr>
    </w:lvl>
    <w:lvl w:ilvl="8" w:tplc="78585A6C">
      <w:start w:val="1"/>
      <w:numFmt w:val="bullet"/>
      <w:lvlText w:val=""/>
      <w:lvlJc w:val="left"/>
      <w:pPr>
        <w:ind w:left="6480" w:hanging="360"/>
      </w:pPr>
      <w:rPr>
        <w:rFonts w:ascii="Wingdings" w:hAnsi="Wingdings" w:hint="default"/>
      </w:rPr>
    </w:lvl>
  </w:abstractNum>
  <w:abstractNum w:abstractNumId="44" w15:restartNumberingAfterBreak="0">
    <w:nsid w:val="2B8E2634"/>
    <w:multiLevelType w:val="hybridMultilevel"/>
    <w:tmpl w:val="FFFFFFFF"/>
    <w:lvl w:ilvl="0" w:tplc="AABA1658">
      <w:start w:val="1"/>
      <w:numFmt w:val="bullet"/>
      <w:lvlText w:val=""/>
      <w:lvlJc w:val="left"/>
      <w:pPr>
        <w:ind w:left="720" w:hanging="360"/>
      </w:pPr>
      <w:rPr>
        <w:rFonts w:ascii="Symbol" w:hAnsi="Symbol" w:hint="default"/>
      </w:rPr>
    </w:lvl>
    <w:lvl w:ilvl="1" w:tplc="ADDEC838">
      <w:start w:val="1"/>
      <w:numFmt w:val="bullet"/>
      <w:lvlText w:val="o"/>
      <w:lvlJc w:val="left"/>
      <w:pPr>
        <w:ind w:left="1440" w:hanging="360"/>
      </w:pPr>
      <w:rPr>
        <w:rFonts w:ascii="Courier New" w:hAnsi="Courier New" w:hint="default"/>
      </w:rPr>
    </w:lvl>
    <w:lvl w:ilvl="2" w:tplc="AB3CBBCA">
      <w:start w:val="1"/>
      <w:numFmt w:val="bullet"/>
      <w:lvlText w:val=""/>
      <w:lvlJc w:val="left"/>
      <w:pPr>
        <w:ind w:left="2160" w:hanging="360"/>
      </w:pPr>
      <w:rPr>
        <w:rFonts w:ascii="Wingdings" w:hAnsi="Wingdings" w:hint="default"/>
      </w:rPr>
    </w:lvl>
    <w:lvl w:ilvl="3" w:tplc="D2489BF0">
      <w:start w:val="1"/>
      <w:numFmt w:val="bullet"/>
      <w:lvlText w:val=""/>
      <w:lvlJc w:val="left"/>
      <w:pPr>
        <w:ind w:left="2880" w:hanging="360"/>
      </w:pPr>
      <w:rPr>
        <w:rFonts w:ascii="Symbol" w:hAnsi="Symbol" w:hint="default"/>
      </w:rPr>
    </w:lvl>
    <w:lvl w:ilvl="4" w:tplc="BBB250C2">
      <w:start w:val="1"/>
      <w:numFmt w:val="bullet"/>
      <w:lvlText w:val="o"/>
      <w:lvlJc w:val="left"/>
      <w:pPr>
        <w:ind w:left="3600" w:hanging="360"/>
      </w:pPr>
      <w:rPr>
        <w:rFonts w:ascii="Courier New" w:hAnsi="Courier New" w:hint="default"/>
      </w:rPr>
    </w:lvl>
    <w:lvl w:ilvl="5" w:tplc="A1B07F88">
      <w:start w:val="1"/>
      <w:numFmt w:val="bullet"/>
      <w:lvlText w:val=""/>
      <w:lvlJc w:val="left"/>
      <w:pPr>
        <w:ind w:left="4320" w:hanging="360"/>
      </w:pPr>
      <w:rPr>
        <w:rFonts w:ascii="Wingdings" w:hAnsi="Wingdings" w:hint="default"/>
      </w:rPr>
    </w:lvl>
    <w:lvl w:ilvl="6" w:tplc="2872F950">
      <w:start w:val="1"/>
      <w:numFmt w:val="bullet"/>
      <w:lvlText w:val=""/>
      <w:lvlJc w:val="left"/>
      <w:pPr>
        <w:ind w:left="5040" w:hanging="360"/>
      </w:pPr>
      <w:rPr>
        <w:rFonts w:ascii="Symbol" w:hAnsi="Symbol" w:hint="default"/>
      </w:rPr>
    </w:lvl>
    <w:lvl w:ilvl="7" w:tplc="15FA898A">
      <w:start w:val="1"/>
      <w:numFmt w:val="bullet"/>
      <w:lvlText w:val="o"/>
      <w:lvlJc w:val="left"/>
      <w:pPr>
        <w:ind w:left="5760" w:hanging="360"/>
      </w:pPr>
      <w:rPr>
        <w:rFonts w:ascii="Courier New" w:hAnsi="Courier New" w:hint="default"/>
      </w:rPr>
    </w:lvl>
    <w:lvl w:ilvl="8" w:tplc="0D82A6B0">
      <w:start w:val="1"/>
      <w:numFmt w:val="bullet"/>
      <w:lvlText w:val=""/>
      <w:lvlJc w:val="left"/>
      <w:pPr>
        <w:ind w:left="6480" w:hanging="360"/>
      </w:pPr>
      <w:rPr>
        <w:rFonts w:ascii="Wingdings" w:hAnsi="Wingdings" w:hint="default"/>
      </w:rPr>
    </w:lvl>
  </w:abstractNum>
  <w:abstractNum w:abstractNumId="45" w15:restartNumberingAfterBreak="0">
    <w:nsid w:val="2F5D356E"/>
    <w:multiLevelType w:val="hybridMultilevel"/>
    <w:tmpl w:val="FFFFFFFF"/>
    <w:lvl w:ilvl="0" w:tplc="ECFE90A4">
      <w:start w:val="1"/>
      <w:numFmt w:val="bullet"/>
      <w:lvlText w:val=""/>
      <w:lvlJc w:val="left"/>
      <w:pPr>
        <w:ind w:left="720" w:hanging="360"/>
      </w:pPr>
      <w:rPr>
        <w:rFonts w:ascii="Symbol" w:hAnsi="Symbol" w:hint="default"/>
      </w:rPr>
    </w:lvl>
    <w:lvl w:ilvl="1" w:tplc="8C5E7782">
      <w:start w:val="1"/>
      <w:numFmt w:val="bullet"/>
      <w:lvlText w:val="o"/>
      <w:lvlJc w:val="left"/>
      <w:pPr>
        <w:ind w:left="1440" w:hanging="360"/>
      </w:pPr>
      <w:rPr>
        <w:rFonts w:ascii="Courier New" w:hAnsi="Courier New" w:hint="default"/>
      </w:rPr>
    </w:lvl>
    <w:lvl w:ilvl="2" w:tplc="2376B112">
      <w:start w:val="1"/>
      <w:numFmt w:val="bullet"/>
      <w:lvlText w:val=""/>
      <w:lvlJc w:val="left"/>
      <w:pPr>
        <w:ind w:left="2160" w:hanging="360"/>
      </w:pPr>
      <w:rPr>
        <w:rFonts w:ascii="Wingdings" w:hAnsi="Wingdings" w:hint="default"/>
      </w:rPr>
    </w:lvl>
    <w:lvl w:ilvl="3" w:tplc="855C8C72">
      <w:start w:val="1"/>
      <w:numFmt w:val="bullet"/>
      <w:lvlText w:val=""/>
      <w:lvlJc w:val="left"/>
      <w:pPr>
        <w:ind w:left="2880" w:hanging="360"/>
      </w:pPr>
      <w:rPr>
        <w:rFonts w:ascii="Symbol" w:hAnsi="Symbol" w:hint="default"/>
      </w:rPr>
    </w:lvl>
    <w:lvl w:ilvl="4" w:tplc="843C62D0">
      <w:start w:val="1"/>
      <w:numFmt w:val="bullet"/>
      <w:lvlText w:val="o"/>
      <w:lvlJc w:val="left"/>
      <w:pPr>
        <w:ind w:left="3600" w:hanging="360"/>
      </w:pPr>
      <w:rPr>
        <w:rFonts w:ascii="Courier New" w:hAnsi="Courier New" w:hint="default"/>
      </w:rPr>
    </w:lvl>
    <w:lvl w:ilvl="5" w:tplc="42A2A9A2">
      <w:start w:val="1"/>
      <w:numFmt w:val="bullet"/>
      <w:lvlText w:val=""/>
      <w:lvlJc w:val="left"/>
      <w:pPr>
        <w:ind w:left="4320" w:hanging="360"/>
      </w:pPr>
      <w:rPr>
        <w:rFonts w:ascii="Wingdings" w:hAnsi="Wingdings" w:hint="default"/>
      </w:rPr>
    </w:lvl>
    <w:lvl w:ilvl="6" w:tplc="3112D65A">
      <w:start w:val="1"/>
      <w:numFmt w:val="bullet"/>
      <w:lvlText w:val=""/>
      <w:lvlJc w:val="left"/>
      <w:pPr>
        <w:ind w:left="5040" w:hanging="360"/>
      </w:pPr>
      <w:rPr>
        <w:rFonts w:ascii="Symbol" w:hAnsi="Symbol" w:hint="default"/>
      </w:rPr>
    </w:lvl>
    <w:lvl w:ilvl="7" w:tplc="BB647350">
      <w:start w:val="1"/>
      <w:numFmt w:val="bullet"/>
      <w:lvlText w:val="o"/>
      <w:lvlJc w:val="left"/>
      <w:pPr>
        <w:ind w:left="5760" w:hanging="360"/>
      </w:pPr>
      <w:rPr>
        <w:rFonts w:ascii="Courier New" w:hAnsi="Courier New" w:hint="default"/>
      </w:rPr>
    </w:lvl>
    <w:lvl w:ilvl="8" w:tplc="446AE284">
      <w:start w:val="1"/>
      <w:numFmt w:val="bullet"/>
      <w:lvlText w:val=""/>
      <w:lvlJc w:val="left"/>
      <w:pPr>
        <w:ind w:left="6480" w:hanging="360"/>
      </w:pPr>
      <w:rPr>
        <w:rFonts w:ascii="Wingdings" w:hAnsi="Wingdings" w:hint="default"/>
      </w:rPr>
    </w:lvl>
  </w:abstractNum>
  <w:abstractNum w:abstractNumId="46" w15:restartNumberingAfterBreak="0">
    <w:nsid w:val="30462237"/>
    <w:multiLevelType w:val="hybridMultilevel"/>
    <w:tmpl w:val="380A2F36"/>
    <w:lvl w:ilvl="0" w:tplc="FFFFFFFF">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0BA1BCC"/>
    <w:multiLevelType w:val="hybridMultilevel"/>
    <w:tmpl w:val="FFFFFFFF"/>
    <w:lvl w:ilvl="0" w:tplc="3992199E">
      <w:start w:val="1"/>
      <w:numFmt w:val="bullet"/>
      <w:lvlText w:val=""/>
      <w:lvlJc w:val="left"/>
      <w:pPr>
        <w:ind w:left="720" w:hanging="360"/>
      </w:pPr>
      <w:rPr>
        <w:rFonts w:ascii="Symbol" w:hAnsi="Symbol" w:hint="default"/>
      </w:rPr>
    </w:lvl>
    <w:lvl w:ilvl="1" w:tplc="0582C0A0">
      <w:start w:val="1"/>
      <w:numFmt w:val="bullet"/>
      <w:lvlText w:val="o"/>
      <w:lvlJc w:val="left"/>
      <w:pPr>
        <w:ind w:left="1440" w:hanging="360"/>
      </w:pPr>
      <w:rPr>
        <w:rFonts w:ascii="Courier New" w:hAnsi="Courier New" w:hint="default"/>
      </w:rPr>
    </w:lvl>
    <w:lvl w:ilvl="2" w:tplc="62AA67BA">
      <w:start w:val="1"/>
      <w:numFmt w:val="bullet"/>
      <w:lvlText w:val=""/>
      <w:lvlJc w:val="left"/>
      <w:pPr>
        <w:ind w:left="2160" w:hanging="360"/>
      </w:pPr>
      <w:rPr>
        <w:rFonts w:ascii="Wingdings" w:hAnsi="Wingdings" w:hint="default"/>
      </w:rPr>
    </w:lvl>
    <w:lvl w:ilvl="3" w:tplc="CA9A1334">
      <w:start w:val="1"/>
      <w:numFmt w:val="bullet"/>
      <w:lvlText w:val=""/>
      <w:lvlJc w:val="left"/>
      <w:pPr>
        <w:ind w:left="2880" w:hanging="360"/>
      </w:pPr>
      <w:rPr>
        <w:rFonts w:ascii="Symbol" w:hAnsi="Symbol" w:hint="default"/>
      </w:rPr>
    </w:lvl>
    <w:lvl w:ilvl="4" w:tplc="F738E39A">
      <w:start w:val="1"/>
      <w:numFmt w:val="bullet"/>
      <w:lvlText w:val="o"/>
      <w:lvlJc w:val="left"/>
      <w:pPr>
        <w:ind w:left="3600" w:hanging="360"/>
      </w:pPr>
      <w:rPr>
        <w:rFonts w:ascii="Courier New" w:hAnsi="Courier New" w:hint="default"/>
      </w:rPr>
    </w:lvl>
    <w:lvl w:ilvl="5" w:tplc="1D1C2770">
      <w:start w:val="1"/>
      <w:numFmt w:val="bullet"/>
      <w:lvlText w:val=""/>
      <w:lvlJc w:val="left"/>
      <w:pPr>
        <w:ind w:left="4320" w:hanging="360"/>
      </w:pPr>
      <w:rPr>
        <w:rFonts w:ascii="Wingdings" w:hAnsi="Wingdings" w:hint="default"/>
      </w:rPr>
    </w:lvl>
    <w:lvl w:ilvl="6" w:tplc="648A8250">
      <w:start w:val="1"/>
      <w:numFmt w:val="bullet"/>
      <w:lvlText w:val=""/>
      <w:lvlJc w:val="left"/>
      <w:pPr>
        <w:ind w:left="5040" w:hanging="360"/>
      </w:pPr>
      <w:rPr>
        <w:rFonts w:ascii="Symbol" w:hAnsi="Symbol" w:hint="default"/>
      </w:rPr>
    </w:lvl>
    <w:lvl w:ilvl="7" w:tplc="C08438D0">
      <w:start w:val="1"/>
      <w:numFmt w:val="bullet"/>
      <w:lvlText w:val="o"/>
      <w:lvlJc w:val="left"/>
      <w:pPr>
        <w:ind w:left="5760" w:hanging="360"/>
      </w:pPr>
      <w:rPr>
        <w:rFonts w:ascii="Courier New" w:hAnsi="Courier New" w:hint="default"/>
      </w:rPr>
    </w:lvl>
    <w:lvl w:ilvl="8" w:tplc="E654D108">
      <w:start w:val="1"/>
      <w:numFmt w:val="bullet"/>
      <w:lvlText w:val=""/>
      <w:lvlJc w:val="left"/>
      <w:pPr>
        <w:ind w:left="6480" w:hanging="360"/>
      </w:pPr>
      <w:rPr>
        <w:rFonts w:ascii="Wingdings" w:hAnsi="Wingdings" w:hint="default"/>
      </w:rPr>
    </w:lvl>
  </w:abstractNum>
  <w:abstractNum w:abstractNumId="48" w15:restartNumberingAfterBreak="0">
    <w:nsid w:val="3228604B"/>
    <w:multiLevelType w:val="hybridMultilevel"/>
    <w:tmpl w:val="B7AA818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2BF11C0"/>
    <w:multiLevelType w:val="hybridMultilevel"/>
    <w:tmpl w:val="FFFFFFFF"/>
    <w:lvl w:ilvl="0" w:tplc="3F4C9A90">
      <w:start w:val="1"/>
      <w:numFmt w:val="bullet"/>
      <w:lvlText w:val=""/>
      <w:lvlJc w:val="left"/>
      <w:pPr>
        <w:ind w:left="720" w:hanging="360"/>
      </w:pPr>
      <w:rPr>
        <w:rFonts w:ascii="Symbol" w:hAnsi="Symbol" w:hint="default"/>
      </w:rPr>
    </w:lvl>
    <w:lvl w:ilvl="1" w:tplc="123CE67C">
      <w:start w:val="1"/>
      <w:numFmt w:val="bullet"/>
      <w:lvlText w:val="o"/>
      <w:lvlJc w:val="left"/>
      <w:pPr>
        <w:ind w:left="1440" w:hanging="360"/>
      </w:pPr>
      <w:rPr>
        <w:rFonts w:ascii="Courier New" w:hAnsi="Courier New" w:hint="default"/>
      </w:rPr>
    </w:lvl>
    <w:lvl w:ilvl="2" w:tplc="D70EAC26">
      <w:start w:val="1"/>
      <w:numFmt w:val="bullet"/>
      <w:lvlText w:val=""/>
      <w:lvlJc w:val="left"/>
      <w:pPr>
        <w:ind w:left="2160" w:hanging="360"/>
      </w:pPr>
      <w:rPr>
        <w:rFonts w:ascii="Wingdings" w:hAnsi="Wingdings" w:hint="default"/>
      </w:rPr>
    </w:lvl>
    <w:lvl w:ilvl="3" w:tplc="9C945D54">
      <w:start w:val="1"/>
      <w:numFmt w:val="bullet"/>
      <w:lvlText w:val=""/>
      <w:lvlJc w:val="left"/>
      <w:pPr>
        <w:ind w:left="2880" w:hanging="360"/>
      </w:pPr>
      <w:rPr>
        <w:rFonts w:ascii="Symbol" w:hAnsi="Symbol" w:hint="default"/>
      </w:rPr>
    </w:lvl>
    <w:lvl w:ilvl="4" w:tplc="F586C582">
      <w:start w:val="1"/>
      <w:numFmt w:val="bullet"/>
      <w:lvlText w:val="o"/>
      <w:lvlJc w:val="left"/>
      <w:pPr>
        <w:ind w:left="3600" w:hanging="360"/>
      </w:pPr>
      <w:rPr>
        <w:rFonts w:ascii="Courier New" w:hAnsi="Courier New" w:hint="default"/>
      </w:rPr>
    </w:lvl>
    <w:lvl w:ilvl="5" w:tplc="9356DB18">
      <w:start w:val="1"/>
      <w:numFmt w:val="bullet"/>
      <w:lvlText w:val=""/>
      <w:lvlJc w:val="left"/>
      <w:pPr>
        <w:ind w:left="4320" w:hanging="360"/>
      </w:pPr>
      <w:rPr>
        <w:rFonts w:ascii="Wingdings" w:hAnsi="Wingdings" w:hint="default"/>
      </w:rPr>
    </w:lvl>
    <w:lvl w:ilvl="6" w:tplc="E23808AA">
      <w:start w:val="1"/>
      <w:numFmt w:val="bullet"/>
      <w:lvlText w:val=""/>
      <w:lvlJc w:val="left"/>
      <w:pPr>
        <w:ind w:left="5040" w:hanging="360"/>
      </w:pPr>
      <w:rPr>
        <w:rFonts w:ascii="Symbol" w:hAnsi="Symbol" w:hint="default"/>
      </w:rPr>
    </w:lvl>
    <w:lvl w:ilvl="7" w:tplc="E68E9AA0">
      <w:start w:val="1"/>
      <w:numFmt w:val="bullet"/>
      <w:lvlText w:val="o"/>
      <w:lvlJc w:val="left"/>
      <w:pPr>
        <w:ind w:left="5760" w:hanging="360"/>
      </w:pPr>
      <w:rPr>
        <w:rFonts w:ascii="Courier New" w:hAnsi="Courier New" w:hint="default"/>
      </w:rPr>
    </w:lvl>
    <w:lvl w:ilvl="8" w:tplc="7E04EAE8">
      <w:start w:val="1"/>
      <w:numFmt w:val="bullet"/>
      <w:lvlText w:val=""/>
      <w:lvlJc w:val="left"/>
      <w:pPr>
        <w:ind w:left="6480" w:hanging="360"/>
      </w:pPr>
      <w:rPr>
        <w:rFonts w:ascii="Wingdings" w:hAnsi="Wingdings" w:hint="default"/>
      </w:rPr>
    </w:lvl>
  </w:abstractNum>
  <w:abstractNum w:abstractNumId="50" w15:restartNumberingAfterBreak="0">
    <w:nsid w:val="38182229"/>
    <w:multiLevelType w:val="hybridMultilevel"/>
    <w:tmpl w:val="3FC84C1C"/>
    <w:lvl w:ilvl="0" w:tplc="FFFFFFFF">
      <w:start w:val="1"/>
      <w:numFmt w:val="decimal"/>
      <w:lvlText w:val="%1."/>
      <w:lvlJc w:val="left"/>
      <w:pPr>
        <w:ind w:left="720" w:hanging="360"/>
      </w:pPr>
      <w:rPr>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382D55BE"/>
    <w:multiLevelType w:val="multilevel"/>
    <w:tmpl w:val="66C2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8DE65E9"/>
    <w:multiLevelType w:val="hybridMultilevel"/>
    <w:tmpl w:val="FFFFFFFF"/>
    <w:lvl w:ilvl="0" w:tplc="D7C07292">
      <w:start w:val="1"/>
      <w:numFmt w:val="bullet"/>
      <w:lvlText w:val=""/>
      <w:lvlJc w:val="left"/>
      <w:pPr>
        <w:ind w:left="720" w:hanging="360"/>
      </w:pPr>
      <w:rPr>
        <w:rFonts w:ascii="Symbol" w:hAnsi="Symbol" w:hint="default"/>
      </w:rPr>
    </w:lvl>
    <w:lvl w:ilvl="1" w:tplc="CBE21FAA">
      <w:start w:val="1"/>
      <w:numFmt w:val="bullet"/>
      <w:lvlText w:val="o"/>
      <w:lvlJc w:val="left"/>
      <w:pPr>
        <w:ind w:left="1440" w:hanging="360"/>
      </w:pPr>
      <w:rPr>
        <w:rFonts w:ascii="Courier New" w:hAnsi="Courier New" w:hint="default"/>
      </w:rPr>
    </w:lvl>
    <w:lvl w:ilvl="2" w:tplc="4312822C">
      <w:start w:val="1"/>
      <w:numFmt w:val="bullet"/>
      <w:lvlText w:val=""/>
      <w:lvlJc w:val="left"/>
      <w:pPr>
        <w:ind w:left="2160" w:hanging="360"/>
      </w:pPr>
      <w:rPr>
        <w:rFonts w:ascii="Wingdings" w:hAnsi="Wingdings" w:hint="default"/>
      </w:rPr>
    </w:lvl>
    <w:lvl w:ilvl="3" w:tplc="472A8556">
      <w:start w:val="1"/>
      <w:numFmt w:val="bullet"/>
      <w:lvlText w:val=""/>
      <w:lvlJc w:val="left"/>
      <w:pPr>
        <w:ind w:left="2880" w:hanging="360"/>
      </w:pPr>
      <w:rPr>
        <w:rFonts w:ascii="Symbol" w:hAnsi="Symbol" w:hint="default"/>
      </w:rPr>
    </w:lvl>
    <w:lvl w:ilvl="4" w:tplc="AEFEDD02">
      <w:start w:val="1"/>
      <w:numFmt w:val="bullet"/>
      <w:lvlText w:val="o"/>
      <w:lvlJc w:val="left"/>
      <w:pPr>
        <w:ind w:left="3600" w:hanging="360"/>
      </w:pPr>
      <w:rPr>
        <w:rFonts w:ascii="Courier New" w:hAnsi="Courier New" w:hint="default"/>
      </w:rPr>
    </w:lvl>
    <w:lvl w:ilvl="5" w:tplc="219CB7FC">
      <w:start w:val="1"/>
      <w:numFmt w:val="bullet"/>
      <w:lvlText w:val=""/>
      <w:lvlJc w:val="left"/>
      <w:pPr>
        <w:ind w:left="4320" w:hanging="360"/>
      </w:pPr>
      <w:rPr>
        <w:rFonts w:ascii="Wingdings" w:hAnsi="Wingdings" w:hint="default"/>
      </w:rPr>
    </w:lvl>
    <w:lvl w:ilvl="6" w:tplc="CA9074AA">
      <w:start w:val="1"/>
      <w:numFmt w:val="bullet"/>
      <w:lvlText w:val=""/>
      <w:lvlJc w:val="left"/>
      <w:pPr>
        <w:ind w:left="5040" w:hanging="360"/>
      </w:pPr>
      <w:rPr>
        <w:rFonts w:ascii="Symbol" w:hAnsi="Symbol" w:hint="default"/>
      </w:rPr>
    </w:lvl>
    <w:lvl w:ilvl="7" w:tplc="27A2DF76">
      <w:start w:val="1"/>
      <w:numFmt w:val="bullet"/>
      <w:lvlText w:val="o"/>
      <w:lvlJc w:val="left"/>
      <w:pPr>
        <w:ind w:left="5760" w:hanging="360"/>
      </w:pPr>
      <w:rPr>
        <w:rFonts w:ascii="Courier New" w:hAnsi="Courier New" w:hint="default"/>
      </w:rPr>
    </w:lvl>
    <w:lvl w:ilvl="8" w:tplc="3F868992">
      <w:start w:val="1"/>
      <w:numFmt w:val="bullet"/>
      <w:lvlText w:val=""/>
      <w:lvlJc w:val="left"/>
      <w:pPr>
        <w:ind w:left="6480" w:hanging="360"/>
      </w:pPr>
      <w:rPr>
        <w:rFonts w:ascii="Wingdings" w:hAnsi="Wingdings" w:hint="default"/>
      </w:rPr>
    </w:lvl>
  </w:abstractNum>
  <w:abstractNum w:abstractNumId="53" w15:restartNumberingAfterBreak="0">
    <w:nsid w:val="38E01B65"/>
    <w:multiLevelType w:val="hybridMultilevel"/>
    <w:tmpl w:val="470C0114"/>
    <w:lvl w:ilvl="0" w:tplc="DF8CADF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BD520FC"/>
    <w:multiLevelType w:val="hybridMultilevel"/>
    <w:tmpl w:val="BD3E9ECE"/>
    <w:lvl w:ilvl="0" w:tplc="258AA4C6">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3C9B3642"/>
    <w:multiLevelType w:val="multilevel"/>
    <w:tmpl w:val="6688E1E8"/>
    <w:lvl w:ilvl="0">
      <w:start w:val="1"/>
      <w:numFmt w:val="bullet"/>
      <w:lvlText w:val="o"/>
      <w:lvlJc w:val="left"/>
      <w:pPr>
        <w:tabs>
          <w:tab w:val="num" w:pos="60"/>
        </w:tabs>
        <w:ind w:left="60" w:hanging="360"/>
      </w:pPr>
      <w:rPr>
        <w:rFonts w:ascii="Courier New" w:hAnsi="Courier New" w:hint="default"/>
        <w:sz w:val="20"/>
      </w:rPr>
    </w:lvl>
    <w:lvl w:ilvl="1" w:tentative="1">
      <w:start w:val="1"/>
      <w:numFmt w:val="bullet"/>
      <w:lvlText w:val="o"/>
      <w:lvlJc w:val="left"/>
      <w:pPr>
        <w:tabs>
          <w:tab w:val="num" w:pos="780"/>
        </w:tabs>
        <w:ind w:left="780" w:hanging="360"/>
      </w:pPr>
      <w:rPr>
        <w:rFonts w:ascii="Courier New" w:hAnsi="Courier New" w:hint="default"/>
        <w:sz w:val="20"/>
      </w:rPr>
    </w:lvl>
    <w:lvl w:ilvl="2" w:tentative="1">
      <w:start w:val="1"/>
      <w:numFmt w:val="bullet"/>
      <w:lvlText w:val="o"/>
      <w:lvlJc w:val="left"/>
      <w:pPr>
        <w:tabs>
          <w:tab w:val="num" w:pos="1500"/>
        </w:tabs>
        <w:ind w:left="1500" w:hanging="360"/>
      </w:pPr>
      <w:rPr>
        <w:rFonts w:ascii="Courier New" w:hAnsi="Courier New" w:hint="default"/>
        <w:sz w:val="20"/>
      </w:rPr>
    </w:lvl>
    <w:lvl w:ilvl="3" w:tentative="1">
      <w:start w:val="1"/>
      <w:numFmt w:val="bullet"/>
      <w:lvlText w:val="o"/>
      <w:lvlJc w:val="left"/>
      <w:pPr>
        <w:tabs>
          <w:tab w:val="num" w:pos="2220"/>
        </w:tabs>
        <w:ind w:left="2220" w:hanging="360"/>
      </w:pPr>
      <w:rPr>
        <w:rFonts w:ascii="Courier New" w:hAnsi="Courier New" w:hint="default"/>
        <w:sz w:val="20"/>
      </w:rPr>
    </w:lvl>
    <w:lvl w:ilvl="4" w:tentative="1">
      <w:start w:val="1"/>
      <w:numFmt w:val="bullet"/>
      <w:lvlText w:val="o"/>
      <w:lvlJc w:val="left"/>
      <w:pPr>
        <w:tabs>
          <w:tab w:val="num" w:pos="2940"/>
        </w:tabs>
        <w:ind w:left="2940" w:hanging="360"/>
      </w:pPr>
      <w:rPr>
        <w:rFonts w:ascii="Courier New" w:hAnsi="Courier New" w:hint="default"/>
        <w:sz w:val="20"/>
      </w:rPr>
    </w:lvl>
    <w:lvl w:ilvl="5" w:tentative="1">
      <w:start w:val="1"/>
      <w:numFmt w:val="bullet"/>
      <w:lvlText w:val="o"/>
      <w:lvlJc w:val="left"/>
      <w:pPr>
        <w:tabs>
          <w:tab w:val="num" w:pos="3660"/>
        </w:tabs>
        <w:ind w:left="3660" w:hanging="360"/>
      </w:pPr>
      <w:rPr>
        <w:rFonts w:ascii="Courier New" w:hAnsi="Courier New" w:hint="default"/>
        <w:sz w:val="20"/>
      </w:rPr>
    </w:lvl>
    <w:lvl w:ilvl="6" w:tentative="1">
      <w:start w:val="1"/>
      <w:numFmt w:val="bullet"/>
      <w:lvlText w:val="o"/>
      <w:lvlJc w:val="left"/>
      <w:pPr>
        <w:tabs>
          <w:tab w:val="num" w:pos="4380"/>
        </w:tabs>
        <w:ind w:left="4380" w:hanging="360"/>
      </w:pPr>
      <w:rPr>
        <w:rFonts w:ascii="Courier New" w:hAnsi="Courier New" w:hint="default"/>
        <w:sz w:val="20"/>
      </w:rPr>
    </w:lvl>
    <w:lvl w:ilvl="7" w:tentative="1">
      <w:start w:val="1"/>
      <w:numFmt w:val="bullet"/>
      <w:lvlText w:val="o"/>
      <w:lvlJc w:val="left"/>
      <w:pPr>
        <w:tabs>
          <w:tab w:val="num" w:pos="5100"/>
        </w:tabs>
        <w:ind w:left="5100" w:hanging="360"/>
      </w:pPr>
      <w:rPr>
        <w:rFonts w:ascii="Courier New" w:hAnsi="Courier New" w:hint="default"/>
        <w:sz w:val="20"/>
      </w:rPr>
    </w:lvl>
    <w:lvl w:ilvl="8" w:tentative="1">
      <w:start w:val="1"/>
      <w:numFmt w:val="bullet"/>
      <w:lvlText w:val="o"/>
      <w:lvlJc w:val="left"/>
      <w:pPr>
        <w:tabs>
          <w:tab w:val="num" w:pos="5820"/>
        </w:tabs>
        <w:ind w:left="5820" w:hanging="360"/>
      </w:pPr>
      <w:rPr>
        <w:rFonts w:ascii="Courier New" w:hAnsi="Courier New" w:hint="default"/>
        <w:sz w:val="20"/>
      </w:rPr>
    </w:lvl>
  </w:abstractNum>
  <w:abstractNum w:abstractNumId="56" w15:restartNumberingAfterBreak="0">
    <w:nsid w:val="3CFE280E"/>
    <w:multiLevelType w:val="hybridMultilevel"/>
    <w:tmpl w:val="D38AC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D080C20"/>
    <w:multiLevelType w:val="hybridMultilevel"/>
    <w:tmpl w:val="FFFFFFFF"/>
    <w:lvl w:ilvl="0" w:tplc="C304146A">
      <w:start w:val="1"/>
      <w:numFmt w:val="bullet"/>
      <w:lvlText w:val=""/>
      <w:lvlJc w:val="left"/>
      <w:pPr>
        <w:ind w:left="720" w:hanging="360"/>
      </w:pPr>
      <w:rPr>
        <w:rFonts w:ascii="Symbol" w:hAnsi="Symbol" w:hint="default"/>
      </w:rPr>
    </w:lvl>
    <w:lvl w:ilvl="1" w:tplc="78420BD0">
      <w:start w:val="1"/>
      <w:numFmt w:val="bullet"/>
      <w:lvlText w:val="o"/>
      <w:lvlJc w:val="left"/>
      <w:pPr>
        <w:ind w:left="1440" w:hanging="360"/>
      </w:pPr>
      <w:rPr>
        <w:rFonts w:ascii="Courier New" w:hAnsi="Courier New" w:hint="default"/>
      </w:rPr>
    </w:lvl>
    <w:lvl w:ilvl="2" w:tplc="8A9CF33A">
      <w:start w:val="1"/>
      <w:numFmt w:val="bullet"/>
      <w:lvlText w:val=""/>
      <w:lvlJc w:val="left"/>
      <w:pPr>
        <w:ind w:left="2160" w:hanging="360"/>
      </w:pPr>
      <w:rPr>
        <w:rFonts w:ascii="Wingdings" w:hAnsi="Wingdings" w:hint="default"/>
      </w:rPr>
    </w:lvl>
    <w:lvl w:ilvl="3" w:tplc="9BCC5A52">
      <w:start w:val="1"/>
      <w:numFmt w:val="bullet"/>
      <w:lvlText w:val=""/>
      <w:lvlJc w:val="left"/>
      <w:pPr>
        <w:ind w:left="2880" w:hanging="360"/>
      </w:pPr>
      <w:rPr>
        <w:rFonts w:ascii="Symbol" w:hAnsi="Symbol" w:hint="default"/>
      </w:rPr>
    </w:lvl>
    <w:lvl w:ilvl="4" w:tplc="669AC1B4">
      <w:start w:val="1"/>
      <w:numFmt w:val="bullet"/>
      <w:lvlText w:val="o"/>
      <w:lvlJc w:val="left"/>
      <w:pPr>
        <w:ind w:left="3600" w:hanging="360"/>
      </w:pPr>
      <w:rPr>
        <w:rFonts w:ascii="Courier New" w:hAnsi="Courier New" w:hint="default"/>
      </w:rPr>
    </w:lvl>
    <w:lvl w:ilvl="5" w:tplc="8B720AA6">
      <w:start w:val="1"/>
      <w:numFmt w:val="bullet"/>
      <w:lvlText w:val=""/>
      <w:lvlJc w:val="left"/>
      <w:pPr>
        <w:ind w:left="4320" w:hanging="360"/>
      </w:pPr>
      <w:rPr>
        <w:rFonts w:ascii="Wingdings" w:hAnsi="Wingdings" w:hint="default"/>
      </w:rPr>
    </w:lvl>
    <w:lvl w:ilvl="6" w:tplc="F0021F7E">
      <w:start w:val="1"/>
      <w:numFmt w:val="bullet"/>
      <w:lvlText w:val=""/>
      <w:lvlJc w:val="left"/>
      <w:pPr>
        <w:ind w:left="5040" w:hanging="360"/>
      </w:pPr>
      <w:rPr>
        <w:rFonts w:ascii="Symbol" w:hAnsi="Symbol" w:hint="default"/>
      </w:rPr>
    </w:lvl>
    <w:lvl w:ilvl="7" w:tplc="8B90A18E">
      <w:start w:val="1"/>
      <w:numFmt w:val="bullet"/>
      <w:lvlText w:val="o"/>
      <w:lvlJc w:val="left"/>
      <w:pPr>
        <w:ind w:left="5760" w:hanging="360"/>
      </w:pPr>
      <w:rPr>
        <w:rFonts w:ascii="Courier New" w:hAnsi="Courier New" w:hint="default"/>
      </w:rPr>
    </w:lvl>
    <w:lvl w:ilvl="8" w:tplc="58D661A8">
      <w:start w:val="1"/>
      <w:numFmt w:val="bullet"/>
      <w:lvlText w:val=""/>
      <w:lvlJc w:val="left"/>
      <w:pPr>
        <w:ind w:left="6480" w:hanging="360"/>
      </w:pPr>
      <w:rPr>
        <w:rFonts w:ascii="Wingdings" w:hAnsi="Wingdings" w:hint="default"/>
      </w:rPr>
    </w:lvl>
  </w:abstractNum>
  <w:abstractNum w:abstractNumId="58" w15:restartNumberingAfterBreak="0">
    <w:nsid w:val="3E6C68D4"/>
    <w:multiLevelType w:val="multilevel"/>
    <w:tmpl w:val="EC2C0F22"/>
    <w:styleLink w:val="ZZNumbersdigit"/>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3E947184"/>
    <w:multiLevelType w:val="hybridMultilevel"/>
    <w:tmpl w:val="FFFFFFFF"/>
    <w:lvl w:ilvl="0" w:tplc="55BCA8E6">
      <w:start w:val="1"/>
      <w:numFmt w:val="bullet"/>
      <w:lvlText w:val=""/>
      <w:lvlJc w:val="left"/>
      <w:pPr>
        <w:ind w:left="720" w:hanging="360"/>
      </w:pPr>
      <w:rPr>
        <w:rFonts w:ascii="Symbol" w:hAnsi="Symbol" w:hint="default"/>
      </w:rPr>
    </w:lvl>
    <w:lvl w:ilvl="1" w:tplc="F38498AE">
      <w:start w:val="1"/>
      <w:numFmt w:val="bullet"/>
      <w:lvlText w:val="o"/>
      <w:lvlJc w:val="left"/>
      <w:pPr>
        <w:ind w:left="1440" w:hanging="360"/>
      </w:pPr>
      <w:rPr>
        <w:rFonts w:ascii="Courier New" w:hAnsi="Courier New" w:hint="default"/>
      </w:rPr>
    </w:lvl>
    <w:lvl w:ilvl="2" w:tplc="C852AB36">
      <w:start w:val="1"/>
      <w:numFmt w:val="bullet"/>
      <w:lvlText w:val=""/>
      <w:lvlJc w:val="left"/>
      <w:pPr>
        <w:ind w:left="2160" w:hanging="360"/>
      </w:pPr>
      <w:rPr>
        <w:rFonts w:ascii="Wingdings" w:hAnsi="Wingdings" w:hint="default"/>
      </w:rPr>
    </w:lvl>
    <w:lvl w:ilvl="3" w:tplc="D34ED462">
      <w:start w:val="1"/>
      <w:numFmt w:val="bullet"/>
      <w:lvlText w:val=""/>
      <w:lvlJc w:val="left"/>
      <w:pPr>
        <w:ind w:left="2880" w:hanging="360"/>
      </w:pPr>
      <w:rPr>
        <w:rFonts w:ascii="Symbol" w:hAnsi="Symbol" w:hint="default"/>
      </w:rPr>
    </w:lvl>
    <w:lvl w:ilvl="4" w:tplc="344CBACC">
      <w:start w:val="1"/>
      <w:numFmt w:val="bullet"/>
      <w:lvlText w:val="o"/>
      <w:lvlJc w:val="left"/>
      <w:pPr>
        <w:ind w:left="3600" w:hanging="360"/>
      </w:pPr>
      <w:rPr>
        <w:rFonts w:ascii="Courier New" w:hAnsi="Courier New" w:hint="default"/>
      </w:rPr>
    </w:lvl>
    <w:lvl w:ilvl="5" w:tplc="B524C66C">
      <w:start w:val="1"/>
      <w:numFmt w:val="bullet"/>
      <w:lvlText w:val=""/>
      <w:lvlJc w:val="left"/>
      <w:pPr>
        <w:ind w:left="4320" w:hanging="360"/>
      </w:pPr>
      <w:rPr>
        <w:rFonts w:ascii="Wingdings" w:hAnsi="Wingdings" w:hint="default"/>
      </w:rPr>
    </w:lvl>
    <w:lvl w:ilvl="6" w:tplc="959059B4">
      <w:start w:val="1"/>
      <w:numFmt w:val="bullet"/>
      <w:lvlText w:val=""/>
      <w:lvlJc w:val="left"/>
      <w:pPr>
        <w:ind w:left="5040" w:hanging="360"/>
      </w:pPr>
      <w:rPr>
        <w:rFonts w:ascii="Symbol" w:hAnsi="Symbol" w:hint="default"/>
      </w:rPr>
    </w:lvl>
    <w:lvl w:ilvl="7" w:tplc="DA5EFF22">
      <w:start w:val="1"/>
      <w:numFmt w:val="bullet"/>
      <w:lvlText w:val="o"/>
      <w:lvlJc w:val="left"/>
      <w:pPr>
        <w:ind w:left="5760" w:hanging="360"/>
      </w:pPr>
      <w:rPr>
        <w:rFonts w:ascii="Courier New" w:hAnsi="Courier New" w:hint="default"/>
      </w:rPr>
    </w:lvl>
    <w:lvl w:ilvl="8" w:tplc="6A20BF7E">
      <w:start w:val="1"/>
      <w:numFmt w:val="bullet"/>
      <w:lvlText w:val=""/>
      <w:lvlJc w:val="left"/>
      <w:pPr>
        <w:ind w:left="6480" w:hanging="360"/>
      </w:pPr>
      <w:rPr>
        <w:rFonts w:ascii="Wingdings" w:hAnsi="Wingdings" w:hint="default"/>
      </w:rPr>
    </w:lvl>
  </w:abstractNum>
  <w:abstractNum w:abstractNumId="60" w15:restartNumberingAfterBreak="0">
    <w:nsid w:val="3EC54A41"/>
    <w:multiLevelType w:val="multilevel"/>
    <w:tmpl w:val="4A1477D0"/>
    <w:styleLink w:val="ZZNumberslowerroman"/>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3FF0247A"/>
    <w:multiLevelType w:val="hybridMultilevel"/>
    <w:tmpl w:val="FFFFFFFF"/>
    <w:lvl w:ilvl="0" w:tplc="4B349BC8">
      <w:start w:val="1"/>
      <w:numFmt w:val="bullet"/>
      <w:lvlText w:val=""/>
      <w:lvlJc w:val="left"/>
      <w:pPr>
        <w:ind w:left="720" w:hanging="360"/>
      </w:pPr>
      <w:rPr>
        <w:rFonts w:ascii="Symbol" w:hAnsi="Symbol" w:hint="default"/>
      </w:rPr>
    </w:lvl>
    <w:lvl w:ilvl="1" w:tplc="AF1C7A84">
      <w:start w:val="1"/>
      <w:numFmt w:val="bullet"/>
      <w:lvlText w:val="o"/>
      <w:lvlJc w:val="left"/>
      <w:pPr>
        <w:ind w:left="1440" w:hanging="360"/>
      </w:pPr>
      <w:rPr>
        <w:rFonts w:ascii="Courier New" w:hAnsi="Courier New" w:hint="default"/>
      </w:rPr>
    </w:lvl>
    <w:lvl w:ilvl="2" w:tplc="81005464">
      <w:start w:val="1"/>
      <w:numFmt w:val="bullet"/>
      <w:lvlText w:val=""/>
      <w:lvlJc w:val="left"/>
      <w:pPr>
        <w:ind w:left="2160" w:hanging="360"/>
      </w:pPr>
      <w:rPr>
        <w:rFonts w:ascii="Wingdings" w:hAnsi="Wingdings" w:hint="default"/>
      </w:rPr>
    </w:lvl>
    <w:lvl w:ilvl="3" w:tplc="DF5AFCB4">
      <w:start w:val="1"/>
      <w:numFmt w:val="bullet"/>
      <w:lvlText w:val=""/>
      <w:lvlJc w:val="left"/>
      <w:pPr>
        <w:ind w:left="2880" w:hanging="360"/>
      </w:pPr>
      <w:rPr>
        <w:rFonts w:ascii="Symbol" w:hAnsi="Symbol" w:hint="default"/>
      </w:rPr>
    </w:lvl>
    <w:lvl w:ilvl="4" w:tplc="42120EF2">
      <w:start w:val="1"/>
      <w:numFmt w:val="bullet"/>
      <w:lvlText w:val="o"/>
      <w:lvlJc w:val="left"/>
      <w:pPr>
        <w:ind w:left="3600" w:hanging="360"/>
      </w:pPr>
      <w:rPr>
        <w:rFonts w:ascii="Courier New" w:hAnsi="Courier New" w:hint="default"/>
      </w:rPr>
    </w:lvl>
    <w:lvl w:ilvl="5" w:tplc="BFAA598C">
      <w:start w:val="1"/>
      <w:numFmt w:val="bullet"/>
      <w:lvlText w:val=""/>
      <w:lvlJc w:val="left"/>
      <w:pPr>
        <w:ind w:left="4320" w:hanging="360"/>
      </w:pPr>
      <w:rPr>
        <w:rFonts w:ascii="Wingdings" w:hAnsi="Wingdings" w:hint="default"/>
      </w:rPr>
    </w:lvl>
    <w:lvl w:ilvl="6" w:tplc="E9DA1128">
      <w:start w:val="1"/>
      <w:numFmt w:val="bullet"/>
      <w:lvlText w:val=""/>
      <w:lvlJc w:val="left"/>
      <w:pPr>
        <w:ind w:left="5040" w:hanging="360"/>
      </w:pPr>
      <w:rPr>
        <w:rFonts w:ascii="Symbol" w:hAnsi="Symbol" w:hint="default"/>
      </w:rPr>
    </w:lvl>
    <w:lvl w:ilvl="7" w:tplc="9E1407BC">
      <w:start w:val="1"/>
      <w:numFmt w:val="bullet"/>
      <w:lvlText w:val="o"/>
      <w:lvlJc w:val="left"/>
      <w:pPr>
        <w:ind w:left="5760" w:hanging="360"/>
      </w:pPr>
      <w:rPr>
        <w:rFonts w:ascii="Courier New" w:hAnsi="Courier New" w:hint="default"/>
      </w:rPr>
    </w:lvl>
    <w:lvl w:ilvl="8" w:tplc="1F36AA82">
      <w:start w:val="1"/>
      <w:numFmt w:val="bullet"/>
      <w:lvlText w:val=""/>
      <w:lvlJc w:val="left"/>
      <w:pPr>
        <w:ind w:left="6480" w:hanging="360"/>
      </w:pPr>
      <w:rPr>
        <w:rFonts w:ascii="Wingdings" w:hAnsi="Wingdings" w:hint="default"/>
      </w:rPr>
    </w:lvl>
  </w:abstractNum>
  <w:abstractNum w:abstractNumId="62" w15:restartNumberingAfterBreak="0">
    <w:nsid w:val="40DC01E0"/>
    <w:multiLevelType w:val="hybridMultilevel"/>
    <w:tmpl w:val="FFFFFFFF"/>
    <w:lvl w:ilvl="0" w:tplc="FFFFFFFF">
      <w:start w:val="1"/>
      <w:numFmt w:val="bullet"/>
      <w:lvlText w:val=""/>
      <w:lvlJc w:val="left"/>
      <w:pPr>
        <w:ind w:left="720" w:hanging="360"/>
      </w:pPr>
      <w:rPr>
        <w:rFonts w:ascii="Symbol" w:hAnsi="Symbol" w:hint="default"/>
      </w:rPr>
    </w:lvl>
    <w:lvl w:ilvl="1" w:tplc="27346A76">
      <w:start w:val="1"/>
      <w:numFmt w:val="bullet"/>
      <w:lvlText w:val="o"/>
      <w:lvlJc w:val="left"/>
      <w:pPr>
        <w:ind w:left="1440" w:hanging="360"/>
      </w:pPr>
      <w:rPr>
        <w:rFonts w:ascii="Courier New" w:hAnsi="Courier New" w:hint="default"/>
      </w:rPr>
    </w:lvl>
    <w:lvl w:ilvl="2" w:tplc="9BA0F1E4">
      <w:start w:val="1"/>
      <w:numFmt w:val="bullet"/>
      <w:lvlText w:val=""/>
      <w:lvlJc w:val="left"/>
      <w:pPr>
        <w:ind w:left="2160" w:hanging="360"/>
      </w:pPr>
      <w:rPr>
        <w:rFonts w:ascii="Wingdings" w:hAnsi="Wingdings" w:hint="default"/>
      </w:rPr>
    </w:lvl>
    <w:lvl w:ilvl="3" w:tplc="4064CE72">
      <w:start w:val="1"/>
      <w:numFmt w:val="bullet"/>
      <w:lvlText w:val=""/>
      <w:lvlJc w:val="left"/>
      <w:pPr>
        <w:ind w:left="2880" w:hanging="360"/>
      </w:pPr>
      <w:rPr>
        <w:rFonts w:ascii="Symbol" w:hAnsi="Symbol" w:hint="default"/>
      </w:rPr>
    </w:lvl>
    <w:lvl w:ilvl="4" w:tplc="A10E3D08">
      <w:start w:val="1"/>
      <w:numFmt w:val="bullet"/>
      <w:lvlText w:val="o"/>
      <w:lvlJc w:val="left"/>
      <w:pPr>
        <w:ind w:left="3600" w:hanging="360"/>
      </w:pPr>
      <w:rPr>
        <w:rFonts w:ascii="Courier New" w:hAnsi="Courier New" w:hint="default"/>
      </w:rPr>
    </w:lvl>
    <w:lvl w:ilvl="5" w:tplc="AB00A3AC">
      <w:start w:val="1"/>
      <w:numFmt w:val="bullet"/>
      <w:lvlText w:val=""/>
      <w:lvlJc w:val="left"/>
      <w:pPr>
        <w:ind w:left="4320" w:hanging="360"/>
      </w:pPr>
      <w:rPr>
        <w:rFonts w:ascii="Wingdings" w:hAnsi="Wingdings" w:hint="default"/>
      </w:rPr>
    </w:lvl>
    <w:lvl w:ilvl="6" w:tplc="94587E8E">
      <w:start w:val="1"/>
      <w:numFmt w:val="bullet"/>
      <w:lvlText w:val=""/>
      <w:lvlJc w:val="left"/>
      <w:pPr>
        <w:ind w:left="5040" w:hanging="360"/>
      </w:pPr>
      <w:rPr>
        <w:rFonts w:ascii="Symbol" w:hAnsi="Symbol" w:hint="default"/>
      </w:rPr>
    </w:lvl>
    <w:lvl w:ilvl="7" w:tplc="879A9BC0">
      <w:start w:val="1"/>
      <w:numFmt w:val="bullet"/>
      <w:lvlText w:val="o"/>
      <w:lvlJc w:val="left"/>
      <w:pPr>
        <w:ind w:left="5760" w:hanging="360"/>
      </w:pPr>
      <w:rPr>
        <w:rFonts w:ascii="Courier New" w:hAnsi="Courier New" w:hint="default"/>
      </w:rPr>
    </w:lvl>
    <w:lvl w:ilvl="8" w:tplc="B01CD146">
      <w:start w:val="1"/>
      <w:numFmt w:val="bullet"/>
      <w:lvlText w:val=""/>
      <w:lvlJc w:val="left"/>
      <w:pPr>
        <w:ind w:left="6480" w:hanging="360"/>
      </w:pPr>
      <w:rPr>
        <w:rFonts w:ascii="Wingdings" w:hAnsi="Wingdings" w:hint="default"/>
      </w:rPr>
    </w:lvl>
  </w:abstractNum>
  <w:abstractNum w:abstractNumId="63" w15:restartNumberingAfterBreak="0">
    <w:nsid w:val="40EB2C85"/>
    <w:multiLevelType w:val="hybridMultilevel"/>
    <w:tmpl w:val="5F5602C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1147075"/>
    <w:multiLevelType w:val="hybridMultilevel"/>
    <w:tmpl w:val="FFFFFFFF"/>
    <w:lvl w:ilvl="0" w:tplc="0F92B2AC">
      <w:start w:val="1"/>
      <w:numFmt w:val="bullet"/>
      <w:lvlText w:val=""/>
      <w:lvlJc w:val="left"/>
      <w:pPr>
        <w:ind w:left="720" w:hanging="360"/>
      </w:pPr>
      <w:rPr>
        <w:rFonts w:ascii="Symbol" w:hAnsi="Symbol" w:hint="default"/>
      </w:rPr>
    </w:lvl>
    <w:lvl w:ilvl="1" w:tplc="268A008A">
      <w:start w:val="1"/>
      <w:numFmt w:val="bullet"/>
      <w:lvlText w:val="o"/>
      <w:lvlJc w:val="left"/>
      <w:pPr>
        <w:ind w:left="1440" w:hanging="360"/>
      </w:pPr>
      <w:rPr>
        <w:rFonts w:ascii="Courier New" w:hAnsi="Courier New" w:hint="default"/>
      </w:rPr>
    </w:lvl>
    <w:lvl w:ilvl="2" w:tplc="275C7388">
      <w:start w:val="1"/>
      <w:numFmt w:val="bullet"/>
      <w:lvlText w:val=""/>
      <w:lvlJc w:val="left"/>
      <w:pPr>
        <w:ind w:left="2160" w:hanging="360"/>
      </w:pPr>
      <w:rPr>
        <w:rFonts w:ascii="Wingdings" w:hAnsi="Wingdings" w:hint="default"/>
      </w:rPr>
    </w:lvl>
    <w:lvl w:ilvl="3" w:tplc="C5969BA6">
      <w:start w:val="1"/>
      <w:numFmt w:val="bullet"/>
      <w:lvlText w:val=""/>
      <w:lvlJc w:val="left"/>
      <w:pPr>
        <w:ind w:left="2880" w:hanging="360"/>
      </w:pPr>
      <w:rPr>
        <w:rFonts w:ascii="Symbol" w:hAnsi="Symbol" w:hint="default"/>
      </w:rPr>
    </w:lvl>
    <w:lvl w:ilvl="4" w:tplc="AF2243BE">
      <w:start w:val="1"/>
      <w:numFmt w:val="bullet"/>
      <w:lvlText w:val="o"/>
      <w:lvlJc w:val="left"/>
      <w:pPr>
        <w:ind w:left="3600" w:hanging="360"/>
      </w:pPr>
      <w:rPr>
        <w:rFonts w:ascii="Courier New" w:hAnsi="Courier New" w:hint="default"/>
      </w:rPr>
    </w:lvl>
    <w:lvl w:ilvl="5" w:tplc="60F4C912">
      <w:start w:val="1"/>
      <w:numFmt w:val="bullet"/>
      <w:lvlText w:val=""/>
      <w:lvlJc w:val="left"/>
      <w:pPr>
        <w:ind w:left="4320" w:hanging="360"/>
      </w:pPr>
      <w:rPr>
        <w:rFonts w:ascii="Wingdings" w:hAnsi="Wingdings" w:hint="default"/>
      </w:rPr>
    </w:lvl>
    <w:lvl w:ilvl="6" w:tplc="4752938A">
      <w:start w:val="1"/>
      <w:numFmt w:val="bullet"/>
      <w:lvlText w:val=""/>
      <w:lvlJc w:val="left"/>
      <w:pPr>
        <w:ind w:left="5040" w:hanging="360"/>
      </w:pPr>
      <w:rPr>
        <w:rFonts w:ascii="Symbol" w:hAnsi="Symbol" w:hint="default"/>
      </w:rPr>
    </w:lvl>
    <w:lvl w:ilvl="7" w:tplc="86F043F4">
      <w:start w:val="1"/>
      <w:numFmt w:val="bullet"/>
      <w:lvlText w:val="o"/>
      <w:lvlJc w:val="left"/>
      <w:pPr>
        <w:ind w:left="5760" w:hanging="360"/>
      </w:pPr>
      <w:rPr>
        <w:rFonts w:ascii="Courier New" w:hAnsi="Courier New" w:hint="default"/>
      </w:rPr>
    </w:lvl>
    <w:lvl w:ilvl="8" w:tplc="406E1C20">
      <w:start w:val="1"/>
      <w:numFmt w:val="bullet"/>
      <w:lvlText w:val=""/>
      <w:lvlJc w:val="left"/>
      <w:pPr>
        <w:ind w:left="6480" w:hanging="360"/>
      </w:pPr>
      <w:rPr>
        <w:rFonts w:ascii="Wingdings" w:hAnsi="Wingdings" w:hint="default"/>
      </w:rPr>
    </w:lvl>
  </w:abstractNum>
  <w:abstractNum w:abstractNumId="65" w15:restartNumberingAfterBreak="0">
    <w:nsid w:val="420E44DD"/>
    <w:multiLevelType w:val="hybridMultilevel"/>
    <w:tmpl w:val="9EBE615C"/>
    <w:lvl w:ilvl="0" w:tplc="9C9EDB4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6" w15:restartNumberingAfterBreak="0">
    <w:nsid w:val="426F4E2B"/>
    <w:multiLevelType w:val="multilevel"/>
    <w:tmpl w:val="0464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6D6F7B"/>
    <w:multiLevelType w:val="hybridMultilevel"/>
    <w:tmpl w:val="FFFFFFFF"/>
    <w:lvl w:ilvl="0" w:tplc="108C51E0">
      <w:start w:val="1"/>
      <w:numFmt w:val="bullet"/>
      <w:lvlText w:val=""/>
      <w:lvlJc w:val="left"/>
      <w:pPr>
        <w:ind w:left="720" w:hanging="360"/>
      </w:pPr>
      <w:rPr>
        <w:rFonts w:ascii="Symbol" w:hAnsi="Symbol" w:hint="default"/>
      </w:rPr>
    </w:lvl>
    <w:lvl w:ilvl="1" w:tplc="4F421058">
      <w:start w:val="1"/>
      <w:numFmt w:val="bullet"/>
      <w:lvlText w:val="o"/>
      <w:lvlJc w:val="left"/>
      <w:pPr>
        <w:ind w:left="1440" w:hanging="360"/>
      </w:pPr>
      <w:rPr>
        <w:rFonts w:ascii="Courier New" w:hAnsi="Courier New" w:hint="default"/>
      </w:rPr>
    </w:lvl>
    <w:lvl w:ilvl="2" w:tplc="83C21C9C">
      <w:start w:val="1"/>
      <w:numFmt w:val="bullet"/>
      <w:lvlText w:val=""/>
      <w:lvlJc w:val="left"/>
      <w:pPr>
        <w:ind w:left="2160" w:hanging="360"/>
      </w:pPr>
      <w:rPr>
        <w:rFonts w:ascii="Wingdings" w:hAnsi="Wingdings" w:hint="default"/>
      </w:rPr>
    </w:lvl>
    <w:lvl w:ilvl="3" w:tplc="DB20E450">
      <w:start w:val="1"/>
      <w:numFmt w:val="bullet"/>
      <w:lvlText w:val=""/>
      <w:lvlJc w:val="left"/>
      <w:pPr>
        <w:ind w:left="2880" w:hanging="360"/>
      </w:pPr>
      <w:rPr>
        <w:rFonts w:ascii="Symbol" w:hAnsi="Symbol" w:hint="default"/>
      </w:rPr>
    </w:lvl>
    <w:lvl w:ilvl="4" w:tplc="4E84940A">
      <w:start w:val="1"/>
      <w:numFmt w:val="bullet"/>
      <w:lvlText w:val="o"/>
      <w:lvlJc w:val="left"/>
      <w:pPr>
        <w:ind w:left="3600" w:hanging="360"/>
      </w:pPr>
      <w:rPr>
        <w:rFonts w:ascii="Courier New" w:hAnsi="Courier New" w:hint="default"/>
      </w:rPr>
    </w:lvl>
    <w:lvl w:ilvl="5" w:tplc="E5C8D52C">
      <w:start w:val="1"/>
      <w:numFmt w:val="bullet"/>
      <w:lvlText w:val=""/>
      <w:lvlJc w:val="left"/>
      <w:pPr>
        <w:ind w:left="4320" w:hanging="360"/>
      </w:pPr>
      <w:rPr>
        <w:rFonts w:ascii="Wingdings" w:hAnsi="Wingdings" w:hint="default"/>
      </w:rPr>
    </w:lvl>
    <w:lvl w:ilvl="6" w:tplc="9536D4E8">
      <w:start w:val="1"/>
      <w:numFmt w:val="bullet"/>
      <w:lvlText w:val=""/>
      <w:lvlJc w:val="left"/>
      <w:pPr>
        <w:ind w:left="5040" w:hanging="360"/>
      </w:pPr>
      <w:rPr>
        <w:rFonts w:ascii="Symbol" w:hAnsi="Symbol" w:hint="default"/>
      </w:rPr>
    </w:lvl>
    <w:lvl w:ilvl="7" w:tplc="7960D708">
      <w:start w:val="1"/>
      <w:numFmt w:val="bullet"/>
      <w:lvlText w:val="o"/>
      <w:lvlJc w:val="left"/>
      <w:pPr>
        <w:ind w:left="5760" w:hanging="360"/>
      </w:pPr>
      <w:rPr>
        <w:rFonts w:ascii="Courier New" w:hAnsi="Courier New" w:hint="default"/>
      </w:rPr>
    </w:lvl>
    <w:lvl w:ilvl="8" w:tplc="C72441E2">
      <w:start w:val="1"/>
      <w:numFmt w:val="bullet"/>
      <w:lvlText w:val=""/>
      <w:lvlJc w:val="left"/>
      <w:pPr>
        <w:ind w:left="6480" w:hanging="360"/>
      </w:pPr>
      <w:rPr>
        <w:rFonts w:ascii="Wingdings" w:hAnsi="Wingdings" w:hint="default"/>
      </w:rPr>
    </w:lvl>
  </w:abstractNum>
  <w:abstractNum w:abstractNumId="68" w15:restartNumberingAfterBreak="0">
    <w:nsid w:val="44FD5491"/>
    <w:multiLevelType w:val="hybridMultilevel"/>
    <w:tmpl w:val="FFFFFFFF"/>
    <w:lvl w:ilvl="0" w:tplc="10B0AB94">
      <w:start w:val="1"/>
      <w:numFmt w:val="bullet"/>
      <w:lvlText w:val=""/>
      <w:lvlJc w:val="left"/>
      <w:pPr>
        <w:ind w:left="720" w:hanging="360"/>
      </w:pPr>
      <w:rPr>
        <w:rFonts w:ascii="Symbol" w:hAnsi="Symbol" w:hint="default"/>
      </w:rPr>
    </w:lvl>
    <w:lvl w:ilvl="1" w:tplc="01184D80">
      <w:start w:val="1"/>
      <w:numFmt w:val="bullet"/>
      <w:lvlText w:val="o"/>
      <w:lvlJc w:val="left"/>
      <w:pPr>
        <w:ind w:left="1440" w:hanging="360"/>
      </w:pPr>
      <w:rPr>
        <w:rFonts w:ascii="Courier New" w:hAnsi="Courier New" w:hint="default"/>
      </w:rPr>
    </w:lvl>
    <w:lvl w:ilvl="2" w:tplc="767265FA">
      <w:start w:val="1"/>
      <w:numFmt w:val="bullet"/>
      <w:lvlText w:val=""/>
      <w:lvlJc w:val="left"/>
      <w:pPr>
        <w:ind w:left="2160" w:hanging="360"/>
      </w:pPr>
      <w:rPr>
        <w:rFonts w:ascii="Wingdings" w:hAnsi="Wingdings" w:hint="default"/>
      </w:rPr>
    </w:lvl>
    <w:lvl w:ilvl="3" w:tplc="98080BAE">
      <w:start w:val="1"/>
      <w:numFmt w:val="bullet"/>
      <w:lvlText w:val=""/>
      <w:lvlJc w:val="left"/>
      <w:pPr>
        <w:ind w:left="2880" w:hanging="360"/>
      </w:pPr>
      <w:rPr>
        <w:rFonts w:ascii="Symbol" w:hAnsi="Symbol" w:hint="default"/>
      </w:rPr>
    </w:lvl>
    <w:lvl w:ilvl="4" w:tplc="7906733E">
      <w:start w:val="1"/>
      <w:numFmt w:val="bullet"/>
      <w:lvlText w:val="o"/>
      <w:lvlJc w:val="left"/>
      <w:pPr>
        <w:ind w:left="3600" w:hanging="360"/>
      </w:pPr>
      <w:rPr>
        <w:rFonts w:ascii="Courier New" w:hAnsi="Courier New" w:hint="default"/>
      </w:rPr>
    </w:lvl>
    <w:lvl w:ilvl="5" w:tplc="90C2E266">
      <w:start w:val="1"/>
      <w:numFmt w:val="bullet"/>
      <w:lvlText w:val=""/>
      <w:lvlJc w:val="left"/>
      <w:pPr>
        <w:ind w:left="4320" w:hanging="360"/>
      </w:pPr>
      <w:rPr>
        <w:rFonts w:ascii="Wingdings" w:hAnsi="Wingdings" w:hint="default"/>
      </w:rPr>
    </w:lvl>
    <w:lvl w:ilvl="6" w:tplc="2218570C">
      <w:start w:val="1"/>
      <w:numFmt w:val="bullet"/>
      <w:lvlText w:val=""/>
      <w:lvlJc w:val="left"/>
      <w:pPr>
        <w:ind w:left="5040" w:hanging="360"/>
      </w:pPr>
      <w:rPr>
        <w:rFonts w:ascii="Symbol" w:hAnsi="Symbol" w:hint="default"/>
      </w:rPr>
    </w:lvl>
    <w:lvl w:ilvl="7" w:tplc="E688AC1E">
      <w:start w:val="1"/>
      <w:numFmt w:val="bullet"/>
      <w:lvlText w:val="o"/>
      <w:lvlJc w:val="left"/>
      <w:pPr>
        <w:ind w:left="5760" w:hanging="360"/>
      </w:pPr>
      <w:rPr>
        <w:rFonts w:ascii="Courier New" w:hAnsi="Courier New" w:hint="default"/>
      </w:rPr>
    </w:lvl>
    <w:lvl w:ilvl="8" w:tplc="A230AE4A">
      <w:start w:val="1"/>
      <w:numFmt w:val="bullet"/>
      <w:lvlText w:val=""/>
      <w:lvlJc w:val="left"/>
      <w:pPr>
        <w:ind w:left="6480" w:hanging="360"/>
      </w:pPr>
      <w:rPr>
        <w:rFonts w:ascii="Wingdings" w:hAnsi="Wingdings" w:hint="default"/>
      </w:rPr>
    </w:lvl>
  </w:abstractNum>
  <w:abstractNum w:abstractNumId="69" w15:restartNumberingAfterBreak="0">
    <w:nsid w:val="49534B0B"/>
    <w:multiLevelType w:val="multilevel"/>
    <w:tmpl w:val="3AF08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FA182D"/>
    <w:multiLevelType w:val="hybridMultilevel"/>
    <w:tmpl w:val="FFFFFFFF"/>
    <w:lvl w:ilvl="0" w:tplc="6492902C">
      <w:start w:val="1"/>
      <w:numFmt w:val="bullet"/>
      <w:lvlText w:val=""/>
      <w:lvlJc w:val="left"/>
      <w:pPr>
        <w:ind w:left="720" w:hanging="360"/>
      </w:pPr>
      <w:rPr>
        <w:rFonts w:ascii="Symbol" w:hAnsi="Symbol" w:hint="default"/>
      </w:rPr>
    </w:lvl>
    <w:lvl w:ilvl="1" w:tplc="6AD03D58">
      <w:start w:val="1"/>
      <w:numFmt w:val="bullet"/>
      <w:lvlText w:val="o"/>
      <w:lvlJc w:val="left"/>
      <w:pPr>
        <w:ind w:left="1440" w:hanging="360"/>
      </w:pPr>
      <w:rPr>
        <w:rFonts w:ascii="Courier New" w:hAnsi="Courier New" w:hint="default"/>
      </w:rPr>
    </w:lvl>
    <w:lvl w:ilvl="2" w:tplc="C6564DDE">
      <w:start w:val="1"/>
      <w:numFmt w:val="bullet"/>
      <w:lvlText w:val=""/>
      <w:lvlJc w:val="left"/>
      <w:pPr>
        <w:ind w:left="2160" w:hanging="360"/>
      </w:pPr>
      <w:rPr>
        <w:rFonts w:ascii="Wingdings" w:hAnsi="Wingdings" w:hint="default"/>
      </w:rPr>
    </w:lvl>
    <w:lvl w:ilvl="3" w:tplc="D09C70BC">
      <w:start w:val="1"/>
      <w:numFmt w:val="bullet"/>
      <w:lvlText w:val=""/>
      <w:lvlJc w:val="left"/>
      <w:pPr>
        <w:ind w:left="2880" w:hanging="360"/>
      </w:pPr>
      <w:rPr>
        <w:rFonts w:ascii="Symbol" w:hAnsi="Symbol" w:hint="default"/>
      </w:rPr>
    </w:lvl>
    <w:lvl w:ilvl="4" w:tplc="7D50E5D0">
      <w:start w:val="1"/>
      <w:numFmt w:val="bullet"/>
      <w:lvlText w:val="o"/>
      <w:lvlJc w:val="left"/>
      <w:pPr>
        <w:ind w:left="3600" w:hanging="360"/>
      </w:pPr>
      <w:rPr>
        <w:rFonts w:ascii="Courier New" w:hAnsi="Courier New" w:hint="default"/>
      </w:rPr>
    </w:lvl>
    <w:lvl w:ilvl="5" w:tplc="E5E88DC2">
      <w:start w:val="1"/>
      <w:numFmt w:val="bullet"/>
      <w:lvlText w:val=""/>
      <w:lvlJc w:val="left"/>
      <w:pPr>
        <w:ind w:left="4320" w:hanging="360"/>
      </w:pPr>
      <w:rPr>
        <w:rFonts w:ascii="Wingdings" w:hAnsi="Wingdings" w:hint="default"/>
      </w:rPr>
    </w:lvl>
    <w:lvl w:ilvl="6" w:tplc="D1C4D4DC">
      <w:start w:val="1"/>
      <w:numFmt w:val="bullet"/>
      <w:lvlText w:val=""/>
      <w:lvlJc w:val="left"/>
      <w:pPr>
        <w:ind w:left="5040" w:hanging="360"/>
      </w:pPr>
      <w:rPr>
        <w:rFonts w:ascii="Symbol" w:hAnsi="Symbol" w:hint="default"/>
      </w:rPr>
    </w:lvl>
    <w:lvl w:ilvl="7" w:tplc="AFD05996">
      <w:start w:val="1"/>
      <w:numFmt w:val="bullet"/>
      <w:lvlText w:val="o"/>
      <w:lvlJc w:val="left"/>
      <w:pPr>
        <w:ind w:left="5760" w:hanging="360"/>
      </w:pPr>
      <w:rPr>
        <w:rFonts w:ascii="Courier New" w:hAnsi="Courier New" w:hint="default"/>
      </w:rPr>
    </w:lvl>
    <w:lvl w:ilvl="8" w:tplc="6C8A5AE2">
      <w:start w:val="1"/>
      <w:numFmt w:val="bullet"/>
      <w:lvlText w:val=""/>
      <w:lvlJc w:val="left"/>
      <w:pPr>
        <w:ind w:left="6480" w:hanging="360"/>
      </w:pPr>
      <w:rPr>
        <w:rFonts w:ascii="Wingdings" w:hAnsi="Wingdings" w:hint="default"/>
      </w:rPr>
    </w:lvl>
  </w:abstractNum>
  <w:abstractNum w:abstractNumId="71" w15:restartNumberingAfterBreak="0">
    <w:nsid w:val="4BE96CB6"/>
    <w:multiLevelType w:val="hybridMultilevel"/>
    <w:tmpl w:val="FFFFFFFF"/>
    <w:lvl w:ilvl="0" w:tplc="C71ACE20">
      <w:start w:val="1"/>
      <w:numFmt w:val="bullet"/>
      <w:lvlText w:val=""/>
      <w:lvlJc w:val="left"/>
      <w:pPr>
        <w:ind w:left="720" w:hanging="360"/>
      </w:pPr>
      <w:rPr>
        <w:rFonts w:ascii="Symbol" w:hAnsi="Symbol" w:hint="default"/>
      </w:rPr>
    </w:lvl>
    <w:lvl w:ilvl="1" w:tplc="1EACF75E">
      <w:start w:val="1"/>
      <w:numFmt w:val="bullet"/>
      <w:lvlText w:val="o"/>
      <w:lvlJc w:val="left"/>
      <w:pPr>
        <w:ind w:left="1440" w:hanging="360"/>
      </w:pPr>
      <w:rPr>
        <w:rFonts w:ascii="Courier New" w:hAnsi="Courier New" w:hint="default"/>
      </w:rPr>
    </w:lvl>
    <w:lvl w:ilvl="2" w:tplc="7AD83C1A">
      <w:start w:val="1"/>
      <w:numFmt w:val="bullet"/>
      <w:lvlText w:val=""/>
      <w:lvlJc w:val="left"/>
      <w:pPr>
        <w:ind w:left="2160" w:hanging="360"/>
      </w:pPr>
      <w:rPr>
        <w:rFonts w:ascii="Wingdings" w:hAnsi="Wingdings" w:hint="default"/>
      </w:rPr>
    </w:lvl>
    <w:lvl w:ilvl="3" w:tplc="201879DE">
      <w:start w:val="1"/>
      <w:numFmt w:val="bullet"/>
      <w:lvlText w:val=""/>
      <w:lvlJc w:val="left"/>
      <w:pPr>
        <w:ind w:left="2880" w:hanging="360"/>
      </w:pPr>
      <w:rPr>
        <w:rFonts w:ascii="Symbol" w:hAnsi="Symbol" w:hint="default"/>
      </w:rPr>
    </w:lvl>
    <w:lvl w:ilvl="4" w:tplc="CE80BB04">
      <w:start w:val="1"/>
      <w:numFmt w:val="bullet"/>
      <w:lvlText w:val="o"/>
      <w:lvlJc w:val="left"/>
      <w:pPr>
        <w:ind w:left="3600" w:hanging="360"/>
      </w:pPr>
      <w:rPr>
        <w:rFonts w:ascii="Courier New" w:hAnsi="Courier New" w:hint="default"/>
      </w:rPr>
    </w:lvl>
    <w:lvl w:ilvl="5" w:tplc="1CC065E6">
      <w:start w:val="1"/>
      <w:numFmt w:val="bullet"/>
      <w:lvlText w:val=""/>
      <w:lvlJc w:val="left"/>
      <w:pPr>
        <w:ind w:left="4320" w:hanging="360"/>
      </w:pPr>
      <w:rPr>
        <w:rFonts w:ascii="Wingdings" w:hAnsi="Wingdings" w:hint="default"/>
      </w:rPr>
    </w:lvl>
    <w:lvl w:ilvl="6" w:tplc="ACA25924">
      <w:start w:val="1"/>
      <w:numFmt w:val="bullet"/>
      <w:lvlText w:val=""/>
      <w:lvlJc w:val="left"/>
      <w:pPr>
        <w:ind w:left="5040" w:hanging="360"/>
      </w:pPr>
      <w:rPr>
        <w:rFonts w:ascii="Symbol" w:hAnsi="Symbol" w:hint="default"/>
      </w:rPr>
    </w:lvl>
    <w:lvl w:ilvl="7" w:tplc="4988749C">
      <w:start w:val="1"/>
      <w:numFmt w:val="bullet"/>
      <w:lvlText w:val="o"/>
      <w:lvlJc w:val="left"/>
      <w:pPr>
        <w:ind w:left="5760" w:hanging="360"/>
      </w:pPr>
      <w:rPr>
        <w:rFonts w:ascii="Courier New" w:hAnsi="Courier New" w:hint="default"/>
      </w:rPr>
    </w:lvl>
    <w:lvl w:ilvl="8" w:tplc="0B227444">
      <w:start w:val="1"/>
      <w:numFmt w:val="bullet"/>
      <w:lvlText w:val=""/>
      <w:lvlJc w:val="left"/>
      <w:pPr>
        <w:ind w:left="6480" w:hanging="360"/>
      </w:pPr>
      <w:rPr>
        <w:rFonts w:ascii="Wingdings" w:hAnsi="Wingdings" w:hint="default"/>
      </w:rPr>
    </w:lvl>
  </w:abstractNum>
  <w:abstractNum w:abstractNumId="72" w15:restartNumberingAfterBreak="0">
    <w:nsid w:val="4C8141F8"/>
    <w:multiLevelType w:val="hybridMultilevel"/>
    <w:tmpl w:val="FFFFFFFF"/>
    <w:lvl w:ilvl="0" w:tplc="0EC05DC4">
      <w:start w:val="1"/>
      <w:numFmt w:val="bullet"/>
      <w:lvlText w:val=""/>
      <w:lvlJc w:val="left"/>
      <w:pPr>
        <w:ind w:left="720" w:hanging="360"/>
      </w:pPr>
      <w:rPr>
        <w:rFonts w:ascii="Symbol" w:hAnsi="Symbol" w:hint="default"/>
      </w:rPr>
    </w:lvl>
    <w:lvl w:ilvl="1" w:tplc="A6B2AC7E">
      <w:start w:val="1"/>
      <w:numFmt w:val="bullet"/>
      <w:lvlText w:val="o"/>
      <w:lvlJc w:val="left"/>
      <w:pPr>
        <w:ind w:left="1440" w:hanging="360"/>
      </w:pPr>
      <w:rPr>
        <w:rFonts w:ascii="Courier New" w:hAnsi="Courier New" w:hint="default"/>
      </w:rPr>
    </w:lvl>
    <w:lvl w:ilvl="2" w:tplc="E11ECB2A">
      <w:start w:val="1"/>
      <w:numFmt w:val="bullet"/>
      <w:lvlText w:val=""/>
      <w:lvlJc w:val="left"/>
      <w:pPr>
        <w:ind w:left="2160" w:hanging="360"/>
      </w:pPr>
      <w:rPr>
        <w:rFonts w:ascii="Wingdings" w:hAnsi="Wingdings" w:hint="default"/>
      </w:rPr>
    </w:lvl>
    <w:lvl w:ilvl="3" w:tplc="C21A0B52">
      <w:start w:val="1"/>
      <w:numFmt w:val="bullet"/>
      <w:lvlText w:val=""/>
      <w:lvlJc w:val="left"/>
      <w:pPr>
        <w:ind w:left="2880" w:hanging="360"/>
      </w:pPr>
      <w:rPr>
        <w:rFonts w:ascii="Symbol" w:hAnsi="Symbol" w:hint="default"/>
      </w:rPr>
    </w:lvl>
    <w:lvl w:ilvl="4" w:tplc="C0CE181E">
      <w:start w:val="1"/>
      <w:numFmt w:val="bullet"/>
      <w:lvlText w:val="o"/>
      <w:lvlJc w:val="left"/>
      <w:pPr>
        <w:ind w:left="3600" w:hanging="360"/>
      </w:pPr>
      <w:rPr>
        <w:rFonts w:ascii="Courier New" w:hAnsi="Courier New" w:hint="default"/>
      </w:rPr>
    </w:lvl>
    <w:lvl w:ilvl="5" w:tplc="76E6F976">
      <w:start w:val="1"/>
      <w:numFmt w:val="bullet"/>
      <w:lvlText w:val=""/>
      <w:lvlJc w:val="left"/>
      <w:pPr>
        <w:ind w:left="4320" w:hanging="360"/>
      </w:pPr>
      <w:rPr>
        <w:rFonts w:ascii="Wingdings" w:hAnsi="Wingdings" w:hint="default"/>
      </w:rPr>
    </w:lvl>
    <w:lvl w:ilvl="6" w:tplc="BE345CD2">
      <w:start w:val="1"/>
      <w:numFmt w:val="bullet"/>
      <w:lvlText w:val=""/>
      <w:lvlJc w:val="left"/>
      <w:pPr>
        <w:ind w:left="5040" w:hanging="360"/>
      </w:pPr>
      <w:rPr>
        <w:rFonts w:ascii="Symbol" w:hAnsi="Symbol" w:hint="default"/>
      </w:rPr>
    </w:lvl>
    <w:lvl w:ilvl="7" w:tplc="60643910">
      <w:start w:val="1"/>
      <w:numFmt w:val="bullet"/>
      <w:lvlText w:val="o"/>
      <w:lvlJc w:val="left"/>
      <w:pPr>
        <w:ind w:left="5760" w:hanging="360"/>
      </w:pPr>
      <w:rPr>
        <w:rFonts w:ascii="Courier New" w:hAnsi="Courier New" w:hint="default"/>
      </w:rPr>
    </w:lvl>
    <w:lvl w:ilvl="8" w:tplc="86AAC5F2">
      <w:start w:val="1"/>
      <w:numFmt w:val="bullet"/>
      <w:lvlText w:val=""/>
      <w:lvlJc w:val="left"/>
      <w:pPr>
        <w:ind w:left="6480" w:hanging="360"/>
      </w:pPr>
      <w:rPr>
        <w:rFonts w:ascii="Wingdings" w:hAnsi="Wingdings" w:hint="default"/>
      </w:rPr>
    </w:lvl>
  </w:abstractNum>
  <w:abstractNum w:abstractNumId="73" w15:restartNumberingAfterBreak="0">
    <w:nsid w:val="4E8217D7"/>
    <w:multiLevelType w:val="hybridMultilevel"/>
    <w:tmpl w:val="FFFFFFFF"/>
    <w:lvl w:ilvl="0" w:tplc="98A22E40">
      <w:start w:val="1"/>
      <w:numFmt w:val="bullet"/>
      <w:lvlText w:val=""/>
      <w:lvlJc w:val="left"/>
      <w:pPr>
        <w:ind w:left="720" w:hanging="360"/>
      </w:pPr>
      <w:rPr>
        <w:rFonts w:ascii="Symbol" w:hAnsi="Symbol" w:hint="default"/>
      </w:rPr>
    </w:lvl>
    <w:lvl w:ilvl="1" w:tplc="9490CB94">
      <w:start w:val="1"/>
      <w:numFmt w:val="bullet"/>
      <w:lvlText w:val="o"/>
      <w:lvlJc w:val="left"/>
      <w:pPr>
        <w:ind w:left="1440" w:hanging="360"/>
      </w:pPr>
      <w:rPr>
        <w:rFonts w:ascii="Courier New" w:hAnsi="Courier New" w:hint="default"/>
      </w:rPr>
    </w:lvl>
    <w:lvl w:ilvl="2" w:tplc="8BE8A428">
      <w:start w:val="1"/>
      <w:numFmt w:val="bullet"/>
      <w:lvlText w:val=""/>
      <w:lvlJc w:val="left"/>
      <w:pPr>
        <w:ind w:left="2160" w:hanging="360"/>
      </w:pPr>
      <w:rPr>
        <w:rFonts w:ascii="Wingdings" w:hAnsi="Wingdings" w:hint="default"/>
      </w:rPr>
    </w:lvl>
    <w:lvl w:ilvl="3" w:tplc="0D3029D8">
      <w:start w:val="1"/>
      <w:numFmt w:val="bullet"/>
      <w:lvlText w:val=""/>
      <w:lvlJc w:val="left"/>
      <w:pPr>
        <w:ind w:left="2880" w:hanging="360"/>
      </w:pPr>
      <w:rPr>
        <w:rFonts w:ascii="Symbol" w:hAnsi="Symbol" w:hint="default"/>
      </w:rPr>
    </w:lvl>
    <w:lvl w:ilvl="4" w:tplc="B686C550">
      <w:start w:val="1"/>
      <w:numFmt w:val="bullet"/>
      <w:lvlText w:val="o"/>
      <w:lvlJc w:val="left"/>
      <w:pPr>
        <w:ind w:left="3600" w:hanging="360"/>
      </w:pPr>
      <w:rPr>
        <w:rFonts w:ascii="Courier New" w:hAnsi="Courier New" w:hint="default"/>
      </w:rPr>
    </w:lvl>
    <w:lvl w:ilvl="5" w:tplc="15EEA4D8">
      <w:start w:val="1"/>
      <w:numFmt w:val="bullet"/>
      <w:lvlText w:val=""/>
      <w:lvlJc w:val="left"/>
      <w:pPr>
        <w:ind w:left="4320" w:hanging="360"/>
      </w:pPr>
      <w:rPr>
        <w:rFonts w:ascii="Wingdings" w:hAnsi="Wingdings" w:hint="default"/>
      </w:rPr>
    </w:lvl>
    <w:lvl w:ilvl="6" w:tplc="79485B14">
      <w:start w:val="1"/>
      <w:numFmt w:val="bullet"/>
      <w:lvlText w:val=""/>
      <w:lvlJc w:val="left"/>
      <w:pPr>
        <w:ind w:left="5040" w:hanging="360"/>
      </w:pPr>
      <w:rPr>
        <w:rFonts w:ascii="Symbol" w:hAnsi="Symbol" w:hint="default"/>
      </w:rPr>
    </w:lvl>
    <w:lvl w:ilvl="7" w:tplc="A93864E0">
      <w:start w:val="1"/>
      <w:numFmt w:val="bullet"/>
      <w:lvlText w:val="o"/>
      <w:lvlJc w:val="left"/>
      <w:pPr>
        <w:ind w:left="5760" w:hanging="360"/>
      </w:pPr>
      <w:rPr>
        <w:rFonts w:ascii="Courier New" w:hAnsi="Courier New" w:hint="default"/>
      </w:rPr>
    </w:lvl>
    <w:lvl w:ilvl="8" w:tplc="3E942B26">
      <w:start w:val="1"/>
      <w:numFmt w:val="bullet"/>
      <w:lvlText w:val=""/>
      <w:lvlJc w:val="left"/>
      <w:pPr>
        <w:ind w:left="6480" w:hanging="360"/>
      </w:pPr>
      <w:rPr>
        <w:rFonts w:ascii="Wingdings" w:hAnsi="Wingdings" w:hint="default"/>
      </w:rPr>
    </w:lvl>
  </w:abstractNum>
  <w:abstractNum w:abstractNumId="74" w15:restartNumberingAfterBreak="0">
    <w:nsid w:val="4F070114"/>
    <w:multiLevelType w:val="hybridMultilevel"/>
    <w:tmpl w:val="FFFFFFFF"/>
    <w:lvl w:ilvl="0" w:tplc="0D3283DA">
      <w:start w:val="1"/>
      <w:numFmt w:val="bullet"/>
      <w:lvlText w:val=""/>
      <w:lvlJc w:val="left"/>
      <w:pPr>
        <w:ind w:left="720" w:hanging="360"/>
      </w:pPr>
      <w:rPr>
        <w:rFonts w:ascii="Symbol" w:hAnsi="Symbol" w:hint="default"/>
      </w:rPr>
    </w:lvl>
    <w:lvl w:ilvl="1" w:tplc="C5DAF39A">
      <w:start w:val="1"/>
      <w:numFmt w:val="bullet"/>
      <w:lvlText w:val="o"/>
      <w:lvlJc w:val="left"/>
      <w:pPr>
        <w:ind w:left="1440" w:hanging="360"/>
      </w:pPr>
      <w:rPr>
        <w:rFonts w:ascii="Courier New" w:hAnsi="Courier New" w:hint="default"/>
      </w:rPr>
    </w:lvl>
    <w:lvl w:ilvl="2" w:tplc="0E343B58">
      <w:start w:val="1"/>
      <w:numFmt w:val="bullet"/>
      <w:lvlText w:val=""/>
      <w:lvlJc w:val="left"/>
      <w:pPr>
        <w:ind w:left="2160" w:hanging="360"/>
      </w:pPr>
      <w:rPr>
        <w:rFonts w:ascii="Wingdings" w:hAnsi="Wingdings" w:hint="default"/>
      </w:rPr>
    </w:lvl>
    <w:lvl w:ilvl="3" w:tplc="297CF5C6">
      <w:start w:val="1"/>
      <w:numFmt w:val="bullet"/>
      <w:lvlText w:val=""/>
      <w:lvlJc w:val="left"/>
      <w:pPr>
        <w:ind w:left="2880" w:hanging="360"/>
      </w:pPr>
      <w:rPr>
        <w:rFonts w:ascii="Symbol" w:hAnsi="Symbol" w:hint="default"/>
      </w:rPr>
    </w:lvl>
    <w:lvl w:ilvl="4" w:tplc="5956B1F2">
      <w:start w:val="1"/>
      <w:numFmt w:val="bullet"/>
      <w:lvlText w:val="o"/>
      <w:lvlJc w:val="left"/>
      <w:pPr>
        <w:ind w:left="3600" w:hanging="360"/>
      </w:pPr>
      <w:rPr>
        <w:rFonts w:ascii="Courier New" w:hAnsi="Courier New" w:hint="default"/>
      </w:rPr>
    </w:lvl>
    <w:lvl w:ilvl="5" w:tplc="117ACA20">
      <w:start w:val="1"/>
      <w:numFmt w:val="bullet"/>
      <w:lvlText w:val=""/>
      <w:lvlJc w:val="left"/>
      <w:pPr>
        <w:ind w:left="4320" w:hanging="360"/>
      </w:pPr>
      <w:rPr>
        <w:rFonts w:ascii="Wingdings" w:hAnsi="Wingdings" w:hint="default"/>
      </w:rPr>
    </w:lvl>
    <w:lvl w:ilvl="6" w:tplc="DD602BFC">
      <w:start w:val="1"/>
      <w:numFmt w:val="bullet"/>
      <w:lvlText w:val=""/>
      <w:lvlJc w:val="left"/>
      <w:pPr>
        <w:ind w:left="5040" w:hanging="360"/>
      </w:pPr>
      <w:rPr>
        <w:rFonts w:ascii="Symbol" w:hAnsi="Symbol" w:hint="default"/>
      </w:rPr>
    </w:lvl>
    <w:lvl w:ilvl="7" w:tplc="B37C512C">
      <w:start w:val="1"/>
      <w:numFmt w:val="bullet"/>
      <w:lvlText w:val="o"/>
      <w:lvlJc w:val="left"/>
      <w:pPr>
        <w:ind w:left="5760" w:hanging="360"/>
      </w:pPr>
      <w:rPr>
        <w:rFonts w:ascii="Courier New" w:hAnsi="Courier New" w:hint="default"/>
      </w:rPr>
    </w:lvl>
    <w:lvl w:ilvl="8" w:tplc="5E7C3C9C">
      <w:start w:val="1"/>
      <w:numFmt w:val="bullet"/>
      <w:lvlText w:val=""/>
      <w:lvlJc w:val="left"/>
      <w:pPr>
        <w:ind w:left="6480" w:hanging="360"/>
      </w:pPr>
      <w:rPr>
        <w:rFonts w:ascii="Wingdings" w:hAnsi="Wingdings" w:hint="default"/>
      </w:rPr>
    </w:lvl>
  </w:abstractNum>
  <w:abstractNum w:abstractNumId="75" w15:restartNumberingAfterBreak="0">
    <w:nsid w:val="4FD14AC0"/>
    <w:multiLevelType w:val="multilevel"/>
    <w:tmpl w:val="F6C6901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6" w15:restartNumberingAfterBreak="0">
    <w:nsid w:val="51916D0E"/>
    <w:multiLevelType w:val="hybridMultilevel"/>
    <w:tmpl w:val="FFFFFFFF"/>
    <w:lvl w:ilvl="0" w:tplc="DD0E12F4">
      <w:start w:val="1"/>
      <w:numFmt w:val="bullet"/>
      <w:lvlText w:val=""/>
      <w:lvlJc w:val="left"/>
      <w:pPr>
        <w:ind w:left="720" w:hanging="360"/>
      </w:pPr>
      <w:rPr>
        <w:rFonts w:ascii="Symbol" w:hAnsi="Symbol" w:hint="default"/>
      </w:rPr>
    </w:lvl>
    <w:lvl w:ilvl="1" w:tplc="7A6E6E4E">
      <w:start w:val="1"/>
      <w:numFmt w:val="bullet"/>
      <w:lvlText w:val="o"/>
      <w:lvlJc w:val="left"/>
      <w:pPr>
        <w:ind w:left="1440" w:hanging="360"/>
      </w:pPr>
      <w:rPr>
        <w:rFonts w:ascii="Courier New" w:hAnsi="Courier New" w:hint="default"/>
      </w:rPr>
    </w:lvl>
    <w:lvl w:ilvl="2" w:tplc="1AB86354">
      <w:start w:val="1"/>
      <w:numFmt w:val="bullet"/>
      <w:lvlText w:val=""/>
      <w:lvlJc w:val="left"/>
      <w:pPr>
        <w:ind w:left="2160" w:hanging="360"/>
      </w:pPr>
      <w:rPr>
        <w:rFonts w:ascii="Wingdings" w:hAnsi="Wingdings" w:hint="default"/>
      </w:rPr>
    </w:lvl>
    <w:lvl w:ilvl="3" w:tplc="28DCDF7C">
      <w:start w:val="1"/>
      <w:numFmt w:val="bullet"/>
      <w:lvlText w:val=""/>
      <w:lvlJc w:val="left"/>
      <w:pPr>
        <w:ind w:left="2880" w:hanging="360"/>
      </w:pPr>
      <w:rPr>
        <w:rFonts w:ascii="Symbol" w:hAnsi="Symbol" w:hint="default"/>
      </w:rPr>
    </w:lvl>
    <w:lvl w:ilvl="4" w:tplc="41BE87FC">
      <w:start w:val="1"/>
      <w:numFmt w:val="bullet"/>
      <w:lvlText w:val="o"/>
      <w:lvlJc w:val="left"/>
      <w:pPr>
        <w:ind w:left="3600" w:hanging="360"/>
      </w:pPr>
      <w:rPr>
        <w:rFonts w:ascii="Courier New" w:hAnsi="Courier New" w:hint="default"/>
      </w:rPr>
    </w:lvl>
    <w:lvl w:ilvl="5" w:tplc="5FEC7576">
      <w:start w:val="1"/>
      <w:numFmt w:val="bullet"/>
      <w:lvlText w:val=""/>
      <w:lvlJc w:val="left"/>
      <w:pPr>
        <w:ind w:left="4320" w:hanging="360"/>
      </w:pPr>
      <w:rPr>
        <w:rFonts w:ascii="Wingdings" w:hAnsi="Wingdings" w:hint="default"/>
      </w:rPr>
    </w:lvl>
    <w:lvl w:ilvl="6" w:tplc="909C520C">
      <w:start w:val="1"/>
      <w:numFmt w:val="bullet"/>
      <w:lvlText w:val=""/>
      <w:lvlJc w:val="left"/>
      <w:pPr>
        <w:ind w:left="5040" w:hanging="360"/>
      </w:pPr>
      <w:rPr>
        <w:rFonts w:ascii="Symbol" w:hAnsi="Symbol" w:hint="default"/>
      </w:rPr>
    </w:lvl>
    <w:lvl w:ilvl="7" w:tplc="E6B660F4">
      <w:start w:val="1"/>
      <w:numFmt w:val="bullet"/>
      <w:lvlText w:val="o"/>
      <w:lvlJc w:val="left"/>
      <w:pPr>
        <w:ind w:left="5760" w:hanging="360"/>
      </w:pPr>
      <w:rPr>
        <w:rFonts w:ascii="Courier New" w:hAnsi="Courier New" w:hint="default"/>
      </w:rPr>
    </w:lvl>
    <w:lvl w:ilvl="8" w:tplc="DBDC0376">
      <w:start w:val="1"/>
      <w:numFmt w:val="bullet"/>
      <w:lvlText w:val=""/>
      <w:lvlJc w:val="left"/>
      <w:pPr>
        <w:ind w:left="6480" w:hanging="360"/>
      </w:pPr>
      <w:rPr>
        <w:rFonts w:ascii="Wingdings" w:hAnsi="Wingdings" w:hint="default"/>
      </w:rPr>
    </w:lvl>
  </w:abstractNum>
  <w:abstractNum w:abstractNumId="77" w15:restartNumberingAfterBreak="0">
    <w:nsid w:val="51BC6841"/>
    <w:multiLevelType w:val="hybridMultilevel"/>
    <w:tmpl w:val="FFFFFFFF"/>
    <w:lvl w:ilvl="0" w:tplc="C75E0FD4">
      <w:start w:val="1"/>
      <w:numFmt w:val="bullet"/>
      <w:lvlText w:val=""/>
      <w:lvlJc w:val="left"/>
      <w:pPr>
        <w:ind w:left="720" w:hanging="360"/>
      </w:pPr>
      <w:rPr>
        <w:rFonts w:ascii="Symbol" w:hAnsi="Symbol" w:hint="default"/>
      </w:rPr>
    </w:lvl>
    <w:lvl w:ilvl="1" w:tplc="9DF67E44">
      <w:start w:val="1"/>
      <w:numFmt w:val="bullet"/>
      <w:lvlText w:val="o"/>
      <w:lvlJc w:val="left"/>
      <w:pPr>
        <w:ind w:left="1440" w:hanging="360"/>
      </w:pPr>
      <w:rPr>
        <w:rFonts w:ascii="Courier New" w:hAnsi="Courier New" w:hint="default"/>
      </w:rPr>
    </w:lvl>
    <w:lvl w:ilvl="2" w:tplc="699AA77E">
      <w:start w:val="1"/>
      <w:numFmt w:val="bullet"/>
      <w:lvlText w:val=""/>
      <w:lvlJc w:val="left"/>
      <w:pPr>
        <w:ind w:left="2160" w:hanging="360"/>
      </w:pPr>
      <w:rPr>
        <w:rFonts w:ascii="Wingdings" w:hAnsi="Wingdings" w:hint="default"/>
      </w:rPr>
    </w:lvl>
    <w:lvl w:ilvl="3" w:tplc="FE22F18C">
      <w:start w:val="1"/>
      <w:numFmt w:val="bullet"/>
      <w:lvlText w:val=""/>
      <w:lvlJc w:val="left"/>
      <w:pPr>
        <w:ind w:left="2880" w:hanging="360"/>
      </w:pPr>
      <w:rPr>
        <w:rFonts w:ascii="Symbol" w:hAnsi="Symbol" w:hint="default"/>
      </w:rPr>
    </w:lvl>
    <w:lvl w:ilvl="4" w:tplc="41D86636">
      <w:start w:val="1"/>
      <w:numFmt w:val="bullet"/>
      <w:lvlText w:val="o"/>
      <w:lvlJc w:val="left"/>
      <w:pPr>
        <w:ind w:left="3600" w:hanging="360"/>
      </w:pPr>
      <w:rPr>
        <w:rFonts w:ascii="Courier New" w:hAnsi="Courier New" w:hint="default"/>
      </w:rPr>
    </w:lvl>
    <w:lvl w:ilvl="5" w:tplc="7A8E28E2">
      <w:start w:val="1"/>
      <w:numFmt w:val="bullet"/>
      <w:lvlText w:val=""/>
      <w:lvlJc w:val="left"/>
      <w:pPr>
        <w:ind w:left="4320" w:hanging="360"/>
      </w:pPr>
      <w:rPr>
        <w:rFonts w:ascii="Wingdings" w:hAnsi="Wingdings" w:hint="default"/>
      </w:rPr>
    </w:lvl>
    <w:lvl w:ilvl="6" w:tplc="D408D9D0">
      <w:start w:val="1"/>
      <w:numFmt w:val="bullet"/>
      <w:lvlText w:val=""/>
      <w:lvlJc w:val="left"/>
      <w:pPr>
        <w:ind w:left="5040" w:hanging="360"/>
      </w:pPr>
      <w:rPr>
        <w:rFonts w:ascii="Symbol" w:hAnsi="Symbol" w:hint="default"/>
      </w:rPr>
    </w:lvl>
    <w:lvl w:ilvl="7" w:tplc="AFB0988C">
      <w:start w:val="1"/>
      <w:numFmt w:val="bullet"/>
      <w:lvlText w:val="o"/>
      <w:lvlJc w:val="left"/>
      <w:pPr>
        <w:ind w:left="5760" w:hanging="360"/>
      </w:pPr>
      <w:rPr>
        <w:rFonts w:ascii="Courier New" w:hAnsi="Courier New" w:hint="default"/>
      </w:rPr>
    </w:lvl>
    <w:lvl w:ilvl="8" w:tplc="A9220318">
      <w:start w:val="1"/>
      <w:numFmt w:val="bullet"/>
      <w:lvlText w:val=""/>
      <w:lvlJc w:val="left"/>
      <w:pPr>
        <w:ind w:left="6480" w:hanging="360"/>
      </w:pPr>
      <w:rPr>
        <w:rFonts w:ascii="Wingdings" w:hAnsi="Wingdings" w:hint="default"/>
      </w:rPr>
    </w:lvl>
  </w:abstractNum>
  <w:abstractNum w:abstractNumId="78" w15:restartNumberingAfterBreak="0">
    <w:nsid w:val="5304077F"/>
    <w:multiLevelType w:val="multilevel"/>
    <w:tmpl w:val="96581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41611C2"/>
    <w:multiLevelType w:val="multilevel"/>
    <w:tmpl w:val="866C5A8E"/>
    <w:styleLink w:val="ZZTabl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0" w15:restartNumberingAfterBreak="0">
    <w:nsid w:val="54213CA1"/>
    <w:multiLevelType w:val="hybridMultilevel"/>
    <w:tmpl w:val="FFFFFFFF"/>
    <w:lvl w:ilvl="0" w:tplc="537C30D8">
      <w:start w:val="1"/>
      <w:numFmt w:val="bullet"/>
      <w:lvlText w:val=""/>
      <w:lvlJc w:val="left"/>
      <w:pPr>
        <w:ind w:left="720" w:hanging="360"/>
      </w:pPr>
      <w:rPr>
        <w:rFonts w:ascii="Symbol" w:hAnsi="Symbol" w:hint="default"/>
      </w:rPr>
    </w:lvl>
    <w:lvl w:ilvl="1" w:tplc="357AD488">
      <w:start w:val="1"/>
      <w:numFmt w:val="bullet"/>
      <w:lvlText w:val="o"/>
      <w:lvlJc w:val="left"/>
      <w:pPr>
        <w:ind w:left="1440" w:hanging="360"/>
      </w:pPr>
      <w:rPr>
        <w:rFonts w:ascii="Courier New" w:hAnsi="Courier New" w:hint="default"/>
      </w:rPr>
    </w:lvl>
    <w:lvl w:ilvl="2" w:tplc="0778C9B8">
      <w:start w:val="1"/>
      <w:numFmt w:val="bullet"/>
      <w:lvlText w:val=""/>
      <w:lvlJc w:val="left"/>
      <w:pPr>
        <w:ind w:left="2160" w:hanging="360"/>
      </w:pPr>
      <w:rPr>
        <w:rFonts w:ascii="Wingdings" w:hAnsi="Wingdings" w:hint="default"/>
      </w:rPr>
    </w:lvl>
    <w:lvl w:ilvl="3" w:tplc="442009BE">
      <w:start w:val="1"/>
      <w:numFmt w:val="bullet"/>
      <w:lvlText w:val=""/>
      <w:lvlJc w:val="left"/>
      <w:pPr>
        <w:ind w:left="2880" w:hanging="360"/>
      </w:pPr>
      <w:rPr>
        <w:rFonts w:ascii="Symbol" w:hAnsi="Symbol" w:hint="default"/>
      </w:rPr>
    </w:lvl>
    <w:lvl w:ilvl="4" w:tplc="FB28C1AE">
      <w:start w:val="1"/>
      <w:numFmt w:val="bullet"/>
      <w:lvlText w:val="o"/>
      <w:lvlJc w:val="left"/>
      <w:pPr>
        <w:ind w:left="3600" w:hanging="360"/>
      </w:pPr>
      <w:rPr>
        <w:rFonts w:ascii="Courier New" w:hAnsi="Courier New" w:hint="default"/>
      </w:rPr>
    </w:lvl>
    <w:lvl w:ilvl="5" w:tplc="CDFAA284">
      <w:start w:val="1"/>
      <w:numFmt w:val="bullet"/>
      <w:lvlText w:val=""/>
      <w:lvlJc w:val="left"/>
      <w:pPr>
        <w:ind w:left="4320" w:hanging="360"/>
      </w:pPr>
      <w:rPr>
        <w:rFonts w:ascii="Wingdings" w:hAnsi="Wingdings" w:hint="default"/>
      </w:rPr>
    </w:lvl>
    <w:lvl w:ilvl="6" w:tplc="512088E2">
      <w:start w:val="1"/>
      <w:numFmt w:val="bullet"/>
      <w:lvlText w:val=""/>
      <w:lvlJc w:val="left"/>
      <w:pPr>
        <w:ind w:left="5040" w:hanging="360"/>
      </w:pPr>
      <w:rPr>
        <w:rFonts w:ascii="Symbol" w:hAnsi="Symbol" w:hint="default"/>
      </w:rPr>
    </w:lvl>
    <w:lvl w:ilvl="7" w:tplc="CAD4D6D8">
      <w:start w:val="1"/>
      <w:numFmt w:val="bullet"/>
      <w:lvlText w:val="o"/>
      <w:lvlJc w:val="left"/>
      <w:pPr>
        <w:ind w:left="5760" w:hanging="360"/>
      </w:pPr>
      <w:rPr>
        <w:rFonts w:ascii="Courier New" w:hAnsi="Courier New" w:hint="default"/>
      </w:rPr>
    </w:lvl>
    <w:lvl w:ilvl="8" w:tplc="9C087CBE">
      <w:start w:val="1"/>
      <w:numFmt w:val="bullet"/>
      <w:lvlText w:val=""/>
      <w:lvlJc w:val="left"/>
      <w:pPr>
        <w:ind w:left="6480" w:hanging="360"/>
      </w:pPr>
      <w:rPr>
        <w:rFonts w:ascii="Wingdings" w:hAnsi="Wingdings" w:hint="default"/>
      </w:rPr>
    </w:lvl>
  </w:abstractNum>
  <w:abstractNum w:abstractNumId="81" w15:restartNumberingAfterBreak="0">
    <w:nsid w:val="54BA1E5A"/>
    <w:multiLevelType w:val="multilevel"/>
    <w:tmpl w:val="96B4DF56"/>
    <w:styleLink w:val="ZZ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2" w15:restartNumberingAfterBreak="0">
    <w:nsid w:val="581B45EA"/>
    <w:multiLevelType w:val="multilevel"/>
    <w:tmpl w:val="DCF8C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8625D62"/>
    <w:multiLevelType w:val="hybridMultilevel"/>
    <w:tmpl w:val="FFFFFFFF"/>
    <w:lvl w:ilvl="0" w:tplc="6004D414">
      <w:start w:val="1"/>
      <w:numFmt w:val="bullet"/>
      <w:lvlText w:val=""/>
      <w:lvlJc w:val="left"/>
      <w:pPr>
        <w:ind w:left="720" w:hanging="360"/>
      </w:pPr>
      <w:rPr>
        <w:rFonts w:ascii="Symbol" w:hAnsi="Symbol" w:hint="default"/>
      </w:rPr>
    </w:lvl>
    <w:lvl w:ilvl="1" w:tplc="893E787A">
      <w:start w:val="1"/>
      <w:numFmt w:val="bullet"/>
      <w:lvlText w:val="o"/>
      <w:lvlJc w:val="left"/>
      <w:pPr>
        <w:ind w:left="1440" w:hanging="360"/>
      </w:pPr>
      <w:rPr>
        <w:rFonts w:ascii="Courier New" w:hAnsi="Courier New" w:hint="default"/>
      </w:rPr>
    </w:lvl>
    <w:lvl w:ilvl="2" w:tplc="5AE807F6">
      <w:start w:val="1"/>
      <w:numFmt w:val="bullet"/>
      <w:lvlText w:val=""/>
      <w:lvlJc w:val="left"/>
      <w:pPr>
        <w:ind w:left="2160" w:hanging="360"/>
      </w:pPr>
      <w:rPr>
        <w:rFonts w:ascii="Wingdings" w:hAnsi="Wingdings" w:hint="default"/>
      </w:rPr>
    </w:lvl>
    <w:lvl w:ilvl="3" w:tplc="AFF031A8">
      <w:start w:val="1"/>
      <w:numFmt w:val="bullet"/>
      <w:lvlText w:val=""/>
      <w:lvlJc w:val="left"/>
      <w:pPr>
        <w:ind w:left="2880" w:hanging="360"/>
      </w:pPr>
      <w:rPr>
        <w:rFonts w:ascii="Symbol" w:hAnsi="Symbol" w:hint="default"/>
      </w:rPr>
    </w:lvl>
    <w:lvl w:ilvl="4" w:tplc="42529964">
      <w:start w:val="1"/>
      <w:numFmt w:val="bullet"/>
      <w:lvlText w:val="o"/>
      <w:lvlJc w:val="left"/>
      <w:pPr>
        <w:ind w:left="3600" w:hanging="360"/>
      </w:pPr>
      <w:rPr>
        <w:rFonts w:ascii="Courier New" w:hAnsi="Courier New" w:hint="default"/>
      </w:rPr>
    </w:lvl>
    <w:lvl w:ilvl="5" w:tplc="16FE6992">
      <w:start w:val="1"/>
      <w:numFmt w:val="bullet"/>
      <w:lvlText w:val=""/>
      <w:lvlJc w:val="left"/>
      <w:pPr>
        <w:ind w:left="4320" w:hanging="360"/>
      </w:pPr>
      <w:rPr>
        <w:rFonts w:ascii="Wingdings" w:hAnsi="Wingdings" w:hint="default"/>
      </w:rPr>
    </w:lvl>
    <w:lvl w:ilvl="6" w:tplc="9B404D08">
      <w:start w:val="1"/>
      <w:numFmt w:val="bullet"/>
      <w:lvlText w:val=""/>
      <w:lvlJc w:val="left"/>
      <w:pPr>
        <w:ind w:left="5040" w:hanging="360"/>
      </w:pPr>
      <w:rPr>
        <w:rFonts w:ascii="Symbol" w:hAnsi="Symbol" w:hint="default"/>
      </w:rPr>
    </w:lvl>
    <w:lvl w:ilvl="7" w:tplc="AEC6918E">
      <w:start w:val="1"/>
      <w:numFmt w:val="bullet"/>
      <w:lvlText w:val="o"/>
      <w:lvlJc w:val="left"/>
      <w:pPr>
        <w:ind w:left="5760" w:hanging="360"/>
      </w:pPr>
      <w:rPr>
        <w:rFonts w:ascii="Courier New" w:hAnsi="Courier New" w:hint="default"/>
      </w:rPr>
    </w:lvl>
    <w:lvl w:ilvl="8" w:tplc="6428B5BA">
      <w:start w:val="1"/>
      <w:numFmt w:val="bullet"/>
      <w:lvlText w:val=""/>
      <w:lvlJc w:val="left"/>
      <w:pPr>
        <w:ind w:left="6480" w:hanging="360"/>
      </w:pPr>
      <w:rPr>
        <w:rFonts w:ascii="Wingdings" w:hAnsi="Wingdings" w:hint="default"/>
      </w:rPr>
    </w:lvl>
  </w:abstractNum>
  <w:abstractNum w:abstractNumId="84" w15:restartNumberingAfterBreak="0">
    <w:nsid w:val="58D06B50"/>
    <w:multiLevelType w:val="multilevel"/>
    <w:tmpl w:val="4DA8B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5" w15:restartNumberingAfterBreak="0">
    <w:nsid w:val="59263E9B"/>
    <w:multiLevelType w:val="hybridMultilevel"/>
    <w:tmpl w:val="FFFFFFFF"/>
    <w:lvl w:ilvl="0" w:tplc="E90AA9C6">
      <w:start w:val="1"/>
      <w:numFmt w:val="bullet"/>
      <w:lvlText w:val=""/>
      <w:lvlJc w:val="left"/>
      <w:pPr>
        <w:ind w:left="720" w:hanging="360"/>
      </w:pPr>
      <w:rPr>
        <w:rFonts w:ascii="Symbol" w:hAnsi="Symbol" w:hint="default"/>
      </w:rPr>
    </w:lvl>
    <w:lvl w:ilvl="1" w:tplc="7CA679AE">
      <w:start w:val="1"/>
      <w:numFmt w:val="bullet"/>
      <w:lvlText w:val="o"/>
      <w:lvlJc w:val="left"/>
      <w:pPr>
        <w:ind w:left="1440" w:hanging="360"/>
      </w:pPr>
      <w:rPr>
        <w:rFonts w:ascii="Courier New" w:hAnsi="Courier New" w:hint="default"/>
      </w:rPr>
    </w:lvl>
    <w:lvl w:ilvl="2" w:tplc="6FB25EAC">
      <w:start w:val="1"/>
      <w:numFmt w:val="bullet"/>
      <w:lvlText w:val=""/>
      <w:lvlJc w:val="left"/>
      <w:pPr>
        <w:ind w:left="2160" w:hanging="360"/>
      </w:pPr>
      <w:rPr>
        <w:rFonts w:ascii="Wingdings" w:hAnsi="Wingdings" w:hint="default"/>
      </w:rPr>
    </w:lvl>
    <w:lvl w:ilvl="3" w:tplc="69A41B04">
      <w:start w:val="1"/>
      <w:numFmt w:val="bullet"/>
      <w:lvlText w:val=""/>
      <w:lvlJc w:val="left"/>
      <w:pPr>
        <w:ind w:left="2880" w:hanging="360"/>
      </w:pPr>
      <w:rPr>
        <w:rFonts w:ascii="Symbol" w:hAnsi="Symbol" w:hint="default"/>
      </w:rPr>
    </w:lvl>
    <w:lvl w:ilvl="4" w:tplc="D3560F22">
      <w:start w:val="1"/>
      <w:numFmt w:val="bullet"/>
      <w:lvlText w:val="o"/>
      <w:lvlJc w:val="left"/>
      <w:pPr>
        <w:ind w:left="3600" w:hanging="360"/>
      </w:pPr>
      <w:rPr>
        <w:rFonts w:ascii="Courier New" w:hAnsi="Courier New" w:hint="default"/>
      </w:rPr>
    </w:lvl>
    <w:lvl w:ilvl="5" w:tplc="FC387364">
      <w:start w:val="1"/>
      <w:numFmt w:val="bullet"/>
      <w:lvlText w:val=""/>
      <w:lvlJc w:val="left"/>
      <w:pPr>
        <w:ind w:left="4320" w:hanging="360"/>
      </w:pPr>
      <w:rPr>
        <w:rFonts w:ascii="Wingdings" w:hAnsi="Wingdings" w:hint="default"/>
      </w:rPr>
    </w:lvl>
    <w:lvl w:ilvl="6" w:tplc="684A5B4E">
      <w:start w:val="1"/>
      <w:numFmt w:val="bullet"/>
      <w:lvlText w:val=""/>
      <w:lvlJc w:val="left"/>
      <w:pPr>
        <w:ind w:left="5040" w:hanging="360"/>
      </w:pPr>
      <w:rPr>
        <w:rFonts w:ascii="Symbol" w:hAnsi="Symbol" w:hint="default"/>
      </w:rPr>
    </w:lvl>
    <w:lvl w:ilvl="7" w:tplc="4E3A67E0">
      <w:start w:val="1"/>
      <w:numFmt w:val="bullet"/>
      <w:lvlText w:val="o"/>
      <w:lvlJc w:val="left"/>
      <w:pPr>
        <w:ind w:left="5760" w:hanging="360"/>
      </w:pPr>
      <w:rPr>
        <w:rFonts w:ascii="Courier New" w:hAnsi="Courier New" w:hint="default"/>
      </w:rPr>
    </w:lvl>
    <w:lvl w:ilvl="8" w:tplc="562E9D6A">
      <w:start w:val="1"/>
      <w:numFmt w:val="bullet"/>
      <w:lvlText w:val=""/>
      <w:lvlJc w:val="left"/>
      <w:pPr>
        <w:ind w:left="6480" w:hanging="360"/>
      </w:pPr>
      <w:rPr>
        <w:rFonts w:ascii="Wingdings" w:hAnsi="Wingdings" w:hint="default"/>
      </w:rPr>
    </w:lvl>
  </w:abstractNum>
  <w:abstractNum w:abstractNumId="86" w15:restartNumberingAfterBreak="0">
    <w:nsid w:val="599616D2"/>
    <w:multiLevelType w:val="hybridMultilevel"/>
    <w:tmpl w:val="589CC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5AEC634F"/>
    <w:multiLevelType w:val="hybridMultilevel"/>
    <w:tmpl w:val="FFFFFFFF"/>
    <w:lvl w:ilvl="0" w:tplc="469ADAAA">
      <w:start w:val="1"/>
      <w:numFmt w:val="bullet"/>
      <w:lvlText w:val=""/>
      <w:lvlJc w:val="left"/>
      <w:pPr>
        <w:ind w:left="720" w:hanging="360"/>
      </w:pPr>
      <w:rPr>
        <w:rFonts w:ascii="Symbol" w:hAnsi="Symbol" w:hint="default"/>
      </w:rPr>
    </w:lvl>
    <w:lvl w:ilvl="1" w:tplc="5FB07A9E">
      <w:start w:val="1"/>
      <w:numFmt w:val="bullet"/>
      <w:lvlText w:val="o"/>
      <w:lvlJc w:val="left"/>
      <w:pPr>
        <w:ind w:left="1440" w:hanging="360"/>
      </w:pPr>
      <w:rPr>
        <w:rFonts w:ascii="Courier New" w:hAnsi="Courier New" w:hint="default"/>
      </w:rPr>
    </w:lvl>
    <w:lvl w:ilvl="2" w:tplc="85162AA0">
      <w:start w:val="1"/>
      <w:numFmt w:val="bullet"/>
      <w:lvlText w:val=""/>
      <w:lvlJc w:val="left"/>
      <w:pPr>
        <w:ind w:left="2160" w:hanging="360"/>
      </w:pPr>
      <w:rPr>
        <w:rFonts w:ascii="Wingdings" w:hAnsi="Wingdings" w:hint="default"/>
      </w:rPr>
    </w:lvl>
    <w:lvl w:ilvl="3" w:tplc="9CC25C7C">
      <w:start w:val="1"/>
      <w:numFmt w:val="bullet"/>
      <w:lvlText w:val=""/>
      <w:lvlJc w:val="left"/>
      <w:pPr>
        <w:ind w:left="2880" w:hanging="360"/>
      </w:pPr>
      <w:rPr>
        <w:rFonts w:ascii="Symbol" w:hAnsi="Symbol" w:hint="default"/>
      </w:rPr>
    </w:lvl>
    <w:lvl w:ilvl="4" w:tplc="9D52DB7C">
      <w:start w:val="1"/>
      <w:numFmt w:val="bullet"/>
      <w:lvlText w:val="o"/>
      <w:lvlJc w:val="left"/>
      <w:pPr>
        <w:ind w:left="3600" w:hanging="360"/>
      </w:pPr>
      <w:rPr>
        <w:rFonts w:ascii="Courier New" w:hAnsi="Courier New" w:hint="default"/>
      </w:rPr>
    </w:lvl>
    <w:lvl w:ilvl="5" w:tplc="BEE036EA">
      <w:start w:val="1"/>
      <w:numFmt w:val="bullet"/>
      <w:lvlText w:val=""/>
      <w:lvlJc w:val="left"/>
      <w:pPr>
        <w:ind w:left="4320" w:hanging="360"/>
      </w:pPr>
      <w:rPr>
        <w:rFonts w:ascii="Wingdings" w:hAnsi="Wingdings" w:hint="default"/>
      </w:rPr>
    </w:lvl>
    <w:lvl w:ilvl="6" w:tplc="26F4E908">
      <w:start w:val="1"/>
      <w:numFmt w:val="bullet"/>
      <w:lvlText w:val=""/>
      <w:lvlJc w:val="left"/>
      <w:pPr>
        <w:ind w:left="5040" w:hanging="360"/>
      </w:pPr>
      <w:rPr>
        <w:rFonts w:ascii="Symbol" w:hAnsi="Symbol" w:hint="default"/>
      </w:rPr>
    </w:lvl>
    <w:lvl w:ilvl="7" w:tplc="8CD41062">
      <w:start w:val="1"/>
      <w:numFmt w:val="bullet"/>
      <w:lvlText w:val="o"/>
      <w:lvlJc w:val="left"/>
      <w:pPr>
        <w:ind w:left="5760" w:hanging="360"/>
      </w:pPr>
      <w:rPr>
        <w:rFonts w:ascii="Courier New" w:hAnsi="Courier New" w:hint="default"/>
      </w:rPr>
    </w:lvl>
    <w:lvl w:ilvl="8" w:tplc="E514D98A">
      <w:start w:val="1"/>
      <w:numFmt w:val="bullet"/>
      <w:lvlText w:val=""/>
      <w:lvlJc w:val="left"/>
      <w:pPr>
        <w:ind w:left="6480" w:hanging="360"/>
      </w:pPr>
      <w:rPr>
        <w:rFonts w:ascii="Wingdings" w:hAnsi="Wingdings" w:hint="default"/>
      </w:rPr>
    </w:lvl>
  </w:abstractNum>
  <w:abstractNum w:abstractNumId="88" w15:restartNumberingAfterBreak="0">
    <w:nsid w:val="5B244455"/>
    <w:multiLevelType w:val="hybridMultilevel"/>
    <w:tmpl w:val="FFFFFFFF"/>
    <w:lvl w:ilvl="0" w:tplc="60307214">
      <w:start w:val="1"/>
      <w:numFmt w:val="bullet"/>
      <w:lvlText w:val=""/>
      <w:lvlJc w:val="left"/>
      <w:pPr>
        <w:ind w:left="720" w:hanging="360"/>
      </w:pPr>
      <w:rPr>
        <w:rFonts w:ascii="Symbol" w:hAnsi="Symbol" w:hint="default"/>
      </w:rPr>
    </w:lvl>
    <w:lvl w:ilvl="1" w:tplc="F6EAEFD0">
      <w:start w:val="1"/>
      <w:numFmt w:val="bullet"/>
      <w:lvlText w:val="o"/>
      <w:lvlJc w:val="left"/>
      <w:pPr>
        <w:ind w:left="1440" w:hanging="360"/>
      </w:pPr>
      <w:rPr>
        <w:rFonts w:ascii="Courier New" w:hAnsi="Courier New" w:hint="default"/>
      </w:rPr>
    </w:lvl>
    <w:lvl w:ilvl="2" w:tplc="C8A046E8">
      <w:start w:val="1"/>
      <w:numFmt w:val="bullet"/>
      <w:lvlText w:val=""/>
      <w:lvlJc w:val="left"/>
      <w:pPr>
        <w:ind w:left="2160" w:hanging="360"/>
      </w:pPr>
      <w:rPr>
        <w:rFonts w:ascii="Wingdings" w:hAnsi="Wingdings" w:hint="default"/>
      </w:rPr>
    </w:lvl>
    <w:lvl w:ilvl="3" w:tplc="8E969946">
      <w:start w:val="1"/>
      <w:numFmt w:val="bullet"/>
      <w:lvlText w:val=""/>
      <w:lvlJc w:val="left"/>
      <w:pPr>
        <w:ind w:left="2880" w:hanging="360"/>
      </w:pPr>
      <w:rPr>
        <w:rFonts w:ascii="Symbol" w:hAnsi="Symbol" w:hint="default"/>
      </w:rPr>
    </w:lvl>
    <w:lvl w:ilvl="4" w:tplc="82E401D8">
      <w:start w:val="1"/>
      <w:numFmt w:val="bullet"/>
      <w:lvlText w:val="o"/>
      <w:lvlJc w:val="left"/>
      <w:pPr>
        <w:ind w:left="3600" w:hanging="360"/>
      </w:pPr>
      <w:rPr>
        <w:rFonts w:ascii="Courier New" w:hAnsi="Courier New" w:hint="default"/>
      </w:rPr>
    </w:lvl>
    <w:lvl w:ilvl="5" w:tplc="3D58AB9A">
      <w:start w:val="1"/>
      <w:numFmt w:val="bullet"/>
      <w:lvlText w:val=""/>
      <w:lvlJc w:val="left"/>
      <w:pPr>
        <w:ind w:left="4320" w:hanging="360"/>
      </w:pPr>
      <w:rPr>
        <w:rFonts w:ascii="Wingdings" w:hAnsi="Wingdings" w:hint="default"/>
      </w:rPr>
    </w:lvl>
    <w:lvl w:ilvl="6" w:tplc="C29A153C">
      <w:start w:val="1"/>
      <w:numFmt w:val="bullet"/>
      <w:lvlText w:val=""/>
      <w:lvlJc w:val="left"/>
      <w:pPr>
        <w:ind w:left="5040" w:hanging="360"/>
      </w:pPr>
      <w:rPr>
        <w:rFonts w:ascii="Symbol" w:hAnsi="Symbol" w:hint="default"/>
      </w:rPr>
    </w:lvl>
    <w:lvl w:ilvl="7" w:tplc="F2C640D2">
      <w:start w:val="1"/>
      <w:numFmt w:val="bullet"/>
      <w:lvlText w:val="o"/>
      <w:lvlJc w:val="left"/>
      <w:pPr>
        <w:ind w:left="5760" w:hanging="360"/>
      </w:pPr>
      <w:rPr>
        <w:rFonts w:ascii="Courier New" w:hAnsi="Courier New" w:hint="default"/>
      </w:rPr>
    </w:lvl>
    <w:lvl w:ilvl="8" w:tplc="3D5EB32C">
      <w:start w:val="1"/>
      <w:numFmt w:val="bullet"/>
      <w:lvlText w:val=""/>
      <w:lvlJc w:val="left"/>
      <w:pPr>
        <w:ind w:left="6480" w:hanging="360"/>
      </w:pPr>
      <w:rPr>
        <w:rFonts w:ascii="Wingdings" w:hAnsi="Wingdings" w:hint="default"/>
      </w:rPr>
    </w:lvl>
  </w:abstractNum>
  <w:abstractNum w:abstractNumId="89" w15:restartNumberingAfterBreak="0">
    <w:nsid w:val="5BC15333"/>
    <w:multiLevelType w:val="hybridMultilevel"/>
    <w:tmpl w:val="3CD06164"/>
    <w:lvl w:ilvl="0" w:tplc="5D60BA20">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0" w15:restartNumberingAfterBreak="0">
    <w:nsid w:val="5E941CC2"/>
    <w:multiLevelType w:val="hybridMultilevel"/>
    <w:tmpl w:val="FFFFFFFF"/>
    <w:lvl w:ilvl="0" w:tplc="EEFCB932">
      <w:start w:val="1"/>
      <w:numFmt w:val="bullet"/>
      <w:lvlText w:val=""/>
      <w:lvlJc w:val="left"/>
      <w:pPr>
        <w:ind w:left="720" w:hanging="360"/>
      </w:pPr>
      <w:rPr>
        <w:rFonts w:ascii="Symbol" w:hAnsi="Symbol" w:hint="default"/>
      </w:rPr>
    </w:lvl>
    <w:lvl w:ilvl="1" w:tplc="3D847958">
      <w:start w:val="1"/>
      <w:numFmt w:val="bullet"/>
      <w:lvlText w:val="o"/>
      <w:lvlJc w:val="left"/>
      <w:pPr>
        <w:ind w:left="1440" w:hanging="360"/>
      </w:pPr>
      <w:rPr>
        <w:rFonts w:ascii="Courier New" w:hAnsi="Courier New" w:hint="default"/>
      </w:rPr>
    </w:lvl>
    <w:lvl w:ilvl="2" w:tplc="8B42F898">
      <w:start w:val="1"/>
      <w:numFmt w:val="bullet"/>
      <w:lvlText w:val=""/>
      <w:lvlJc w:val="left"/>
      <w:pPr>
        <w:ind w:left="2160" w:hanging="360"/>
      </w:pPr>
      <w:rPr>
        <w:rFonts w:ascii="Wingdings" w:hAnsi="Wingdings" w:hint="default"/>
      </w:rPr>
    </w:lvl>
    <w:lvl w:ilvl="3" w:tplc="7722C46C">
      <w:start w:val="1"/>
      <w:numFmt w:val="bullet"/>
      <w:lvlText w:val=""/>
      <w:lvlJc w:val="left"/>
      <w:pPr>
        <w:ind w:left="2880" w:hanging="360"/>
      </w:pPr>
      <w:rPr>
        <w:rFonts w:ascii="Symbol" w:hAnsi="Symbol" w:hint="default"/>
      </w:rPr>
    </w:lvl>
    <w:lvl w:ilvl="4" w:tplc="FEFE0078">
      <w:start w:val="1"/>
      <w:numFmt w:val="bullet"/>
      <w:lvlText w:val="o"/>
      <w:lvlJc w:val="left"/>
      <w:pPr>
        <w:ind w:left="3600" w:hanging="360"/>
      </w:pPr>
      <w:rPr>
        <w:rFonts w:ascii="Courier New" w:hAnsi="Courier New" w:hint="default"/>
      </w:rPr>
    </w:lvl>
    <w:lvl w:ilvl="5" w:tplc="7C80DB3A">
      <w:start w:val="1"/>
      <w:numFmt w:val="bullet"/>
      <w:lvlText w:val=""/>
      <w:lvlJc w:val="left"/>
      <w:pPr>
        <w:ind w:left="4320" w:hanging="360"/>
      </w:pPr>
      <w:rPr>
        <w:rFonts w:ascii="Wingdings" w:hAnsi="Wingdings" w:hint="default"/>
      </w:rPr>
    </w:lvl>
    <w:lvl w:ilvl="6" w:tplc="C76AC9D0">
      <w:start w:val="1"/>
      <w:numFmt w:val="bullet"/>
      <w:lvlText w:val=""/>
      <w:lvlJc w:val="left"/>
      <w:pPr>
        <w:ind w:left="5040" w:hanging="360"/>
      </w:pPr>
      <w:rPr>
        <w:rFonts w:ascii="Symbol" w:hAnsi="Symbol" w:hint="default"/>
      </w:rPr>
    </w:lvl>
    <w:lvl w:ilvl="7" w:tplc="E834CD8E">
      <w:start w:val="1"/>
      <w:numFmt w:val="bullet"/>
      <w:lvlText w:val="o"/>
      <w:lvlJc w:val="left"/>
      <w:pPr>
        <w:ind w:left="5760" w:hanging="360"/>
      </w:pPr>
      <w:rPr>
        <w:rFonts w:ascii="Courier New" w:hAnsi="Courier New" w:hint="default"/>
      </w:rPr>
    </w:lvl>
    <w:lvl w:ilvl="8" w:tplc="4582E120">
      <w:start w:val="1"/>
      <w:numFmt w:val="bullet"/>
      <w:lvlText w:val=""/>
      <w:lvlJc w:val="left"/>
      <w:pPr>
        <w:ind w:left="6480" w:hanging="360"/>
      </w:pPr>
      <w:rPr>
        <w:rFonts w:ascii="Wingdings" w:hAnsi="Wingdings" w:hint="default"/>
      </w:rPr>
    </w:lvl>
  </w:abstractNum>
  <w:abstractNum w:abstractNumId="91" w15:restartNumberingAfterBreak="0">
    <w:nsid w:val="5FB917CD"/>
    <w:multiLevelType w:val="hybridMultilevel"/>
    <w:tmpl w:val="FFFFFFFF"/>
    <w:lvl w:ilvl="0" w:tplc="82F804C4">
      <w:start w:val="1"/>
      <w:numFmt w:val="bullet"/>
      <w:lvlText w:val=""/>
      <w:lvlJc w:val="left"/>
      <w:pPr>
        <w:ind w:left="720" w:hanging="360"/>
      </w:pPr>
      <w:rPr>
        <w:rFonts w:ascii="Symbol" w:hAnsi="Symbol" w:hint="default"/>
      </w:rPr>
    </w:lvl>
    <w:lvl w:ilvl="1" w:tplc="11B0CC68">
      <w:start w:val="1"/>
      <w:numFmt w:val="bullet"/>
      <w:lvlText w:val="o"/>
      <w:lvlJc w:val="left"/>
      <w:pPr>
        <w:ind w:left="1440" w:hanging="360"/>
      </w:pPr>
      <w:rPr>
        <w:rFonts w:ascii="Courier New" w:hAnsi="Courier New" w:hint="default"/>
      </w:rPr>
    </w:lvl>
    <w:lvl w:ilvl="2" w:tplc="3736A4C0">
      <w:start w:val="1"/>
      <w:numFmt w:val="bullet"/>
      <w:lvlText w:val=""/>
      <w:lvlJc w:val="left"/>
      <w:pPr>
        <w:ind w:left="2160" w:hanging="360"/>
      </w:pPr>
      <w:rPr>
        <w:rFonts w:ascii="Wingdings" w:hAnsi="Wingdings" w:hint="default"/>
      </w:rPr>
    </w:lvl>
    <w:lvl w:ilvl="3" w:tplc="FD4A869E">
      <w:start w:val="1"/>
      <w:numFmt w:val="bullet"/>
      <w:lvlText w:val=""/>
      <w:lvlJc w:val="left"/>
      <w:pPr>
        <w:ind w:left="2880" w:hanging="360"/>
      </w:pPr>
      <w:rPr>
        <w:rFonts w:ascii="Symbol" w:hAnsi="Symbol" w:hint="default"/>
      </w:rPr>
    </w:lvl>
    <w:lvl w:ilvl="4" w:tplc="F5BA7574">
      <w:start w:val="1"/>
      <w:numFmt w:val="bullet"/>
      <w:lvlText w:val="o"/>
      <w:lvlJc w:val="left"/>
      <w:pPr>
        <w:ind w:left="3600" w:hanging="360"/>
      </w:pPr>
      <w:rPr>
        <w:rFonts w:ascii="Courier New" w:hAnsi="Courier New" w:hint="default"/>
      </w:rPr>
    </w:lvl>
    <w:lvl w:ilvl="5" w:tplc="4DECEEE2">
      <w:start w:val="1"/>
      <w:numFmt w:val="bullet"/>
      <w:lvlText w:val=""/>
      <w:lvlJc w:val="left"/>
      <w:pPr>
        <w:ind w:left="4320" w:hanging="360"/>
      </w:pPr>
      <w:rPr>
        <w:rFonts w:ascii="Wingdings" w:hAnsi="Wingdings" w:hint="default"/>
      </w:rPr>
    </w:lvl>
    <w:lvl w:ilvl="6" w:tplc="FEDC03AA">
      <w:start w:val="1"/>
      <w:numFmt w:val="bullet"/>
      <w:lvlText w:val=""/>
      <w:lvlJc w:val="left"/>
      <w:pPr>
        <w:ind w:left="5040" w:hanging="360"/>
      </w:pPr>
      <w:rPr>
        <w:rFonts w:ascii="Symbol" w:hAnsi="Symbol" w:hint="default"/>
      </w:rPr>
    </w:lvl>
    <w:lvl w:ilvl="7" w:tplc="CC36BD8C">
      <w:start w:val="1"/>
      <w:numFmt w:val="bullet"/>
      <w:lvlText w:val="o"/>
      <w:lvlJc w:val="left"/>
      <w:pPr>
        <w:ind w:left="5760" w:hanging="360"/>
      </w:pPr>
      <w:rPr>
        <w:rFonts w:ascii="Courier New" w:hAnsi="Courier New" w:hint="default"/>
      </w:rPr>
    </w:lvl>
    <w:lvl w:ilvl="8" w:tplc="5A18BB8C">
      <w:start w:val="1"/>
      <w:numFmt w:val="bullet"/>
      <w:lvlText w:val=""/>
      <w:lvlJc w:val="left"/>
      <w:pPr>
        <w:ind w:left="6480" w:hanging="360"/>
      </w:pPr>
      <w:rPr>
        <w:rFonts w:ascii="Wingdings" w:hAnsi="Wingdings" w:hint="default"/>
      </w:rPr>
    </w:lvl>
  </w:abstractNum>
  <w:abstractNum w:abstractNumId="92" w15:restartNumberingAfterBreak="0">
    <w:nsid w:val="60CD6DAD"/>
    <w:multiLevelType w:val="hybridMultilevel"/>
    <w:tmpl w:val="FFFFFFFF"/>
    <w:lvl w:ilvl="0" w:tplc="8ECCD062">
      <w:start w:val="1"/>
      <w:numFmt w:val="bullet"/>
      <w:lvlText w:val=""/>
      <w:lvlJc w:val="left"/>
      <w:pPr>
        <w:ind w:left="720" w:hanging="360"/>
      </w:pPr>
      <w:rPr>
        <w:rFonts w:ascii="Symbol" w:hAnsi="Symbol" w:hint="default"/>
      </w:rPr>
    </w:lvl>
    <w:lvl w:ilvl="1" w:tplc="FCBA31E2">
      <w:start w:val="1"/>
      <w:numFmt w:val="bullet"/>
      <w:lvlText w:val="o"/>
      <w:lvlJc w:val="left"/>
      <w:pPr>
        <w:ind w:left="1440" w:hanging="360"/>
      </w:pPr>
      <w:rPr>
        <w:rFonts w:ascii="Courier New" w:hAnsi="Courier New" w:hint="default"/>
      </w:rPr>
    </w:lvl>
    <w:lvl w:ilvl="2" w:tplc="1084D9A8">
      <w:start w:val="1"/>
      <w:numFmt w:val="bullet"/>
      <w:lvlText w:val=""/>
      <w:lvlJc w:val="left"/>
      <w:pPr>
        <w:ind w:left="2160" w:hanging="360"/>
      </w:pPr>
      <w:rPr>
        <w:rFonts w:ascii="Wingdings" w:hAnsi="Wingdings" w:hint="default"/>
      </w:rPr>
    </w:lvl>
    <w:lvl w:ilvl="3" w:tplc="82DEEAB8">
      <w:start w:val="1"/>
      <w:numFmt w:val="bullet"/>
      <w:lvlText w:val=""/>
      <w:lvlJc w:val="left"/>
      <w:pPr>
        <w:ind w:left="2880" w:hanging="360"/>
      </w:pPr>
      <w:rPr>
        <w:rFonts w:ascii="Symbol" w:hAnsi="Symbol" w:hint="default"/>
      </w:rPr>
    </w:lvl>
    <w:lvl w:ilvl="4" w:tplc="40288BAE">
      <w:start w:val="1"/>
      <w:numFmt w:val="bullet"/>
      <w:lvlText w:val="o"/>
      <w:lvlJc w:val="left"/>
      <w:pPr>
        <w:ind w:left="3600" w:hanging="360"/>
      </w:pPr>
      <w:rPr>
        <w:rFonts w:ascii="Courier New" w:hAnsi="Courier New" w:hint="default"/>
      </w:rPr>
    </w:lvl>
    <w:lvl w:ilvl="5" w:tplc="1DA2533A">
      <w:start w:val="1"/>
      <w:numFmt w:val="bullet"/>
      <w:lvlText w:val=""/>
      <w:lvlJc w:val="left"/>
      <w:pPr>
        <w:ind w:left="4320" w:hanging="360"/>
      </w:pPr>
      <w:rPr>
        <w:rFonts w:ascii="Wingdings" w:hAnsi="Wingdings" w:hint="default"/>
      </w:rPr>
    </w:lvl>
    <w:lvl w:ilvl="6" w:tplc="53928978">
      <w:start w:val="1"/>
      <w:numFmt w:val="bullet"/>
      <w:lvlText w:val=""/>
      <w:lvlJc w:val="left"/>
      <w:pPr>
        <w:ind w:left="5040" w:hanging="360"/>
      </w:pPr>
      <w:rPr>
        <w:rFonts w:ascii="Symbol" w:hAnsi="Symbol" w:hint="default"/>
      </w:rPr>
    </w:lvl>
    <w:lvl w:ilvl="7" w:tplc="58A65092">
      <w:start w:val="1"/>
      <w:numFmt w:val="bullet"/>
      <w:lvlText w:val="o"/>
      <w:lvlJc w:val="left"/>
      <w:pPr>
        <w:ind w:left="5760" w:hanging="360"/>
      </w:pPr>
      <w:rPr>
        <w:rFonts w:ascii="Courier New" w:hAnsi="Courier New" w:hint="default"/>
      </w:rPr>
    </w:lvl>
    <w:lvl w:ilvl="8" w:tplc="5E626522">
      <w:start w:val="1"/>
      <w:numFmt w:val="bullet"/>
      <w:lvlText w:val=""/>
      <w:lvlJc w:val="left"/>
      <w:pPr>
        <w:ind w:left="6480" w:hanging="360"/>
      </w:pPr>
      <w:rPr>
        <w:rFonts w:ascii="Wingdings" w:hAnsi="Wingdings" w:hint="default"/>
      </w:rPr>
    </w:lvl>
  </w:abstractNum>
  <w:abstractNum w:abstractNumId="93" w15:restartNumberingAfterBreak="0">
    <w:nsid w:val="615B1F90"/>
    <w:multiLevelType w:val="multilevel"/>
    <w:tmpl w:val="3D80B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309259F"/>
    <w:multiLevelType w:val="multilevel"/>
    <w:tmpl w:val="46940C74"/>
    <w:styleLink w:val="ZZQuotebullets"/>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5" w15:restartNumberingAfterBreak="0">
    <w:nsid w:val="635D26F8"/>
    <w:multiLevelType w:val="hybridMultilevel"/>
    <w:tmpl w:val="42202F86"/>
    <w:lvl w:ilvl="0" w:tplc="5D60BA20">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4375C09"/>
    <w:multiLevelType w:val="hybridMultilevel"/>
    <w:tmpl w:val="FFFFFFFF"/>
    <w:lvl w:ilvl="0" w:tplc="36B04B7C">
      <w:start w:val="1"/>
      <w:numFmt w:val="bullet"/>
      <w:lvlText w:val=""/>
      <w:lvlJc w:val="left"/>
      <w:pPr>
        <w:ind w:left="720" w:hanging="360"/>
      </w:pPr>
      <w:rPr>
        <w:rFonts w:ascii="Symbol" w:hAnsi="Symbol" w:hint="default"/>
      </w:rPr>
    </w:lvl>
    <w:lvl w:ilvl="1" w:tplc="63FE80DE">
      <w:start w:val="1"/>
      <w:numFmt w:val="bullet"/>
      <w:lvlText w:val="o"/>
      <w:lvlJc w:val="left"/>
      <w:pPr>
        <w:ind w:left="1440" w:hanging="360"/>
      </w:pPr>
      <w:rPr>
        <w:rFonts w:ascii="Courier New" w:hAnsi="Courier New" w:hint="default"/>
      </w:rPr>
    </w:lvl>
    <w:lvl w:ilvl="2" w:tplc="36142BF2">
      <w:start w:val="1"/>
      <w:numFmt w:val="bullet"/>
      <w:lvlText w:val=""/>
      <w:lvlJc w:val="left"/>
      <w:pPr>
        <w:ind w:left="2160" w:hanging="360"/>
      </w:pPr>
      <w:rPr>
        <w:rFonts w:ascii="Wingdings" w:hAnsi="Wingdings" w:hint="default"/>
      </w:rPr>
    </w:lvl>
    <w:lvl w:ilvl="3" w:tplc="55609A34">
      <w:start w:val="1"/>
      <w:numFmt w:val="bullet"/>
      <w:lvlText w:val=""/>
      <w:lvlJc w:val="left"/>
      <w:pPr>
        <w:ind w:left="2880" w:hanging="360"/>
      </w:pPr>
      <w:rPr>
        <w:rFonts w:ascii="Symbol" w:hAnsi="Symbol" w:hint="default"/>
      </w:rPr>
    </w:lvl>
    <w:lvl w:ilvl="4" w:tplc="3DA4156C">
      <w:start w:val="1"/>
      <w:numFmt w:val="bullet"/>
      <w:lvlText w:val="o"/>
      <w:lvlJc w:val="left"/>
      <w:pPr>
        <w:ind w:left="3600" w:hanging="360"/>
      </w:pPr>
      <w:rPr>
        <w:rFonts w:ascii="Courier New" w:hAnsi="Courier New" w:hint="default"/>
      </w:rPr>
    </w:lvl>
    <w:lvl w:ilvl="5" w:tplc="4552C630">
      <w:start w:val="1"/>
      <w:numFmt w:val="bullet"/>
      <w:lvlText w:val=""/>
      <w:lvlJc w:val="left"/>
      <w:pPr>
        <w:ind w:left="4320" w:hanging="360"/>
      </w:pPr>
      <w:rPr>
        <w:rFonts w:ascii="Wingdings" w:hAnsi="Wingdings" w:hint="default"/>
      </w:rPr>
    </w:lvl>
    <w:lvl w:ilvl="6" w:tplc="A73634FA">
      <w:start w:val="1"/>
      <w:numFmt w:val="bullet"/>
      <w:lvlText w:val=""/>
      <w:lvlJc w:val="left"/>
      <w:pPr>
        <w:ind w:left="5040" w:hanging="360"/>
      </w:pPr>
      <w:rPr>
        <w:rFonts w:ascii="Symbol" w:hAnsi="Symbol" w:hint="default"/>
      </w:rPr>
    </w:lvl>
    <w:lvl w:ilvl="7" w:tplc="E38E736C">
      <w:start w:val="1"/>
      <w:numFmt w:val="bullet"/>
      <w:lvlText w:val="o"/>
      <w:lvlJc w:val="left"/>
      <w:pPr>
        <w:ind w:left="5760" w:hanging="360"/>
      </w:pPr>
      <w:rPr>
        <w:rFonts w:ascii="Courier New" w:hAnsi="Courier New" w:hint="default"/>
      </w:rPr>
    </w:lvl>
    <w:lvl w:ilvl="8" w:tplc="7BB09060">
      <w:start w:val="1"/>
      <w:numFmt w:val="bullet"/>
      <w:lvlText w:val=""/>
      <w:lvlJc w:val="left"/>
      <w:pPr>
        <w:ind w:left="6480" w:hanging="360"/>
      </w:pPr>
      <w:rPr>
        <w:rFonts w:ascii="Wingdings" w:hAnsi="Wingdings" w:hint="default"/>
      </w:rPr>
    </w:lvl>
  </w:abstractNum>
  <w:abstractNum w:abstractNumId="97" w15:restartNumberingAfterBreak="0">
    <w:nsid w:val="64ED140F"/>
    <w:multiLevelType w:val="hybridMultilevel"/>
    <w:tmpl w:val="50AEB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55C4376"/>
    <w:multiLevelType w:val="hybridMultilevel"/>
    <w:tmpl w:val="FFFFFFFF"/>
    <w:lvl w:ilvl="0" w:tplc="70C824DE">
      <w:start w:val="1"/>
      <w:numFmt w:val="bullet"/>
      <w:lvlText w:val=""/>
      <w:lvlJc w:val="left"/>
      <w:pPr>
        <w:ind w:left="720" w:hanging="360"/>
      </w:pPr>
      <w:rPr>
        <w:rFonts w:ascii="Symbol" w:hAnsi="Symbol" w:hint="default"/>
      </w:rPr>
    </w:lvl>
    <w:lvl w:ilvl="1" w:tplc="C0FAEB92">
      <w:start w:val="1"/>
      <w:numFmt w:val="bullet"/>
      <w:lvlText w:val="o"/>
      <w:lvlJc w:val="left"/>
      <w:pPr>
        <w:ind w:left="1440" w:hanging="360"/>
      </w:pPr>
      <w:rPr>
        <w:rFonts w:ascii="Courier New" w:hAnsi="Courier New" w:hint="default"/>
      </w:rPr>
    </w:lvl>
    <w:lvl w:ilvl="2" w:tplc="D3562C3A">
      <w:start w:val="1"/>
      <w:numFmt w:val="bullet"/>
      <w:lvlText w:val=""/>
      <w:lvlJc w:val="left"/>
      <w:pPr>
        <w:ind w:left="2160" w:hanging="360"/>
      </w:pPr>
      <w:rPr>
        <w:rFonts w:ascii="Wingdings" w:hAnsi="Wingdings" w:hint="default"/>
      </w:rPr>
    </w:lvl>
    <w:lvl w:ilvl="3" w:tplc="02E424E6">
      <w:start w:val="1"/>
      <w:numFmt w:val="bullet"/>
      <w:lvlText w:val=""/>
      <w:lvlJc w:val="left"/>
      <w:pPr>
        <w:ind w:left="2880" w:hanging="360"/>
      </w:pPr>
      <w:rPr>
        <w:rFonts w:ascii="Symbol" w:hAnsi="Symbol" w:hint="default"/>
      </w:rPr>
    </w:lvl>
    <w:lvl w:ilvl="4" w:tplc="0C440148">
      <w:start w:val="1"/>
      <w:numFmt w:val="bullet"/>
      <w:lvlText w:val="o"/>
      <w:lvlJc w:val="left"/>
      <w:pPr>
        <w:ind w:left="3600" w:hanging="360"/>
      </w:pPr>
      <w:rPr>
        <w:rFonts w:ascii="Courier New" w:hAnsi="Courier New" w:hint="default"/>
      </w:rPr>
    </w:lvl>
    <w:lvl w:ilvl="5" w:tplc="A0288568">
      <w:start w:val="1"/>
      <w:numFmt w:val="bullet"/>
      <w:lvlText w:val=""/>
      <w:lvlJc w:val="left"/>
      <w:pPr>
        <w:ind w:left="4320" w:hanging="360"/>
      </w:pPr>
      <w:rPr>
        <w:rFonts w:ascii="Wingdings" w:hAnsi="Wingdings" w:hint="default"/>
      </w:rPr>
    </w:lvl>
    <w:lvl w:ilvl="6" w:tplc="905A6176">
      <w:start w:val="1"/>
      <w:numFmt w:val="bullet"/>
      <w:lvlText w:val=""/>
      <w:lvlJc w:val="left"/>
      <w:pPr>
        <w:ind w:left="5040" w:hanging="360"/>
      </w:pPr>
      <w:rPr>
        <w:rFonts w:ascii="Symbol" w:hAnsi="Symbol" w:hint="default"/>
      </w:rPr>
    </w:lvl>
    <w:lvl w:ilvl="7" w:tplc="4A0E66F2">
      <w:start w:val="1"/>
      <w:numFmt w:val="bullet"/>
      <w:lvlText w:val="o"/>
      <w:lvlJc w:val="left"/>
      <w:pPr>
        <w:ind w:left="5760" w:hanging="360"/>
      </w:pPr>
      <w:rPr>
        <w:rFonts w:ascii="Courier New" w:hAnsi="Courier New" w:hint="default"/>
      </w:rPr>
    </w:lvl>
    <w:lvl w:ilvl="8" w:tplc="ED64B590">
      <w:start w:val="1"/>
      <w:numFmt w:val="bullet"/>
      <w:lvlText w:val=""/>
      <w:lvlJc w:val="left"/>
      <w:pPr>
        <w:ind w:left="6480" w:hanging="360"/>
      </w:pPr>
      <w:rPr>
        <w:rFonts w:ascii="Wingdings" w:hAnsi="Wingdings" w:hint="default"/>
      </w:rPr>
    </w:lvl>
  </w:abstractNum>
  <w:abstractNum w:abstractNumId="99" w15:restartNumberingAfterBreak="0">
    <w:nsid w:val="66300508"/>
    <w:multiLevelType w:val="hybridMultilevel"/>
    <w:tmpl w:val="FFFFFFFF"/>
    <w:lvl w:ilvl="0" w:tplc="8A3EFF1E">
      <w:start w:val="1"/>
      <w:numFmt w:val="bullet"/>
      <w:lvlText w:val=""/>
      <w:lvlJc w:val="left"/>
      <w:pPr>
        <w:ind w:left="720" w:hanging="360"/>
      </w:pPr>
      <w:rPr>
        <w:rFonts w:ascii="Symbol" w:hAnsi="Symbol" w:hint="default"/>
      </w:rPr>
    </w:lvl>
    <w:lvl w:ilvl="1" w:tplc="E2B0147E">
      <w:start w:val="1"/>
      <w:numFmt w:val="bullet"/>
      <w:lvlText w:val="o"/>
      <w:lvlJc w:val="left"/>
      <w:pPr>
        <w:ind w:left="1440" w:hanging="360"/>
      </w:pPr>
      <w:rPr>
        <w:rFonts w:ascii="Courier New" w:hAnsi="Courier New" w:hint="default"/>
      </w:rPr>
    </w:lvl>
    <w:lvl w:ilvl="2" w:tplc="810A0062">
      <w:start w:val="1"/>
      <w:numFmt w:val="bullet"/>
      <w:lvlText w:val=""/>
      <w:lvlJc w:val="left"/>
      <w:pPr>
        <w:ind w:left="2160" w:hanging="360"/>
      </w:pPr>
      <w:rPr>
        <w:rFonts w:ascii="Wingdings" w:hAnsi="Wingdings" w:hint="default"/>
      </w:rPr>
    </w:lvl>
    <w:lvl w:ilvl="3" w:tplc="12B2B062">
      <w:start w:val="1"/>
      <w:numFmt w:val="bullet"/>
      <w:lvlText w:val=""/>
      <w:lvlJc w:val="left"/>
      <w:pPr>
        <w:ind w:left="2880" w:hanging="360"/>
      </w:pPr>
      <w:rPr>
        <w:rFonts w:ascii="Symbol" w:hAnsi="Symbol" w:hint="default"/>
      </w:rPr>
    </w:lvl>
    <w:lvl w:ilvl="4" w:tplc="15BE58DE">
      <w:start w:val="1"/>
      <w:numFmt w:val="bullet"/>
      <w:lvlText w:val="o"/>
      <w:lvlJc w:val="left"/>
      <w:pPr>
        <w:ind w:left="3600" w:hanging="360"/>
      </w:pPr>
      <w:rPr>
        <w:rFonts w:ascii="Courier New" w:hAnsi="Courier New" w:hint="default"/>
      </w:rPr>
    </w:lvl>
    <w:lvl w:ilvl="5" w:tplc="9EB62434">
      <w:start w:val="1"/>
      <w:numFmt w:val="bullet"/>
      <w:lvlText w:val=""/>
      <w:lvlJc w:val="left"/>
      <w:pPr>
        <w:ind w:left="4320" w:hanging="360"/>
      </w:pPr>
      <w:rPr>
        <w:rFonts w:ascii="Wingdings" w:hAnsi="Wingdings" w:hint="default"/>
      </w:rPr>
    </w:lvl>
    <w:lvl w:ilvl="6" w:tplc="4AE82A86">
      <w:start w:val="1"/>
      <w:numFmt w:val="bullet"/>
      <w:lvlText w:val=""/>
      <w:lvlJc w:val="left"/>
      <w:pPr>
        <w:ind w:left="5040" w:hanging="360"/>
      </w:pPr>
      <w:rPr>
        <w:rFonts w:ascii="Symbol" w:hAnsi="Symbol" w:hint="default"/>
      </w:rPr>
    </w:lvl>
    <w:lvl w:ilvl="7" w:tplc="A0D45EC2">
      <w:start w:val="1"/>
      <w:numFmt w:val="bullet"/>
      <w:lvlText w:val="o"/>
      <w:lvlJc w:val="left"/>
      <w:pPr>
        <w:ind w:left="5760" w:hanging="360"/>
      </w:pPr>
      <w:rPr>
        <w:rFonts w:ascii="Courier New" w:hAnsi="Courier New" w:hint="default"/>
      </w:rPr>
    </w:lvl>
    <w:lvl w:ilvl="8" w:tplc="901E56C4">
      <w:start w:val="1"/>
      <w:numFmt w:val="bullet"/>
      <w:lvlText w:val=""/>
      <w:lvlJc w:val="left"/>
      <w:pPr>
        <w:ind w:left="6480" w:hanging="360"/>
      </w:pPr>
      <w:rPr>
        <w:rFonts w:ascii="Wingdings" w:hAnsi="Wingdings" w:hint="default"/>
      </w:rPr>
    </w:lvl>
  </w:abstractNum>
  <w:abstractNum w:abstractNumId="100" w15:restartNumberingAfterBreak="0">
    <w:nsid w:val="665F2258"/>
    <w:multiLevelType w:val="multilevel"/>
    <w:tmpl w:val="61A4477C"/>
    <w:lvl w:ilvl="0">
      <w:start w:val="1"/>
      <w:numFmt w:val="bullet"/>
      <w:lvlText w:val=""/>
      <w:lvlJc w:val="left"/>
      <w:pPr>
        <w:tabs>
          <w:tab w:val="num" w:pos="225"/>
        </w:tabs>
        <w:ind w:left="225" w:hanging="360"/>
      </w:pPr>
      <w:rPr>
        <w:rFonts w:ascii="Wingdings" w:hAnsi="Wingdings" w:hint="default"/>
        <w:sz w:val="20"/>
      </w:rPr>
    </w:lvl>
    <w:lvl w:ilvl="1">
      <w:start w:val="1"/>
      <w:numFmt w:val="bullet"/>
      <w:lvlText w:val=""/>
      <w:lvlJc w:val="left"/>
      <w:pPr>
        <w:tabs>
          <w:tab w:val="num" w:pos="945"/>
        </w:tabs>
        <w:ind w:left="945" w:hanging="360"/>
      </w:pPr>
      <w:rPr>
        <w:rFonts w:ascii="Wingdings" w:hAnsi="Wingdings" w:hint="default"/>
        <w:sz w:val="20"/>
      </w:rPr>
    </w:lvl>
    <w:lvl w:ilvl="2">
      <w:start w:val="1"/>
      <w:numFmt w:val="bullet"/>
      <w:lvlText w:val=""/>
      <w:lvlJc w:val="left"/>
      <w:pPr>
        <w:tabs>
          <w:tab w:val="num" w:pos="1665"/>
        </w:tabs>
        <w:ind w:left="1665" w:hanging="360"/>
      </w:pPr>
      <w:rPr>
        <w:rFonts w:ascii="Wingdings" w:hAnsi="Wingdings" w:hint="default"/>
        <w:sz w:val="20"/>
      </w:rPr>
    </w:lvl>
    <w:lvl w:ilvl="3">
      <w:start w:val="1"/>
      <w:numFmt w:val="bullet"/>
      <w:lvlText w:val=""/>
      <w:lvlJc w:val="left"/>
      <w:pPr>
        <w:tabs>
          <w:tab w:val="num" w:pos="2385"/>
        </w:tabs>
        <w:ind w:left="2385" w:hanging="360"/>
      </w:pPr>
      <w:rPr>
        <w:rFonts w:ascii="Wingdings" w:hAnsi="Wingdings" w:hint="default"/>
        <w:sz w:val="20"/>
      </w:rPr>
    </w:lvl>
    <w:lvl w:ilvl="4" w:tentative="1">
      <w:start w:val="1"/>
      <w:numFmt w:val="bullet"/>
      <w:lvlText w:val=""/>
      <w:lvlJc w:val="left"/>
      <w:pPr>
        <w:tabs>
          <w:tab w:val="num" w:pos="3105"/>
        </w:tabs>
        <w:ind w:left="3105" w:hanging="360"/>
      </w:pPr>
      <w:rPr>
        <w:rFonts w:ascii="Wingdings" w:hAnsi="Wingdings" w:hint="default"/>
        <w:sz w:val="20"/>
      </w:rPr>
    </w:lvl>
    <w:lvl w:ilvl="5" w:tentative="1">
      <w:start w:val="1"/>
      <w:numFmt w:val="bullet"/>
      <w:lvlText w:val=""/>
      <w:lvlJc w:val="left"/>
      <w:pPr>
        <w:tabs>
          <w:tab w:val="num" w:pos="3825"/>
        </w:tabs>
        <w:ind w:left="3825" w:hanging="360"/>
      </w:pPr>
      <w:rPr>
        <w:rFonts w:ascii="Wingdings" w:hAnsi="Wingdings" w:hint="default"/>
        <w:sz w:val="20"/>
      </w:rPr>
    </w:lvl>
    <w:lvl w:ilvl="6" w:tentative="1">
      <w:start w:val="1"/>
      <w:numFmt w:val="bullet"/>
      <w:lvlText w:val=""/>
      <w:lvlJc w:val="left"/>
      <w:pPr>
        <w:tabs>
          <w:tab w:val="num" w:pos="4545"/>
        </w:tabs>
        <w:ind w:left="4545" w:hanging="360"/>
      </w:pPr>
      <w:rPr>
        <w:rFonts w:ascii="Wingdings" w:hAnsi="Wingdings" w:hint="default"/>
        <w:sz w:val="20"/>
      </w:rPr>
    </w:lvl>
    <w:lvl w:ilvl="7" w:tentative="1">
      <w:start w:val="1"/>
      <w:numFmt w:val="bullet"/>
      <w:lvlText w:val=""/>
      <w:lvlJc w:val="left"/>
      <w:pPr>
        <w:tabs>
          <w:tab w:val="num" w:pos="5265"/>
        </w:tabs>
        <w:ind w:left="5265" w:hanging="360"/>
      </w:pPr>
      <w:rPr>
        <w:rFonts w:ascii="Wingdings" w:hAnsi="Wingdings" w:hint="default"/>
        <w:sz w:val="20"/>
      </w:rPr>
    </w:lvl>
    <w:lvl w:ilvl="8" w:tentative="1">
      <w:start w:val="1"/>
      <w:numFmt w:val="bullet"/>
      <w:lvlText w:val=""/>
      <w:lvlJc w:val="left"/>
      <w:pPr>
        <w:tabs>
          <w:tab w:val="num" w:pos="5985"/>
        </w:tabs>
        <w:ind w:left="5985" w:hanging="360"/>
      </w:pPr>
      <w:rPr>
        <w:rFonts w:ascii="Wingdings" w:hAnsi="Wingdings" w:hint="default"/>
        <w:sz w:val="20"/>
      </w:rPr>
    </w:lvl>
  </w:abstractNum>
  <w:abstractNum w:abstractNumId="101" w15:restartNumberingAfterBreak="0">
    <w:nsid w:val="66B62B5D"/>
    <w:multiLevelType w:val="multilevel"/>
    <w:tmpl w:val="78E8D0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2" w15:restartNumberingAfterBreak="0">
    <w:nsid w:val="6879441C"/>
    <w:multiLevelType w:val="hybridMultilevel"/>
    <w:tmpl w:val="3E6AD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69146357"/>
    <w:multiLevelType w:val="hybridMultilevel"/>
    <w:tmpl w:val="FFFFFFFF"/>
    <w:lvl w:ilvl="0" w:tplc="73E6CAA8">
      <w:start w:val="1"/>
      <w:numFmt w:val="bullet"/>
      <w:lvlText w:val=""/>
      <w:lvlJc w:val="left"/>
      <w:pPr>
        <w:ind w:left="720" w:hanging="360"/>
      </w:pPr>
      <w:rPr>
        <w:rFonts w:ascii="Symbol" w:hAnsi="Symbol" w:hint="default"/>
      </w:rPr>
    </w:lvl>
    <w:lvl w:ilvl="1" w:tplc="21ECB8A6">
      <w:start w:val="1"/>
      <w:numFmt w:val="bullet"/>
      <w:lvlText w:val="o"/>
      <w:lvlJc w:val="left"/>
      <w:pPr>
        <w:ind w:left="1440" w:hanging="360"/>
      </w:pPr>
      <w:rPr>
        <w:rFonts w:ascii="Courier New" w:hAnsi="Courier New" w:hint="default"/>
      </w:rPr>
    </w:lvl>
    <w:lvl w:ilvl="2" w:tplc="5D52916E">
      <w:start w:val="1"/>
      <w:numFmt w:val="bullet"/>
      <w:lvlText w:val=""/>
      <w:lvlJc w:val="left"/>
      <w:pPr>
        <w:ind w:left="2160" w:hanging="360"/>
      </w:pPr>
      <w:rPr>
        <w:rFonts w:ascii="Wingdings" w:hAnsi="Wingdings" w:hint="default"/>
      </w:rPr>
    </w:lvl>
    <w:lvl w:ilvl="3" w:tplc="B7524870">
      <w:start w:val="1"/>
      <w:numFmt w:val="bullet"/>
      <w:lvlText w:val=""/>
      <w:lvlJc w:val="left"/>
      <w:pPr>
        <w:ind w:left="2880" w:hanging="360"/>
      </w:pPr>
      <w:rPr>
        <w:rFonts w:ascii="Symbol" w:hAnsi="Symbol" w:hint="default"/>
      </w:rPr>
    </w:lvl>
    <w:lvl w:ilvl="4" w:tplc="80DE62D8">
      <w:start w:val="1"/>
      <w:numFmt w:val="bullet"/>
      <w:lvlText w:val="o"/>
      <w:lvlJc w:val="left"/>
      <w:pPr>
        <w:ind w:left="3600" w:hanging="360"/>
      </w:pPr>
      <w:rPr>
        <w:rFonts w:ascii="Courier New" w:hAnsi="Courier New" w:hint="default"/>
      </w:rPr>
    </w:lvl>
    <w:lvl w:ilvl="5" w:tplc="8856DC02">
      <w:start w:val="1"/>
      <w:numFmt w:val="bullet"/>
      <w:lvlText w:val=""/>
      <w:lvlJc w:val="left"/>
      <w:pPr>
        <w:ind w:left="4320" w:hanging="360"/>
      </w:pPr>
      <w:rPr>
        <w:rFonts w:ascii="Wingdings" w:hAnsi="Wingdings" w:hint="default"/>
      </w:rPr>
    </w:lvl>
    <w:lvl w:ilvl="6" w:tplc="CFA483A4">
      <w:start w:val="1"/>
      <w:numFmt w:val="bullet"/>
      <w:lvlText w:val=""/>
      <w:lvlJc w:val="left"/>
      <w:pPr>
        <w:ind w:left="5040" w:hanging="360"/>
      </w:pPr>
      <w:rPr>
        <w:rFonts w:ascii="Symbol" w:hAnsi="Symbol" w:hint="default"/>
      </w:rPr>
    </w:lvl>
    <w:lvl w:ilvl="7" w:tplc="BA5013FC">
      <w:start w:val="1"/>
      <w:numFmt w:val="bullet"/>
      <w:lvlText w:val="o"/>
      <w:lvlJc w:val="left"/>
      <w:pPr>
        <w:ind w:left="5760" w:hanging="360"/>
      </w:pPr>
      <w:rPr>
        <w:rFonts w:ascii="Courier New" w:hAnsi="Courier New" w:hint="default"/>
      </w:rPr>
    </w:lvl>
    <w:lvl w:ilvl="8" w:tplc="E9E2330C">
      <w:start w:val="1"/>
      <w:numFmt w:val="bullet"/>
      <w:lvlText w:val=""/>
      <w:lvlJc w:val="left"/>
      <w:pPr>
        <w:ind w:left="6480" w:hanging="360"/>
      </w:pPr>
      <w:rPr>
        <w:rFonts w:ascii="Wingdings" w:hAnsi="Wingdings" w:hint="default"/>
      </w:rPr>
    </w:lvl>
  </w:abstractNum>
  <w:abstractNum w:abstractNumId="104" w15:restartNumberingAfterBreak="0">
    <w:nsid w:val="6B5D216A"/>
    <w:multiLevelType w:val="hybridMultilevel"/>
    <w:tmpl w:val="FFFFFFFF"/>
    <w:lvl w:ilvl="0" w:tplc="50DED496">
      <w:start w:val="1"/>
      <w:numFmt w:val="bullet"/>
      <w:lvlText w:val=""/>
      <w:lvlJc w:val="left"/>
      <w:pPr>
        <w:ind w:left="720" w:hanging="360"/>
      </w:pPr>
      <w:rPr>
        <w:rFonts w:ascii="Symbol" w:hAnsi="Symbol" w:hint="default"/>
      </w:rPr>
    </w:lvl>
    <w:lvl w:ilvl="1" w:tplc="F6C8F5A2">
      <w:start w:val="1"/>
      <w:numFmt w:val="bullet"/>
      <w:lvlText w:val="o"/>
      <w:lvlJc w:val="left"/>
      <w:pPr>
        <w:ind w:left="1440" w:hanging="360"/>
      </w:pPr>
      <w:rPr>
        <w:rFonts w:ascii="Courier New" w:hAnsi="Courier New" w:hint="default"/>
      </w:rPr>
    </w:lvl>
    <w:lvl w:ilvl="2" w:tplc="E72414E8">
      <w:start w:val="1"/>
      <w:numFmt w:val="bullet"/>
      <w:lvlText w:val=""/>
      <w:lvlJc w:val="left"/>
      <w:pPr>
        <w:ind w:left="2160" w:hanging="360"/>
      </w:pPr>
      <w:rPr>
        <w:rFonts w:ascii="Wingdings" w:hAnsi="Wingdings" w:hint="default"/>
      </w:rPr>
    </w:lvl>
    <w:lvl w:ilvl="3" w:tplc="462A4DB0">
      <w:start w:val="1"/>
      <w:numFmt w:val="bullet"/>
      <w:lvlText w:val=""/>
      <w:lvlJc w:val="left"/>
      <w:pPr>
        <w:ind w:left="2880" w:hanging="360"/>
      </w:pPr>
      <w:rPr>
        <w:rFonts w:ascii="Symbol" w:hAnsi="Symbol" w:hint="default"/>
      </w:rPr>
    </w:lvl>
    <w:lvl w:ilvl="4" w:tplc="D40A2E34">
      <w:start w:val="1"/>
      <w:numFmt w:val="bullet"/>
      <w:lvlText w:val="o"/>
      <w:lvlJc w:val="left"/>
      <w:pPr>
        <w:ind w:left="3600" w:hanging="360"/>
      </w:pPr>
      <w:rPr>
        <w:rFonts w:ascii="Courier New" w:hAnsi="Courier New" w:hint="default"/>
      </w:rPr>
    </w:lvl>
    <w:lvl w:ilvl="5" w:tplc="CA56C17E">
      <w:start w:val="1"/>
      <w:numFmt w:val="bullet"/>
      <w:lvlText w:val=""/>
      <w:lvlJc w:val="left"/>
      <w:pPr>
        <w:ind w:left="4320" w:hanging="360"/>
      </w:pPr>
      <w:rPr>
        <w:rFonts w:ascii="Wingdings" w:hAnsi="Wingdings" w:hint="default"/>
      </w:rPr>
    </w:lvl>
    <w:lvl w:ilvl="6" w:tplc="A5AC396A">
      <w:start w:val="1"/>
      <w:numFmt w:val="bullet"/>
      <w:lvlText w:val=""/>
      <w:lvlJc w:val="left"/>
      <w:pPr>
        <w:ind w:left="5040" w:hanging="360"/>
      </w:pPr>
      <w:rPr>
        <w:rFonts w:ascii="Symbol" w:hAnsi="Symbol" w:hint="default"/>
      </w:rPr>
    </w:lvl>
    <w:lvl w:ilvl="7" w:tplc="06203F86">
      <w:start w:val="1"/>
      <w:numFmt w:val="bullet"/>
      <w:lvlText w:val="o"/>
      <w:lvlJc w:val="left"/>
      <w:pPr>
        <w:ind w:left="5760" w:hanging="360"/>
      </w:pPr>
      <w:rPr>
        <w:rFonts w:ascii="Courier New" w:hAnsi="Courier New" w:hint="default"/>
      </w:rPr>
    </w:lvl>
    <w:lvl w:ilvl="8" w:tplc="7362097E">
      <w:start w:val="1"/>
      <w:numFmt w:val="bullet"/>
      <w:lvlText w:val=""/>
      <w:lvlJc w:val="left"/>
      <w:pPr>
        <w:ind w:left="6480" w:hanging="360"/>
      </w:pPr>
      <w:rPr>
        <w:rFonts w:ascii="Wingdings" w:hAnsi="Wingdings" w:hint="default"/>
      </w:rPr>
    </w:lvl>
  </w:abstractNum>
  <w:abstractNum w:abstractNumId="105" w15:restartNumberingAfterBreak="0">
    <w:nsid w:val="6C0A1B4B"/>
    <w:multiLevelType w:val="hybridMultilevel"/>
    <w:tmpl w:val="FFFFFFFF"/>
    <w:lvl w:ilvl="0" w:tplc="849492B4">
      <w:start w:val="1"/>
      <w:numFmt w:val="bullet"/>
      <w:lvlText w:val=""/>
      <w:lvlJc w:val="left"/>
      <w:pPr>
        <w:ind w:left="720" w:hanging="360"/>
      </w:pPr>
      <w:rPr>
        <w:rFonts w:ascii="Symbol" w:hAnsi="Symbol" w:hint="default"/>
      </w:rPr>
    </w:lvl>
    <w:lvl w:ilvl="1" w:tplc="7F6CF71A">
      <w:start w:val="1"/>
      <w:numFmt w:val="bullet"/>
      <w:lvlText w:val="o"/>
      <w:lvlJc w:val="left"/>
      <w:pPr>
        <w:ind w:left="1440" w:hanging="360"/>
      </w:pPr>
      <w:rPr>
        <w:rFonts w:ascii="Courier New" w:hAnsi="Courier New" w:hint="default"/>
      </w:rPr>
    </w:lvl>
    <w:lvl w:ilvl="2" w:tplc="5BCC29F6">
      <w:start w:val="1"/>
      <w:numFmt w:val="bullet"/>
      <w:lvlText w:val=""/>
      <w:lvlJc w:val="left"/>
      <w:pPr>
        <w:ind w:left="2160" w:hanging="360"/>
      </w:pPr>
      <w:rPr>
        <w:rFonts w:ascii="Wingdings" w:hAnsi="Wingdings" w:hint="default"/>
      </w:rPr>
    </w:lvl>
    <w:lvl w:ilvl="3" w:tplc="3F783CD6">
      <w:start w:val="1"/>
      <w:numFmt w:val="bullet"/>
      <w:lvlText w:val=""/>
      <w:lvlJc w:val="left"/>
      <w:pPr>
        <w:ind w:left="2880" w:hanging="360"/>
      </w:pPr>
      <w:rPr>
        <w:rFonts w:ascii="Symbol" w:hAnsi="Symbol" w:hint="default"/>
      </w:rPr>
    </w:lvl>
    <w:lvl w:ilvl="4" w:tplc="4C90C064">
      <w:start w:val="1"/>
      <w:numFmt w:val="bullet"/>
      <w:lvlText w:val="o"/>
      <w:lvlJc w:val="left"/>
      <w:pPr>
        <w:ind w:left="3600" w:hanging="360"/>
      </w:pPr>
      <w:rPr>
        <w:rFonts w:ascii="Courier New" w:hAnsi="Courier New" w:hint="default"/>
      </w:rPr>
    </w:lvl>
    <w:lvl w:ilvl="5" w:tplc="64904554">
      <w:start w:val="1"/>
      <w:numFmt w:val="bullet"/>
      <w:lvlText w:val=""/>
      <w:lvlJc w:val="left"/>
      <w:pPr>
        <w:ind w:left="4320" w:hanging="360"/>
      </w:pPr>
      <w:rPr>
        <w:rFonts w:ascii="Wingdings" w:hAnsi="Wingdings" w:hint="default"/>
      </w:rPr>
    </w:lvl>
    <w:lvl w:ilvl="6" w:tplc="2DEC430A">
      <w:start w:val="1"/>
      <w:numFmt w:val="bullet"/>
      <w:lvlText w:val=""/>
      <w:lvlJc w:val="left"/>
      <w:pPr>
        <w:ind w:left="5040" w:hanging="360"/>
      </w:pPr>
      <w:rPr>
        <w:rFonts w:ascii="Symbol" w:hAnsi="Symbol" w:hint="default"/>
      </w:rPr>
    </w:lvl>
    <w:lvl w:ilvl="7" w:tplc="2332A2E6">
      <w:start w:val="1"/>
      <w:numFmt w:val="bullet"/>
      <w:lvlText w:val="o"/>
      <w:lvlJc w:val="left"/>
      <w:pPr>
        <w:ind w:left="5760" w:hanging="360"/>
      </w:pPr>
      <w:rPr>
        <w:rFonts w:ascii="Courier New" w:hAnsi="Courier New" w:hint="default"/>
      </w:rPr>
    </w:lvl>
    <w:lvl w:ilvl="8" w:tplc="D45A0942">
      <w:start w:val="1"/>
      <w:numFmt w:val="bullet"/>
      <w:lvlText w:val=""/>
      <w:lvlJc w:val="left"/>
      <w:pPr>
        <w:ind w:left="6480" w:hanging="360"/>
      </w:pPr>
      <w:rPr>
        <w:rFonts w:ascii="Wingdings" w:hAnsi="Wingdings" w:hint="default"/>
      </w:rPr>
    </w:lvl>
  </w:abstractNum>
  <w:abstractNum w:abstractNumId="106" w15:restartNumberingAfterBreak="0">
    <w:nsid w:val="6E1A1AFD"/>
    <w:multiLevelType w:val="hybridMultilevel"/>
    <w:tmpl w:val="FFFFFFFF"/>
    <w:lvl w:ilvl="0" w:tplc="0380C8AC">
      <w:start w:val="1"/>
      <w:numFmt w:val="bullet"/>
      <w:lvlText w:val=""/>
      <w:lvlJc w:val="left"/>
      <w:pPr>
        <w:ind w:left="720" w:hanging="360"/>
      </w:pPr>
      <w:rPr>
        <w:rFonts w:ascii="Symbol" w:hAnsi="Symbol" w:hint="default"/>
      </w:rPr>
    </w:lvl>
    <w:lvl w:ilvl="1" w:tplc="2578C0FA">
      <w:start w:val="1"/>
      <w:numFmt w:val="bullet"/>
      <w:lvlText w:val="o"/>
      <w:lvlJc w:val="left"/>
      <w:pPr>
        <w:ind w:left="1440" w:hanging="360"/>
      </w:pPr>
      <w:rPr>
        <w:rFonts w:ascii="Courier New" w:hAnsi="Courier New" w:hint="default"/>
      </w:rPr>
    </w:lvl>
    <w:lvl w:ilvl="2" w:tplc="BBB0C8C8">
      <w:start w:val="1"/>
      <w:numFmt w:val="bullet"/>
      <w:lvlText w:val=""/>
      <w:lvlJc w:val="left"/>
      <w:pPr>
        <w:ind w:left="2160" w:hanging="360"/>
      </w:pPr>
      <w:rPr>
        <w:rFonts w:ascii="Wingdings" w:hAnsi="Wingdings" w:hint="default"/>
      </w:rPr>
    </w:lvl>
    <w:lvl w:ilvl="3" w:tplc="350C9AA2">
      <w:start w:val="1"/>
      <w:numFmt w:val="bullet"/>
      <w:lvlText w:val=""/>
      <w:lvlJc w:val="left"/>
      <w:pPr>
        <w:ind w:left="2880" w:hanging="360"/>
      </w:pPr>
      <w:rPr>
        <w:rFonts w:ascii="Symbol" w:hAnsi="Symbol" w:hint="default"/>
      </w:rPr>
    </w:lvl>
    <w:lvl w:ilvl="4" w:tplc="BADAACCE">
      <w:start w:val="1"/>
      <w:numFmt w:val="bullet"/>
      <w:lvlText w:val="o"/>
      <w:lvlJc w:val="left"/>
      <w:pPr>
        <w:ind w:left="3600" w:hanging="360"/>
      </w:pPr>
      <w:rPr>
        <w:rFonts w:ascii="Courier New" w:hAnsi="Courier New" w:hint="default"/>
      </w:rPr>
    </w:lvl>
    <w:lvl w:ilvl="5" w:tplc="FC4EDD86">
      <w:start w:val="1"/>
      <w:numFmt w:val="bullet"/>
      <w:lvlText w:val=""/>
      <w:lvlJc w:val="left"/>
      <w:pPr>
        <w:ind w:left="4320" w:hanging="360"/>
      </w:pPr>
      <w:rPr>
        <w:rFonts w:ascii="Wingdings" w:hAnsi="Wingdings" w:hint="default"/>
      </w:rPr>
    </w:lvl>
    <w:lvl w:ilvl="6" w:tplc="18222686">
      <w:start w:val="1"/>
      <w:numFmt w:val="bullet"/>
      <w:lvlText w:val=""/>
      <w:lvlJc w:val="left"/>
      <w:pPr>
        <w:ind w:left="5040" w:hanging="360"/>
      </w:pPr>
      <w:rPr>
        <w:rFonts w:ascii="Symbol" w:hAnsi="Symbol" w:hint="default"/>
      </w:rPr>
    </w:lvl>
    <w:lvl w:ilvl="7" w:tplc="302ECDFC">
      <w:start w:val="1"/>
      <w:numFmt w:val="bullet"/>
      <w:lvlText w:val="o"/>
      <w:lvlJc w:val="left"/>
      <w:pPr>
        <w:ind w:left="5760" w:hanging="360"/>
      </w:pPr>
      <w:rPr>
        <w:rFonts w:ascii="Courier New" w:hAnsi="Courier New" w:hint="default"/>
      </w:rPr>
    </w:lvl>
    <w:lvl w:ilvl="8" w:tplc="DBCEE82C">
      <w:start w:val="1"/>
      <w:numFmt w:val="bullet"/>
      <w:lvlText w:val=""/>
      <w:lvlJc w:val="left"/>
      <w:pPr>
        <w:ind w:left="6480" w:hanging="360"/>
      </w:pPr>
      <w:rPr>
        <w:rFonts w:ascii="Wingdings" w:hAnsi="Wingdings" w:hint="default"/>
      </w:rPr>
    </w:lvl>
  </w:abstractNum>
  <w:abstractNum w:abstractNumId="107" w15:restartNumberingAfterBreak="0">
    <w:nsid w:val="6EE17616"/>
    <w:multiLevelType w:val="hybridMultilevel"/>
    <w:tmpl w:val="FFFFFFFF"/>
    <w:lvl w:ilvl="0" w:tplc="E2C8B062">
      <w:start w:val="1"/>
      <w:numFmt w:val="bullet"/>
      <w:lvlText w:val=""/>
      <w:lvlJc w:val="left"/>
      <w:pPr>
        <w:ind w:left="720" w:hanging="360"/>
      </w:pPr>
      <w:rPr>
        <w:rFonts w:ascii="Symbol" w:hAnsi="Symbol" w:hint="default"/>
      </w:rPr>
    </w:lvl>
    <w:lvl w:ilvl="1" w:tplc="4D2A9334">
      <w:start w:val="1"/>
      <w:numFmt w:val="bullet"/>
      <w:lvlText w:val="o"/>
      <w:lvlJc w:val="left"/>
      <w:pPr>
        <w:ind w:left="1440" w:hanging="360"/>
      </w:pPr>
      <w:rPr>
        <w:rFonts w:ascii="Courier New" w:hAnsi="Courier New" w:hint="default"/>
      </w:rPr>
    </w:lvl>
    <w:lvl w:ilvl="2" w:tplc="D04814B8">
      <w:start w:val="1"/>
      <w:numFmt w:val="bullet"/>
      <w:lvlText w:val=""/>
      <w:lvlJc w:val="left"/>
      <w:pPr>
        <w:ind w:left="2160" w:hanging="360"/>
      </w:pPr>
      <w:rPr>
        <w:rFonts w:ascii="Wingdings" w:hAnsi="Wingdings" w:hint="default"/>
      </w:rPr>
    </w:lvl>
    <w:lvl w:ilvl="3" w:tplc="38CC3372">
      <w:start w:val="1"/>
      <w:numFmt w:val="bullet"/>
      <w:lvlText w:val=""/>
      <w:lvlJc w:val="left"/>
      <w:pPr>
        <w:ind w:left="2880" w:hanging="360"/>
      </w:pPr>
      <w:rPr>
        <w:rFonts w:ascii="Symbol" w:hAnsi="Symbol" w:hint="default"/>
      </w:rPr>
    </w:lvl>
    <w:lvl w:ilvl="4" w:tplc="2C2622E4">
      <w:start w:val="1"/>
      <w:numFmt w:val="bullet"/>
      <w:lvlText w:val="o"/>
      <w:lvlJc w:val="left"/>
      <w:pPr>
        <w:ind w:left="3600" w:hanging="360"/>
      </w:pPr>
      <w:rPr>
        <w:rFonts w:ascii="Courier New" w:hAnsi="Courier New" w:hint="default"/>
      </w:rPr>
    </w:lvl>
    <w:lvl w:ilvl="5" w:tplc="E91671E8">
      <w:start w:val="1"/>
      <w:numFmt w:val="bullet"/>
      <w:lvlText w:val=""/>
      <w:lvlJc w:val="left"/>
      <w:pPr>
        <w:ind w:left="4320" w:hanging="360"/>
      </w:pPr>
      <w:rPr>
        <w:rFonts w:ascii="Wingdings" w:hAnsi="Wingdings" w:hint="default"/>
      </w:rPr>
    </w:lvl>
    <w:lvl w:ilvl="6" w:tplc="673E0E36">
      <w:start w:val="1"/>
      <w:numFmt w:val="bullet"/>
      <w:lvlText w:val=""/>
      <w:lvlJc w:val="left"/>
      <w:pPr>
        <w:ind w:left="5040" w:hanging="360"/>
      </w:pPr>
      <w:rPr>
        <w:rFonts w:ascii="Symbol" w:hAnsi="Symbol" w:hint="default"/>
      </w:rPr>
    </w:lvl>
    <w:lvl w:ilvl="7" w:tplc="A6A20496">
      <w:start w:val="1"/>
      <w:numFmt w:val="bullet"/>
      <w:lvlText w:val="o"/>
      <w:lvlJc w:val="left"/>
      <w:pPr>
        <w:ind w:left="5760" w:hanging="360"/>
      </w:pPr>
      <w:rPr>
        <w:rFonts w:ascii="Courier New" w:hAnsi="Courier New" w:hint="default"/>
      </w:rPr>
    </w:lvl>
    <w:lvl w:ilvl="8" w:tplc="6AE66856">
      <w:start w:val="1"/>
      <w:numFmt w:val="bullet"/>
      <w:lvlText w:val=""/>
      <w:lvlJc w:val="left"/>
      <w:pPr>
        <w:ind w:left="6480" w:hanging="360"/>
      </w:pPr>
      <w:rPr>
        <w:rFonts w:ascii="Wingdings" w:hAnsi="Wingdings" w:hint="default"/>
      </w:rPr>
    </w:lvl>
  </w:abstractNum>
  <w:abstractNum w:abstractNumId="108" w15:restartNumberingAfterBreak="0">
    <w:nsid w:val="7015236F"/>
    <w:multiLevelType w:val="hybridMultilevel"/>
    <w:tmpl w:val="FFFFFFFF"/>
    <w:lvl w:ilvl="0" w:tplc="07A805F8">
      <w:start w:val="1"/>
      <w:numFmt w:val="bullet"/>
      <w:lvlText w:val=""/>
      <w:lvlJc w:val="left"/>
      <w:pPr>
        <w:ind w:left="720" w:hanging="360"/>
      </w:pPr>
      <w:rPr>
        <w:rFonts w:ascii="Symbol" w:hAnsi="Symbol" w:hint="default"/>
      </w:rPr>
    </w:lvl>
    <w:lvl w:ilvl="1" w:tplc="6DBC2A86">
      <w:start w:val="1"/>
      <w:numFmt w:val="bullet"/>
      <w:lvlText w:val="o"/>
      <w:lvlJc w:val="left"/>
      <w:pPr>
        <w:ind w:left="1440" w:hanging="360"/>
      </w:pPr>
      <w:rPr>
        <w:rFonts w:ascii="Courier New" w:hAnsi="Courier New" w:hint="default"/>
      </w:rPr>
    </w:lvl>
    <w:lvl w:ilvl="2" w:tplc="A4F260E4">
      <w:start w:val="1"/>
      <w:numFmt w:val="bullet"/>
      <w:lvlText w:val=""/>
      <w:lvlJc w:val="left"/>
      <w:pPr>
        <w:ind w:left="2160" w:hanging="360"/>
      </w:pPr>
      <w:rPr>
        <w:rFonts w:ascii="Wingdings" w:hAnsi="Wingdings" w:hint="default"/>
      </w:rPr>
    </w:lvl>
    <w:lvl w:ilvl="3" w:tplc="96D877F8">
      <w:start w:val="1"/>
      <w:numFmt w:val="bullet"/>
      <w:lvlText w:val=""/>
      <w:lvlJc w:val="left"/>
      <w:pPr>
        <w:ind w:left="2880" w:hanging="360"/>
      </w:pPr>
      <w:rPr>
        <w:rFonts w:ascii="Symbol" w:hAnsi="Symbol" w:hint="default"/>
      </w:rPr>
    </w:lvl>
    <w:lvl w:ilvl="4" w:tplc="F6328EBC">
      <w:start w:val="1"/>
      <w:numFmt w:val="bullet"/>
      <w:lvlText w:val="o"/>
      <w:lvlJc w:val="left"/>
      <w:pPr>
        <w:ind w:left="3600" w:hanging="360"/>
      </w:pPr>
      <w:rPr>
        <w:rFonts w:ascii="Courier New" w:hAnsi="Courier New" w:hint="default"/>
      </w:rPr>
    </w:lvl>
    <w:lvl w:ilvl="5" w:tplc="3556B53E">
      <w:start w:val="1"/>
      <w:numFmt w:val="bullet"/>
      <w:lvlText w:val=""/>
      <w:lvlJc w:val="left"/>
      <w:pPr>
        <w:ind w:left="4320" w:hanging="360"/>
      </w:pPr>
      <w:rPr>
        <w:rFonts w:ascii="Wingdings" w:hAnsi="Wingdings" w:hint="default"/>
      </w:rPr>
    </w:lvl>
    <w:lvl w:ilvl="6" w:tplc="7F58CDA4">
      <w:start w:val="1"/>
      <w:numFmt w:val="bullet"/>
      <w:lvlText w:val=""/>
      <w:lvlJc w:val="left"/>
      <w:pPr>
        <w:ind w:left="5040" w:hanging="360"/>
      </w:pPr>
      <w:rPr>
        <w:rFonts w:ascii="Symbol" w:hAnsi="Symbol" w:hint="default"/>
      </w:rPr>
    </w:lvl>
    <w:lvl w:ilvl="7" w:tplc="B2784808">
      <w:start w:val="1"/>
      <w:numFmt w:val="bullet"/>
      <w:lvlText w:val="o"/>
      <w:lvlJc w:val="left"/>
      <w:pPr>
        <w:ind w:left="5760" w:hanging="360"/>
      </w:pPr>
      <w:rPr>
        <w:rFonts w:ascii="Courier New" w:hAnsi="Courier New" w:hint="default"/>
      </w:rPr>
    </w:lvl>
    <w:lvl w:ilvl="8" w:tplc="B05C6E86">
      <w:start w:val="1"/>
      <w:numFmt w:val="bullet"/>
      <w:lvlText w:val=""/>
      <w:lvlJc w:val="left"/>
      <w:pPr>
        <w:ind w:left="6480" w:hanging="360"/>
      </w:pPr>
      <w:rPr>
        <w:rFonts w:ascii="Wingdings" w:hAnsi="Wingdings" w:hint="default"/>
      </w:rPr>
    </w:lvl>
  </w:abstractNum>
  <w:abstractNum w:abstractNumId="109" w15:restartNumberingAfterBreak="0">
    <w:nsid w:val="7096731E"/>
    <w:multiLevelType w:val="hybridMultilevel"/>
    <w:tmpl w:val="FFFFFFFF"/>
    <w:lvl w:ilvl="0" w:tplc="20CEF198">
      <w:start w:val="1"/>
      <w:numFmt w:val="bullet"/>
      <w:lvlText w:val=""/>
      <w:lvlJc w:val="left"/>
      <w:pPr>
        <w:ind w:left="720" w:hanging="360"/>
      </w:pPr>
      <w:rPr>
        <w:rFonts w:ascii="Symbol" w:hAnsi="Symbol" w:hint="default"/>
      </w:rPr>
    </w:lvl>
    <w:lvl w:ilvl="1" w:tplc="18D27BD6">
      <w:start w:val="1"/>
      <w:numFmt w:val="bullet"/>
      <w:lvlText w:val="o"/>
      <w:lvlJc w:val="left"/>
      <w:pPr>
        <w:ind w:left="1440" w:hanging="360"/>
      </w:pPr>
      <w:rPr>
        <w:rFonts w:ascii="Courier New" w:hAnsi="Courier New" w:hint="default"/>
      </w:rPr>
    </w:lvl>
    <w:lvl w:ilvl="2" w:tplc="4B5699EE">
      <w:start w:val="1"/>
      <w:numFmt w:val="bullet"/>
      <w:lvlText w:val=""/>
      <w:lvlJc w:val="left"/>
      <w:pPr>
        <w:ind w:left="2160" w:hanging="360"/>
      </w:pPr>
      <w:rPr>
        <w:rFonts w:ascii="Wingdings" w:hAnsi="Wingdings" w:hint="default"/>
      </w:rPr>
    </w:lvl>
    <w:lvl w:ilvl="3" w:tplc="CBB6BD2E">
      <w:start w:val="1"/>
      <w:numFmt w:val="bullet"/>
      <w:lvlText w:val=""/>
      <w:lvlJc w:val="left"/>
      <w:pPr>
        <w:ind w:left="2880" w:hanging="360"/>
      </w:pPr>
      <w:rPr>
        <w:rFonts w:ascii="Symbol" w:hAnsi="Symbol" w:hint="default"/>
      </w:rPr>
    </w:lvl>
    <w:lvl w:ilvl="4" w:tplc="37F4ED52">
      <w:start w:val="1"/>
      <w:numFmt w:val="bullet"/>
      <w:lvlText w:val="o"/>
      <w:lvlJc w:val="left"/>
      <w:pPr>
        <w:ind w:left="3600" w:hanging="360"/>
      </w:pPr>
      <w:rPr>
        <w:rFonts w:ascii="Courier New" w:hAnsi="Courier New" w:hint="default"/>
      </w:rPr>
    </w:lvl>
    <w:lvl w:ilvl="5" w:tplc="EE20DECA">
      <w:start w:val="1"/>
      <w:numFmt w:val="bullet"/>
      <w:lvlText w:val=""/>
      <w:lvlJc w:val="left"/>
      <w:pPr>
        <w:ind w:left="4320" w:hanging="360"/>
      </w:pPr>
      <w:rPr>
        <w:rFonts w:ascii="Wingdings" w:hAnsi="Wingdings" w:hint="default"/>
      </w:rPr>
    </w:lvl>
    <w:lvl w:ilvl="6" w:tplc="99307686">
      <w:start w:val="1"/>
      <w:numFmt w:val="bullet"/>
      <w:lvlText w:val=""/>
      <w:lvlJc w:val="left"/>
      <w:pPr>
        <w:ind w:left="5040" w:hanging="360"/>
      </w:pPr>
      <w:rPr>
        <w:rFonts w:ascii="Symbol" w:hAnsi="Symbol" w:hint="default"/>
      </w:rPr>
    </w:lvl>
    <w:lvl w:ilvl="7" w:tplc="5C162900">
      <w:start w:val="1"/>
      <w:numFmt w:val="bullet"/>
      <w:lvlText w:val="o"/>
      <w:lvlJc w:val="left"/>
      <w:pPr>
        <w:ind w:left="5760" w:hanging="360"/>
      </w:pPr>
      <w:rPr>
        <w:rFonts w:ascii="Courier New" w:hAnsi="Courier New" w:hint="default"/>
      </w:rPr>
    </w:lvl>
    <w:lvl w:ilvl="8" w:tplc="323A5174">
      <w:start w:val="1"/>
      <w:numFmt w:val="bullet"/>
      <w:lvlText w:val=""/>
      <w:lvlJc w:val="left"/>
      <w:pPr>
        <w:ind w:left="6480" w:hanging="360"/>
      </w:pPr>
      <w:rPr>
        <w:rFonts w:ascii="Wingdings" w:hAnsi="Wingdings" w:hint="default"/>
      </w:rPr>
    </w:lvl>
  </w:abstractNum>
  <w:abstractNum w:abstractNumId="110" w15:restartNumberingAfterBreak="0">
    <w:nsid w:val="710762C3"/>
    <w:multiLevelType w:val="hybridMultilevel"/>
    <w:tmpl w:val="19A08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1" w15:restartNumberingAfterBreak="0">
    <w:nsid w:val="72D527A5"/>
    <w:multiLevelType w:val="hybridMultilevel"/>
    <w:tmpl w:val="5030C384"/>
    <w:lvl w:ilvl="0" w:tplc="0C090003">
      <w:start w:val="1"/>
      <w:numFmt w:val="bullet"/>
      <w:lvlText w:val="o"/>
      <w:lvlJc w:val="left"/>
      <w:pPr>
        <w:ind w:left="1440" w:hanging="720"/>
      </w:pPr>
      <w:rPr>
        <w:rFonts w:ascii="Courier New" w:hAnsi="Courier New" w:cs="Courier New"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2" w15:restartNumberingAfterBreak="0">
    <w:nsid w:val="739454CD"/>
    <w:multiLevelType w:val="hybridMultilevel"/>
    <w:tmpl w:val="FFFFFFFF"/>
    <w:lvl w:ilvl="0" w:tplc="F49E0B82">
      <w:start w:val="1"/>
      <w:numFmt w:val="bullet"/>
      <w:lvlText w:val=""/>
      <w:lvlJc w:val="left"/>
      <w:pPr>
        <w:ind w:left="720" w:hanging="360"/>
      </w:pPr>
      <w:rPr>
        <w:rFonts w:ascii="Symbol" w:hAnsi="Symbol" w:hint="default"/>
      </w:rPr>
    </w:lvl>
    <w:lvl w:ilvl="1" w:tplc="F5BE38F0">
      <w:start w:val="1"/>
      <w:numFmt w:val="bullet"/>
      <w:lvlText w:val="o"/>
      <w:lvlJc w:val="left"/>
      <w:pPr>
        <w:ind w:left="1440" w:hanging="360"/>
      </w:pPr>
      <w:rPr>
        <w:rFonts w:ascii="Courier New" w:hAnsi="Courier New" w:hint="default"/>
      </w:rPr>
    </w:lvl>
    <w:lvl w:ilvl="2" w:tplc="D71E579A">
      <w:start w:val="1"/>
      <w:numFmt w:val="bullet"/>
      <w:lvlText w:val=""/>
      <w:lvlJc w:val="left"/>
      <w:pPr>
        <w:ind w:left="2160" w:hanging="360"/>
      </w:pPr>
      <w:rPr>
        <w:rFonts w:ascii="Wingdings" w:hAnsi="Wingdings" w:hint="default"/>
      </w:rPr>
    </w:lvl>
    <w:lvl w:ilvl="3" w:tplc="30CC7FD6">
      <w:start w:val="1"/>
      <w:numFmt w:val="bullet"/>
      <w:lvlText w:val=""/>
      <w:lvlJc w:val="left"/>
      <w:pPr>
        <w:ind w:left="2880" w:hanging="360"/>
      </w:pPr>
      <w:rPr>
        <w:rFonts w:ascii="Symbol" w:hAnsi="Symbol" w:hint="default"/>
      </w:rPr>
    </w:lvl>
    <w:lvl w:ilvl="4" w:tplc="A4747A3E">
      <w:start w:val="1"/>
      <w:numFmt w:val="bullet"/>
      <w:lvlText w:val="o"/>
      <w:lvlJc w:val="left"/>
      <w:pPr>
        <w:ind w:left="3600" w:hanging="360"/>
      </w:pPr>
      <w:rPr>
        <w:rFonts w:ascii="Courier New" w:hAnsi="Courier New" w:hint="default"/>
      </w:rPr>
    </w:lvl>
    <w:lvl w:ilvl="5" w:tplc="28720AC0">
      <w:start w:val="1"/>
      <w:numFmt w:val="bullet"/>
      <w:lvlText w:val=""/>
      <w:lvlJc w:val="left"/>
      <w:pPr>
        <w:ind w:left="4320" w:hanging="360"/>
      </w:pPr>
      <w:rPr>
        <w:rFonts w:ascii="Wingdings" w:hAnsi="Wingdings" w:hint="default"/>
      </w:rPr>
    </w:lvl>
    <w:lvl w:ilvl="6" w:tplc="DC1E17EC">
      <w:start w:val="1"/>
      <w:numFmt w:val="bullet"/>
      <w:lvlText w:val=""/>
      <w:lvlJc w:val="left"/>
      <w:pPr>
        <w:ind w:left="5040" w:hanging="360"/>
      </w:pPr>
      <w:rPr>
        <w:rFonts w:ascii="Symbol" w:hAnsi="Symbol" w:hint="default"/>
      </w:rPr>
    </w:lvl>
    <w:lvl w:ilvl="7" w:tplc="3BEE81A4">
      <w:start w:val="1"/>
      <w:numFmt w:val="bullet"/>
      <w:lvlText w:val="o"/>
      <w:lvlJc w:val="left"/>
      <w:pPr>
        <w:ind w:left="5760" w:hanging="360"/>
      </w:pPr>
      <w:rPr>
        <w:rFonts w:ascii="Courier New" w:hAnsi="Courier New" w:hint="default"/>
      </w:rPr>
    </w:lvl>
    <w:lvl w:ilvl="8" w:tplc="0F5C85EE">
      <w:start w:val="1"/>
      <w:numFmt w:val="bullet"/>
      <w:lvlText w:val=""/>
      <w:lvlJc w:val="left"/>
      <w:pPr>
        <w:ind w:left="6480" w:hanging="360"/>
      </w:pPr>
      <w:rPr>
        <w:rFonts w:ascii="Wingdings" w:hAnsi="Wingdings" w:hint="default"/>
      </w:rPr>
    </w:lvl>
  </w:abstractNum>
  <w:abstractNum w:abstractNumId="113" w15:restartNumberingAfterBreak="0">
    <w:nsid w:val="73A004E2"/>
    <w:multiLevelType w:val="multilevel"/>
    <w:tmpl w:val="1FC04E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4" w15:restartNumberingAfterBreak="0">
    <w:nsid w:val="74D01EE1"/>
    <w:multiLevelType w:val="hybridMultilevel"/>
    <w:tmpl w:val="FFFFFFFF"/>
    <w:lvl w:ilvl="0" w:tplc="854402D8">
      <w:start w:val="1"/>
      <w:numFmt w:val="bullet"/>
      <w:lvlText w:val=""/>
      <w:lvlJc w:val="left"/>
      <w:pPr>
        <w:ind w:left="720" w:hanging="360"/>
      </w:pPr>
      <w:rPr>
        <w:rFonts w:ascii="Symbol" w:hAnsi="Symbol" w:hint="default"/>
      </w:rPr>
    </w:lvl>
    <w:lvl w:ilvl="1" w:tplc="94E222B4">
      <w:start w:val="1"/>
      <w:numFmt w:val="bullet"/>
      <w:lvlText w:val="o"/>
      <w:lvlJc w:val="left"/>
      <w:pPr>
        <w:ind w:left="1440" w:hanging="360"/>
      </w:pPr>
      <w:rPr>
        <w:rFonts w:ascii="Courier New" w:hAnsi="Courier New" w:hint="default"/>
      </w:rPr>
    </w:lvl>
    <w:lvl w:ilvl="2" w:tplc="9B103B28">
      <w:start w:val="1"/>
      <w:numFmt w:val="bullet"/>
      <w:lvlText w:val=""/>
      <w:lvlJc w:val="left"/>
      <w:pPr>
        <w:ind w:left="2160" w:hanging="360"/>
      </w:pPr>
      <w:rPr>
        <w:rFonts w:ascii="Wingdings" w:hAnsi="Wingdings" w:hint="default"/>
      </w:rPr>
    </w:lvl>
    <w:lvl w:ilvl="3" w:tplc="EA264FD4">
      <w:start w:val="1"/>
      <w:numFmt w:val="bullet"/>
      <w:lvlText w:val=""/>
      <w:lvlJc w:val="left"/>
      <w:pPr>
        <w:ind w:left="2880" w:hanging="360"/>
      </w:pPr>
      <w:rPr>
        <w:rFonts w:ascii="Symbol" w:hAnsi="Symbol" w:hint="default"/>
      </w:rPr>
    </w:lvl>
    <w:lvl w:ilvl="4" w:tplc="0360B870">
      <w:start w:val="1"/>
      <w:numFmt w:val="bullet"/>
      <w:lvlText w:val="o"/>
      <w:lvlJc w:val="left"/>
      <w:pPr>
        <w:ind w:left="3600" w:hanging="360"/>
      </w:pPr>
      <w:rPr>
        <w:rFonts w:ascii="Courier New" w:hAnsi="Courier New" w:hint="default"/>
      </w:rPr>
    </w:lvl>
    <w:lvl w:ilvl="5" w:tplc="1ABABDE0">
      <w:start w:val="1"/>
      <w:numFmt w:val="bullet"/>
      <w:lvlText w:val=""/>
      <w:lvlJc w:val="left"/>
      <w:pPr>
        <w:ind w:left="4320" w:hanging="360"/>
      </w:pPr>
      <w:rPr>
        <w:rFonts w:ascii="Wingdings" w:hAnsi="Wingdings" w:hint="default"/>
      </w:rPr>
    </w:lvl>
    <w:lvl w:ilvl="6" w:tplc="CEAEA87C">
      <w:start w:val="1"/>
      <w:numFmt w:val="bullet"/>
      <w:lvlText w:val=""/>
      <w:lvlJc w:val="left"/>
      <w:pPr>
        <w:ind w:left="5040" w:hanging="360"/>
      </w:pPr>
      <w:rPr>
        <w:rFonts w:ascii="Symbol" w:hAnsi="Symbol" w:hint="default"/>
      </w:rPr>
    </w:lvl>
    <w:lvl w:ilvl="7" w:tplc="3AC26E3E">
      <w:start w:val="1"/>
      <w:numFmt w:val="bullet"/>
      <w:lvlText w:val="o"/>
      <w:lvlJc w:val="left"/>
      <w:pPr>
        <w:ind w:left="5760" w:hanging="360"/>
      </w:pPr>
      <w:rPr>
        <w:rFonts w:ascii="Courier New" w:hAnsi="Courier New" w:hint="default"/>
      </w:rPr>
    </w:lvl>
    <w:lvl w:ilvl="8" w:tplc="A8263660">
      <w:start w:val="1"/>
      <w:numFmt w:val="bullet"/>
      <w:lvlText w:val=""/>
      <w:lvlJc w:val="left"/>
      <w:pPr>
        <w:ind w:left="6480" w:hanging="360"/>
      </w:pPr>
      <w:rPr>
        <w:rFonts w:ascii="Wingdings" w:hAnsi="Wingdings" w:hint="default"/>
      </w:rPr>
    </w:lvl>
  </w:abstractNum>
  <w:abstractNum w:abstractNumId="115" w15:restartNumberingAfterBreak="0">
    <w:nsid w:val="75B44306"/>
    <w:multiLevelType w:val="hybridMultilevel"/>
    <w:tmpl w:val="1EE21FC6"/>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767B0E98"/>
    <w:multiLevelType w:val="hybridMultilevel"/>
    <w:tmpl w:val="FFFFFFFF"/>
    <w:lvl w:ilvl="0" w:tplc="06BC9CDA">
      <w:start w:val="1"/>
      <w:numFmt w:val="bullet"/>
      <w:lvlText w:val=""/>
      <w:lvlJc w:val="left"/>
      <w:pPr>
        <w:ind w:left="360" w:hanging="360"/>
      </w:pPr>
      <w:rPr>
        <w:rFonts w:ascii="Symbol" w:hAnsi="Symbol" w:hint="default"/>
      </w:rPr>
    </w:lvl>
    <w:lvl w:ilvl="1" w:tplc="02ACBF16">
      <w:start w:val="1"/>
      <w:numFmt w:val="bullet"/>
      <w:lvlText w:val="o"/>
      <w:lvlJc w:val="left"/>
      <w:pPr>
        <w:ind w:left="1080" w:hanging="360"/>
      </w:pPr>
      <w:rPr>
        <w:rFonts w:ascii="Courier New" w:hAnsi="Courier New" w:hint="default"/>
      </w:rPr>
    </w:lvl>
    <w:lvl w:ilvl="2" w:tplc="5D60BA20">
      <w:start w:val="1"/>
      <w:numFmt w:val="bullet"/>
      <w:lvlText w:val=""/>
      <w:lvlJc w:val="left"/>
      <w:pPr>
        <w:ind w:left="1800" w:hanging="360"/>
      </w:pPr>
      <w:rPr>
        <w:rFonts w:ascii="Wingdings" w:hAnsi="Wingdings" w:hint="default"/>
      </w:rPr>
    </w:lvl>
    <w:lvl w:ilvl="3" w:tplc="06DC783A">
      <w:start w:val="1"/>
      <w:numFmt w:val="bullet"/>
      <w:lvlText w:val=""/>
      <w:lvlJc w:val="left"/>
      <w:pPr>
        <w:ind w:left="2520" w:hanging="360"/>
      </w:pPr>
      <w:rPr>
        <w:rFonts w:ascii="Symbol" w:hAnsi="Symbol" w:hint="default"/>
      </w:rPr>
    </w:lvl>
    <w:lvl w:ilvl="4" w:tplc="E788C93E">
      <w:start w:val="1"/>
      <w:numFmt w:val="bullet"/>
      <w:lvlText w:val="o"/>
      <w:lvlJc w:val="left"/>
      <w:pPr>
        <w:ind w:left="3240" w:hanging="360"/>
      </w:pPr>
      <w:rPr>
        <w:rFonts w:ascii="Courier New" w:hAnsi="Courier New" w:hint="default"/>
      </w:rPr>
    </w:lvl>
    <w:lvl w:ilvl="5" w:tplc="E9701380">
      <w:start w:val="1"/>
      <w:numFmt w:val="bullet"/>
      <w:lvlText w:val=""/>
      <w:lvlJc w:val="left"/>
      <w:pPr>
        <w:ind w:left="3960" w:hanging="360"/>
      </w:pPr>
      <w:rPr>
        <w:rFonts w:ascii="Wingdings" w:hAnsi="Wingdings" w:hint="default"/>
      </w:rPr>
    </w:lvl>
    <w:lvl w:ilvl="6" w:tplc="748A598A">
      <w:start w:val="1"/>
      <w:numFmt w:val="bullet"/>
      <w:lvlText w:val=""/>
      <w:lvlJc w:val="left"/>
      <w:pPr>
        <w:ind w:left="4680" w:hanging="360"/>
      </w:pPr>
      <w:rPr>
        <w:rFonts w:ascii="Symbol" w:hAnsi="Symbol" w:hint="default"/>
      </w:rPr>
    </w:lvl>
    <w:lvl w:ilvl="7" w:tplc="8B30569E">
      <w:start w:val="1"/>
      <w:numFmt w:val="bullet"/>
      <w:lvlText w:val="o"/>
      <w:lvlJc w:val="left"/>
      <w:pPr>
        <w:ind w:left="5400" w:hanging="360"/>
      </w:pPr>
      <w:rPr>
        <w:rFonts w:ascii="Courier New" w:hAnsi="Courier New" w:hint="default"/>
      </w:rPr>
    </w:lvl>
    <w:lvl w:ilvl="8" w:tplc="536A9E70">
      <w:start w:val="1"/>
      <w:numFmt w:val="bullet"/>
      <w:lvlText w:val=""/>
      <w:lvlJc w:val="left"/>
      <w:pPr>
        <w:ind w:left="6120" w:hanging="360"/>
      </w:pPr>
      <w:rPr>
        <w:rFonts w:ascii="Wingdings" w:hAnsi="Wingdings" w:hint="default"/>
      </w:rPr>
    </w:lvl>
  </w:abstractNum>
  <w:abstractNum w:abstractNumId="117" w15:restartNumberingAfterBreak="0">
    <w:nsid w:val="771F283F"/>
    <w:multiLevelType w:val="hybridMultilevel"/>
    <w:tmpl w:val="FFFFFFFF"/>
    <w:lvl w:ilvl="0" w:tplc="536E3018">
      <w:start w:val="1"/>
      <w:numFmt w:val="bullet"/>
      <w:lvlText w:val=""/>
      <w:lvlJc w:val="left"/>
      <w:pPr>
        <w:ind w:left="720" w:hanging="360"/>
      </w:pPr>
      <w:rPr>
        <w:rFonts w:ascii="Symbol" w:hAnsi="Symbol" w:hint="default"/>
      </w:rPr>
    </w:lvl>
    <w:lvl w:ilvl="1" w:tplc="76E81C88">
      <w:start w:val="1"/>
      <w:numFmt w:val="bullet"/>
      <w:lvlText w:val="o"/>
      <w:lvlJc w:val="left"/>
      <w:pPr>
        <w:ind w:left="1440" w:hanging="360"/>
      </w:pPr>
      <w:rPr>
        <w:rFonts w:ascii="Courier New" w:hAnsi="Courier New" w:hint="default"/>
      </w:rPr>
    </w:lvl>
    <w:lvl w:ilvl="2" w:tplc="E2EAA800">
      <w:start w:val="1"/>
      <w:numFmt w:val="bullet"/>
      <w:lvlText w:val=""/>
      <w:lvlJc w:val="left"/>
      <w:pPr>
        <w:ind w:left="2160" w:hanging="360"/>
      </w:pPr>
      <w:rPr>
        <w:rFonts w:ascii="Wingdings" w:hAnsi="Wingdings" w:hint="default"/>
      </w:rPr>
    </w:lvl>
    <w:lvl w:ilvl="3" w:tplc="B27823BE">
      <w:start w:val="1"/>
      <w:numFmt w:val="bullet"/>
      <w:lvlText w:val=""/>
      <w:lvlJc w:val="left"/>
      <w:pPr>
        <w:ind w:left="2880" w:hanging="360"/>
      </w:pPr>
      <w:rPr>
        <w:rFonts w:ascii="Symbol" w:hAnsi="Symbol" w:hint="default"/>
      </w:rPr>
    </w:lvl>
    <w:lvl w:ilvl="4" w:tplc="A2DEB412">
      <w:start w:val="1"/>
      <w:numFmt w:val="bullet"/>
      <w:lvlText w:val="o"/>
      <w:lvlJc w:val="left"/>
      <w:pPr>
        <w:ind w:left="3600" w:hanging="360"/>
      </w:pPr>
      <w:rPr>
        <w:rFonts w:ascii="Courier New" w:hAnsi="Courier New" w:hint="default"/>
      </w:rPr>
    </w:lvl>
    <w:lvl w:ilvl="5" w:tplc="A1687F82">
      <w:start w:val="1"/>
      <w:numFmt w:val="bullet"/>
      <w:lvlText w:val=""/>
      <w:lvlJc w:val="left"/>
      <w:pPr>
        <w:ind w:left="4320" w:hanging="360"/>
      </w:pPr>
      <w:rPr>
        <w:rFonts w:ascii="Wingdings" w:hAnsi="Wingdings" w:hint="default"/>
      </w:rPr>
    </w:lvl>
    <w:lvl w:ilvl="6" w:tplc="3ABA6322">
      <w:start w:val="1"/>
      <w:numFmt w:val="bullet"/>
      <w:lvlText w:val=""/>
      <w:lvlJc w:val="left"/>
      <w:pPr>
        <w:ind w:left="5040" w:hanging="360"/>
      </w:pPr>
      <w:rPr>
        <w:rFonts w:ascii="Symbol" w:hAnsi="Symbol" w:hint="default"/>
      </w:rPr>
    </w:lvl>
    <w:lvl w:ilvl="7" w:tplc="647EA494">
      <w:start w:val="1"/>
      <w:numFmt w:val="bullet"/>
      <w:lvlText w:val="o"/>
      <w:lvlJc w:val="left"/>
      <w:pPr>
        <w:ind w:left="5760" w:hanging="360"/>
      </w:pPr>
      <w:rPr>
        <w:rFonts w:ascii="Courier New" w:hAnsi="Courier New" w:hint="default"/>
      </w:rPr>
    </w:lvl>
    <w:lvl w:ilvl="8" w:tplc="67B4E336">
      <w:start w:val="1"/>
      <w:numFmt w:val="bullet"/>
      <w:lvlText w:val=""/>
      <w:lvlJc w:val="left"/>
      <w:pPr>
        <w:ind w:left="6480" w:hanging="360"/>
      </w:pPr>
      <w:rPr>
        <w:rFonts w:ascii="Wingdings" w:hAnsi="Wingdings" w:hint="default"/>
      </w:rPr>
    </w:lvl>
  </w:abstractNum>
  <w:abstractNum w:abstractNumId="118" w15:restartNumberingAfterBreak="0">
    <w:nsid w:val="781B7222"/>
    <w:multiLevelType w:val="hybridMultilevel"/>
    <w:tmpl w:val="FFFFFFFF"/>
    <w:lvl w:ilvl="0" w:tplc="9E4A230A">
      <w:start w:val="1"/>
      <w:numFmt w:val="bullet"/>
      <w:lvlText w:val=""/>
      <w:lvlJc w:val="left"/>
      <w:pPr>
        <w:ind w:left="720" w:hanging="360"/>
      </w:pPr>
      <w:rPr>
        <w:rFonts w:ascii="Symbol" w:hAnsi="Symbol" w:hint="default"/>
      </w:rPr>
    </w:lvl>
    <w:lvl w:ilvl="1" w:tplc="814CAC5E">
      <w:start w:val="1"/>
      <w:numFmt w:val="bullet"/>
      <w:lvlText w:val="o"/>
      <w:lvlJc w:val="left"/>
      <w:pPr>
        <w:ind w:left="1440" w:hanging="360"/>
      </w:pPr>
      <w:rPr>
        <w:rFonts w:ascii="Courier New" w:hAnsi="Courier New" w:hint="default"/>
      </w:rPr>
    </w:lvl>
    <w:lvl w:ilvl="2" w:tplc="FECC8146">
      <w:start w:val="1"/>
      <w:numFmt w:val="bullet"/>
      <w:lvlText w:val=""/>
      <w:lvlJc w:val="left"/>
      <w:pPr>
        <w:ind w:left="2160" w:hanging="360"/>
      </w:pPr>
      <w:rPr>
        <w:rFonts w:ascii="Wingdings" w:hAnsi="Wingdings" w:hint="default"/>
      </w:rPr>
    </w:lvl>
    <w:lvl w:ilvl="3" w:tplc="DD4083EA">
      <w:start w:val="1"/>
      <w:numFmt w:val="bullet"/>
      <w:lvlText w:val=""/>
      <w:lvlJc w:val="left"/>
      <w:pPr>
        <w:ind w:left="2880" w:hanging="360"/>
      </w:pPr>
      <w:rPr>
        <w:rFonts w:ascii="Symbol" w:hAnsi="Symbol" w:hint="default"/>
      </w:rPr>
    </w:lvl>
    <w:lvl w:ilvl="4" w:tplc="4786632A">
      <w:start w:val="1"/>
      <w:numFmt w:val="bullet"/>
      <w:lvlText w:val="o"/>
      <w:lvlJc w:val="left"/>
      <w:pPr>
        <w:ind w:left="3600" w:hanging="360"/>
      </w:pPr>
      <w:rPr>
        <w:rFonts w:ascii="Courier New" w:hAnsi="Courier New" w:hint="default"/>
      </w:rPr>
    </w:lvl>
    <w:lvl w:ilvl="5" w:tplc="C6649368">
      <w:start w:val="1"/>
      <w:numFmt w:val="bullet"/>
      <w:lvlText w:val=""/>
      <w:lvlJc w:val="left"/>
      <w:pPr>
        <w:ind w:left="4320" w:hanging="360"/>
      </w:pPr>
      <w:rPr>
        <w:rFonts w:ascii="Wingdings" w:hAnsi="Wingdings" w:hint="default"/>
      </w:rPr>
    </w:lvl>
    <w:lvl w:ilvl="6" w:tplc="A8A660CE">
      <w:start w:val="1"/>
      <w:numFmt w:val="bullet"/>
      <w:lvlText w:val=""/>
      <w:lvlJc w:val="left"/>
      <w:pPr>
        <w:ind w:left="5040" w:hanging="360"/>
      </w:pPr>
      <w:rPr>
        <w:rFonts w:ascii="Symbol" w:hAnsi="Symbol" w:hint="default"/>
      </w:rPr>
    </w:lvl>
    <w:lvl w:ilvl="7" w:tplc="3F063F7E">
      <w:start w:val="1"/>
      <w:numFmt w:val="bullet"/>
      <w:lvlText w:val="o"/>
      <w:lvlJc w:val="left"/>
      <w:pPr>
        <w:ind w:left="5760" w:hanging="360"/>
      </w:pPr>
      <w:rPr>
        <w:rFonts w:ascii="Courier New" w:hAnsi="Courier New" w:hint="default"/>
      </w:rPr>
    </w:lvl>
    <w:lvl w:ilvl="8" w:tplc="389C4680">
      <w:start w:val="1"/>
      <w:numFmt w:val="bullet"/>
      <w:lvlText w:val=""/>
      <w:lvlJc w:val="left"/>
      <w:pPr>
        <w:ind w:left="6480" w:hanging="360"/>
      </w:pPr>
      <w:rPr>
        <w:rFonts w:ascii="Wingdings" w:hAnsi="Wingdings" w:hint="default"/>
      </w:rPr>
    </w:lvl>
  </w:abstractNum>
  <w:abstractNum w:abstractNumId="119" w15:restartNumberingAfterBreak="0">
    <w:nsid w:val="7835678B"/>
    <w:multiLevelType w:val="hybridMultilevel"/>
    <w:tmpl w:val="FFFFFFFF"/>
    <w:lvl w:ilvl="0" w:tplc="FF76D54C">
      <w:start w:val="1"/>
      <w:numFmt w:val="bullet"/>
      <w:lvlText w:val=""/>
      <w:lvlJc w:val="left"/>
      <w:pPr>
        <w:ind w:left="720" w:hanging="360"/>
      </w:pPr>
      <w:rPr>
        <w:rFonts w:ascii="Symbol" w:hAnsi="Symbol" w:hint="default"/>
      </w:rPr>
    </w:lvl>
    <w:lvl w:ilvl="1" w:tplc="77488A9E">
      <w:start w:val="1"/>
      <w:numFmt w:val="bullet"/>
      <w:lvlText w:val="o"/>
      <w:lvlJc w:val="left"/>
      <w:pPr>
        <w:ind w:left="1440" w:hanging="360"/>
      </w:pPr>
      <w:rPr>
        <w:rFonts w:ascii="Courier New" w:hAnsi="Courier New" w:hint="default"/>
      </w:rPr>
    </w:lvl>
    <w:lvl w:ilvl="2" w:tplc="4558CE9C">
      <w:start w:val="1"/>
      <w:numFmt w:val="bullet"/>
      <w:lvlText w:val=""/>
      <w:lvlJc w:val="left"/>
      <w:pPr>
        <w:ind w:left="2160" w:hanging="360"/>
      </w:pPr>
      <w:rPr>
        <w:rFonts w:ascii="Wingdings" w:hAnsi="Wingdings" w:hint="default"/>
      </w:rPr>
    </w:lvl>
    <w:lvl w:ilvl="3" w:tplc="E46EFA8E">
      <w:start w:val="1"/>
      <w:numFmt w:val="bullet"/>
      <w:lvlText w:val=""/>
      <w:lvlJc w:val="left"/>
      <w:pPr>
        <w:ind w:left="2880" w:hanging="360"/>
      </w:pPr>
      <w:rPr>
        <w:rFonts w:ascii="Symbol" w:hAnsi="Symbol" w:hint="default"/>
      </w:rPr>
    </w:lvl>
    <w:lvl w:ilvl="4" w:tplc="A7C0156A">
      <w:start w:val="1"/>
      <w:numFmt w:val="bullet"/>
      <w:lvlText w:val="o"/>
      <w:lvlJc w:val="left"/>
      <w:pPr>
        <w:ind w:left="3600" w:hanging="360"/>
      </w:pPr>
      <w:rPr>
        <w:rFonts w:ascii="Courier New" w:hAnsi="Courier New" w:hint="default"/>
      </w:rPr>
    </w:lvl>
    <w:lvl w:ilvl="5" w:tplc="EFD2FCB6">
      <w:start w:val="1"/>
      <w:numFmt w:val="bullet"/>
      <w:lvlText w:val=""/>
      <w:lvlJc w:val="left"/>
      <w:pPr>
        <w:ind w:left="4320" w:hanging="360"/>
      </w:pPr>
      <w:rPr>
        <w:rFonts w:ascii="Wingdings" w:hAnsi="Wingdings" w:hint="default"/>
      </w:rPr>
    </w:lvl>
    <w:lvl w:ilvl="6" w:tplc="6A942458">
      <w:start w:val="1"/>
      <w:numFmt w:val="bullet"/>
      <w:lvlText w:val=""/>
      <w:lvlJc w:val="left"/>
      <w:pPr>
        <w:ind w:left="5040" w:hanging="360"/>
      </w:pPr>
      <w:rPr>
        <w:rFonts w:ascii="Symbol" w:hAnsi="Symbol" w:hint="default"/>
      </w:rPr>
    </w:lvl>
    <w:lvl w:ilvl="7" w:tplc="ADFACBC6">
      <w:start w:val="1"/>
      <w:numFmt w:val="bullet"/>
      <w:lvlText w:val="o"/>
      <w:lvlJc w:val="left"/>
      <w:pPr>
        <w:ind w:left="5760" w:hanging="360"/>
      </w:pPr>
      <w:rPr>
        <w:rFonts w:ascii="Courier New" w:hAnsi="Courier New" w:hint="default"/>
      </w:rPr>
    </w:lvl>
    <w:lvl w:ilvl="8" w:tplc="0CB6DD4E">
      <w:start w:val="1"/>
      <w:numFmt w:val="bullet"/>
      <w:lvlText w:val=""/>
      <w:lvlJc w:val="left"/>
      <w:pPr>
        <w:ind w:left="6480" w:hanging="360"/>
      </w:pPr>
      <w:rPr>
        <w:rFonts w:ascii="Wingdings" w:hAnsi="Wingdings" w:hint="default"/>
      </w:rPr>
    </w:lvl>
  </w:abstractNum>
  <w:abstractNum w:abstractNumId="120" w15:restartNumberingAfterBreak="0">
    <w:nsid w:val="7AC769A6"/>
    <w:multiLevelType w:val="hybridMultilevel"/>
    <w:tmpl w:val="FFFFFFFF"/>
    <w:lvl w:ilvl="0" w:tplc="B80AC920">
      <w:start w:val="1"/>
      <w:numFmt w:val="bullet"/>
      <w:lvlText w:val=""/>
      <w:lvlJc w:val="left"/>
      <w:pPr>
        <w:ind w:left="720" w:hanging="360"/>
      </w:pPr>
      <w:rPr>
        <w:rFonts w:ascii="Symbol" w:hAnsi="Symbol" w:hint="default"/>
      </w:rPr>
    </w:lvl>
    <w:lvl w:ilvl="1" w:tplc="4DA2CC5A">
      <w:start w:val="1"/>
      <w:numFmt w:val="bullet"/>
      <w:lvlText w:val="o"/>
      <w:lvlJc w:val="left"/>
      <w:pPr>
        <w:ind w:left="1440" w:hanging="360"/>
      </w:pPr>
      <w:rPr>
        <w:rFonts w:ascii="Courier New" w:hAnsi="Courier New" w:hint="default"/>
      </w:rPr>
    </w:lvl>
    <w:lvl w:ilvl="2" w:tplc="57CA4658">
      <w:start w:val="1"/>
      <w:numFmt w:val="bullet"/>
      <w:lvlText w:val=""/>
      <w:lvlJc w:val="left"/>
      <w:pPr>
        <w:ind w:left="2160" w:hanging="360"/>
      </w:pPr>
      <w:rPr>
        <w:rFonts w:ascii="Wingdings" w:hAnsi="Wingdings" w:hint="default"/>
      </w:rPr>
    </w:lvl>
    <w:lvl w:ilvl="3" w:tplc="30C43B68">
      <w:start w:val="1"/>
      <w:numFmt w:val="bullet"/>
      <w:lvlText w:val=""/>
      <w:lvlJc w:val="left"/>
      <w:pPr>
        <w:ind w:left="2880" w:hanging="360"/>
      </w:pPr>
      <w:rPr>
        <w:rFonts w:ascii="Symbol" w:hAnsi="Symbol" w:hint="default"/>
      </w:rPr>
    </w:lvl>
    <w:lvl w:ilvl="4" w:tplc="97CE59CC">
      <w:start w:val="1"/>
      <w:numFmt w:val="bullet"/>
      <w:lvlText w:val="o"/>
      <w:lvlJc w:val="left"/>
      <w:pPr>
        <w:ind w:left="3600" w:hanging="360"/>
      </w:pPr>
      <w:rPr>
        <w:rFonts w:ascii="Courier New" w:hAnsi="Courier New" w:hint="default"/>
      </w:rPr>
    </w:lvl>
    <w:lvl w:ilvl="5" w:tplc="563835F2">
      <w:start w:val="1"/>
      <w:numFmt w:val="bullet"/>
      <w:lvlText w:val=""/>
      <w:lvlJc w:val="left"/>
      <w:pPr>
        <w:ind w:left="4320" w:hanging="360"/>
      </w:pPr>
      <w:rPr>
        <w:rFonts w:ascii="Wingdings" w:hAnsi="Wingdings" w:hint="default"/>
      </w:rPr>
    </w:lvl>
    <w:lvl w:ilvl="6" w:tplc="14E62B7E">
      <w:start w:val="1"/>
      <w:numFmt w:val="bullet"/>
      <w:lvlText w:val=""/>
      <w:lvlJc w:val="left"/>
      <w:pPr>
        <w:ind w:left="5040" w:hanging="360"/>
      </w:pPr>
      <w:rPr>
        <w:rFonts w:ascii="Symbol" w:hAnsi="Symbol" w:hint="default"/>
      </w:rPr>
    </w:lvl>
    <w:lvl w:ilvl="7" w:tplc="EF4E26C2">
      <w:start w:val="1"/>
      <w:numFmt w:val="bullet"/>
      <w:lvlText w:val="o"/>
      <w:lvlJc w:val="left"/>
      <w:pPr>
        <w:ind w:left="5760" w:hanging="360"/>
      </w:pPr>
      <w:rPr>
        <w:rFonts w:ascii="Courier New" w:hAnsi="Courier New" w:hint="default"/>
      </w:rPr>
    </w:lvl>
    <w:lvl w:ilvl="8" w:tplc="6650A816">
      <w:start w:val="1"/>
      <w:numFmt w:val="bullet"/>
      <w:lvlText w:val=""/>
      <w:lvlJc w:val="left"/>
      <w:pPr>
        <w:ind w:left="6480" w:hanging="360"/>
      </w:pPr>
      <w:rPr>
        <w:rFonts w:ascii="Wingdings" w:hAnsi="Wingdings" w:hint="default"/>
      </w:rPr>
    </w:lvl>
  </w:abstractNum>
  <w:abstractNum w:abstractNumId="121" w15:restartNumberingAfterBreak="0">
    <w:nsid w:val="7F4E170A"/>
    <w:multiLevelType w:val="hybridMultilevel"/>
    <w:tmpl w:val="FFFFFFFF"/>
    <w:lvl w:ilvl="0" w:tplc="1F541A12">
      <w:start w:val="1"/>
      <w:numFmt w:val="bullet"/>
      <w:lvlText w:val=""/>
      <w:lvlJc w:val="left"/>
      <w:pPr>
        <w:ind w:left="720" w:hanging="360"/>
      </w:pPr>
      <w:rPr>
        <w:rFonts w:ascii="Symbol" w:hAnsi="Symbol" w:hint="default"/>
      </w:rPr>
    </w:lvl>
    <w:lvl w:ilvl="1" w:tplc="96B08784">
      <w:start w:val="1"/>
      <w:numFmt w:val="bullet"/>
      <w:lvlText w:val="o"/>
      <w:lvlJc w:val="left"/>
      <w:pPr>
        <w:ind w:left="1440" w:hanging="360"/>
      </w:pPr>
      <w:rPr>
        <w:rFonts w:ascii="Courier New" w:hAnsi="Courier New" w:hint="default"/>
      </w:rPr>
    </w:lvl>
    <w:lvl w:ilvl="2" w:tplc="43C08AE6">
      <w:start w:val="1"/>
      <w:numFmt w:val="bullet"/>
      <w:lvlText w:val=""/>
      <w:lvlJc w:val="left"/>
      <w:pPr>
        <w:ind w:left="2160" w:hanging="360"/>
      </w:pPr>
      <w:rPr>
        <w:rFonts w:ascii="Wingdings" w:hAnsi="Wingdings" w:hint="default"/>
      </w:rPr>
    </w:lvl>
    <w:lvl w:ilvl="3" w:tplc="3ED4C9BA">
      <w:start w:val="1"/>
      <w:numFmt w:val="bullet"/>
      <w:lvlText w:val=""/>
      <w:lvlJc w:val="left"/>
      <w:pPr>
        <w:ind w:left="2880" w:hanging="360"/>
      </w:pPr>
      <w:rPr>
        <w:rFonts w:ascii="Symbol" w:hAnsi="Symbol" w:hint="default"/>
      </w:rPr>
    </w:lvl>
    <w:lvl w:ilvl="4" w:tplc="7FA2DE90">
      <w:start w:val="1"/>
      <w:numFmt w:val="bullet"/>
      <w:lvlText w:val="o"/>
      <w:lvlJc w:val="left"/>
      <w:pPr>
        <w:ind w:left="3600" w:hanging="360"/>
      </w:pPr>
      <w:rPr>
        <w:rFonts w:ascii="Courier New" w:hAnsi="Courier New" w:hint="default"/>
      </w:rPr>
    </w:lvl>
    <w:lvl w:ilvl="5" w:tplc="C9EE39C4">
      <w:start w:val="1"/>
      <w:numFmt w:val="bullet"/>
      <w:lvlText w:val=""/>
      <w:lvlJc w:val="left"/>
      <w:pPr>
        <w:ind w:left="4320" w:hanging="360"/>
      </w:pPr>
      <w:rPr>
        <w:rFonts w:ascii="Wingdings" w:hAnsi="Wingdings" w:hint="default"/>
      </w:rPr>
    </w:lvl>
    <w:lvl w:ilvl="6" w:tplc="9822ECD2">
      <w:start w:val="1"/>
      <w:numFmt w:val="bullet"/>
      <w:lvlText w:val=""/>
      <w:lvlJc w:val="left"/>
      <w:pPr>
        <w:ind w:left="5040" w:hanging="360"/>
      </w:pPr>
      <w:rPr>
        <w:rFonts w:ascii="Symbol" w:hAnsi="Symbol" w:hint="default"/>
      </w:rPr>
    </w:lvl>
    <w:lvl w:ilvl="7" w:tplc="F5FA34A4">
      <w:start w:val="1"/>
      <w:numFmt w:val="bullet"/>
      <w:lvlText w:val="o"/>
      <w:lvlJc w:val="left"/>
      <w:pPr>
        <w:ind w:left="5760" w:hanging="360"/>
      </w:pPr>
      <w:rPr>
        <w:rFonts w:ascii="Courier New" w:hAnsi="Courier New" w:hint="default"/>
      </w:rPr>
    </w:lvl>
    <w:lvl w:ilvl="8" w:tplc="EED88414">
      <w:start w:val="1"/>
      <w:numFmt w:val="bullet"/>
      <w:lvlText w:val=""/>
      <w:lvlJc w:val="left"/>
      <w:pPr>
        <w:ind w:left="6480" w:hanging="360"/>
      </w:pPr>
      <w:rPr>
        <w:rFonts w:ascii="Wingdings" w:hAnsi="Wingdings" w:hint="default"/>
      </w:rPr>
    </w:lvl>
  </w:abstractNum>
  <w:num w:numId="1">
    <w:abstractNumId w:val="58"/>
  </w:num>
  <w:num w:numId="2">
    <w:abstractNumId w:val="81"/>
  </w:num>
  <w:num w:numId="3">
    <w:abstractNumId w:val="79"/>
  </w:num>
  <w:num w:numId="4">
    <w:abstractNumId w:val="94"/>
  </w:num>
  <w:num w:numId="5">
    <w:abstractNumId w:val="60"/>
  </w:num>
  <w:num w:numId="6">
    <w:abstractNumId w:val="12"/>
  </w:num>
  <w:num w:numId="7">
    <w:abstractNumId w:val="116"/>
  </w:num>
  <w:num w:numId="8">
    <w:abstractNumId w:val="91"/>
  </w:num>
  <w:num w:numId="9">
    <w:abstractNumId w:val="62"/>
  </w:num>
  <w:num w:numId="10">
    <w:abstractNumId w:val="6"/>
  </w:num>
  <w:num w:numId="11">
    <w:abstractNumId w:val="97"/>
  </w:num>
  <w:num w:numId="12">
    <w:abstractNumId w:val="32"/>
  </w:num>
  <w:num w:numId="13">
    <w:abstractNumId w:val="3"/>
  </w:num>
  <w:num w:numId="14">
    <w:abstractNumId w:val="25"/>
  </w:num>
  <w:num w:numId="15">
    <w:abstractNumId w:val="38"/>
  </w:num>
  <w:num w:numId="16">
    <w:abstractNumId w:val="43"/>
  </w:num>
  <w:num w:numId="17">
    <w:abstractNumId w:val="87"/>
  </w:num>
  <w:num w:numId="18">
    <w:abstractNumId w:val="28"/>
  </w:num>
  <w:num w:numId="19">
    <w:abstractNumId w:val="120"/>
  </w:num>
  <w:num w:numId="20">
    <w:abstractNumId w:val="50"/>
  </w:num>
  <w:num w:numId="21">
    <w:abstractNumId w:val="46"/>
  </w:num>
  <w:num w:numId="22">
    <w:abstractNumId w:val="24"/>
  </w:num>
  <w:num w:numId="23">
    <w:abstractNumId w:val="54"/>
  </w:num>
  <w:num w:numId="24">
    <w:abstractNumId w:val="65"/>
  </w:num>
  <w:num w:numId="25">
    <w:abstractNumId w:val="10"/>
  </w:num>
  <w:num w:numId="26">
    <w:abstractNumId w:val="13"/>
  </w:num>
  <w:num w:numId="27">
    <w:abstractNumId w:val="110"/>
  </w:num>
  <w:num w:numId="28">
    <w:abstractNumId w:val="93"/>
  </w:num>
  <w:num w:numId="29">
    <w:abstractNumId w:val="86"/>
  </w:num>
  <w:num w:numId="30">
    <w:abstractNumId w:val="55"/>
  </w:num>
  <w:num w:numId="31">
    <w:abstractNumId w:val="100"/>
  </w:num>
  <w:num w:numId="32">
    <w:abstractNumId w:val="29"/>
  </w:num>
  <w:num w:numId="33">
    <w:abstractNumId w:val="95"/>
  </w:num>
  <w:num w:numId="34">
    <w:abstractNumId w:val="8"/>
  </w:num>
  <w:num w:numId="35">
    <w:abstractNumId w:val="89"/>
  </w:num>
  <w:num w:numId="36">
    <w:abstractNumId w:val="11"/>
  </w:num>
  <w:num w:numId="37">
    <w:abstractNumId w:val="66"/>
  </w:num>
  <w:num w:numId="38">
    <w:abstractNumId w:val="84"/>
  </w:num>
  <w:num w:numId="39">
    <w:abstractNumId w:val="14"/>
  </w:num>
  <w:num w:numId="40">
    <w:abstractNumId w:val="51"/>
  </w:num>
  <w:num w:numId="41">
    <w:abstractNumId w:val="113"/>
  </w:num>
  <w:num w:numId="42">
    <w:abstractNumId w:val="69"/>
  </w:num>
  <w:num w:numId="43">
    <w:abstractNumId w:val="101"/>
  </w:num>
  <w:num w:numId="44">
    <w:abstractNumId w:val="78"/>
  </w:num>
  <w:num w:numId="45">
    <w:abstractNumId w:val="37"/>
  </w:num>
  <w:num w:numId="46">
    <w:abstractNumId w:val="26"/>
  </w:num>
  <w:num w:numId="47">
    <w:abstractNumId w:val="75"/>
  </w:num>
  <w:num w:numId="48">
    <w:abstractNumId w:val="23"/>
  </w:num>
  <w:num w:numId="49">
    <w:abstractNumId w:val="35"/>
  </w:num>
  <w:num w:numId="50">
    <w:abstractNumId w:val="34"/>
  </w:num>
  <w:num w:numId="51">
    <w:abstractNumId w:val="82"/>
  </w:num>
  <w:num w:numId="52">
    <w:abstractNumId w:val="53"/>
  </w:num>
  <w:num w:numId="53">
    <w:abstractNumId w:val="58"/>
  </w:num>
  <w:num w:numId="54">
    <w:abstractNumId w:val="105"/>
  </w:num>
  <w:num w:numId="55">
    <w:abstractNumId w:val="41"/>
  </w:num>
  <w:num w:numId="56">
    <w:abstractNumId w:val="74"/>
  </w:num>
  <w:num w:numId="57">
    <w:abstractNumId w:val="99"/>
  </w:num>
  <w:num w:numId="58">
    <w:abstractNumId w:val="98"/>
  </w:num>
  <w:num w:numId="59">
    <w:abstractNumId w:val="118"/>
  </w:num>
  <w:num w:numId="60">
    <w:abstractNumId w:val="5"/>
  </w:num>
  <w:num w:numId="61">
    <w:abstractNumId w:val="112"/>
  </w:num>
  <w:num w:numId="62">
    <w:abstractNumId w:val="103"/>
  </w:num>
  <w:num w:numId="63">
    <w:abstractNumId w:val="117"/>
  </w:num>
  <w:num w:numId="64">
    <w:abstractNumId w:val="52"/>
  </w:num>
  <w:num w:numId="65">
    <w:abstractNumId w:val="0"/>
  </w:num>
  <w:num w:numId="66">
    <w:abstractNumId w:val="57"/>
  </w:num>
  <w:num w:numId="67">
    <w:abstractNumId w:val="108"/>
  </w:num>
  <w:num w:numId="68">
    <w:abstractNumId w:val="33"/>
  </w:num>
  <w:num w:numId="69">
    <w:abstractNumId w:val="9"/>
  </w:num>
  <w:num w:numId="70">
    <w:abstractNumId w:val="73"/>
  </w:num>
  <w:num w:numId="71">
    <w:abstractNumId w:val="68"/>
  </w:num>
  <w:num w:numId="72">
    <w:abstractNumId w:val="67"/>
  </w:num>
  <w:num w:numId="73">
    <w:abstractNumId w:val="36"/>
  </w:num>
  <w:num w:numId="74">
    <w:abstractNumId w:val="119"/>
  </w:num>
  <w:num w:numId="75">
    <w:abstractNumId w:val="4"/>
  </w:num>
  <w:num w:numId="76">
    <w:abstractNumId w:val="92"/>
  </w:num>
  <w:num w:numId="77">
    <w:abstractNumId w:val="90"/>
  </w:num>
  <w:num w:numId="78">
    <w:abstractNumId w:val="64"/>
  </w:num>
  <w:num w:numId="79">
    <w:abstractNumId w:val="76"/>
  </w:num>
  <w:num w:numId="80">
    <w:abstractNumId w:val="27"/>
  </w:num>
  <w:num w:numId="81">
    <w:abstractNumId w:val="72"/>
  </w:num>
  <w:num w:numId="82">
    <w:abstractNumId w:val="104"/>
  </w:num>
  <w:num w:numId="83">
    <w:abstractNumId w:val="80"/>
  </w:num>
  <w:num w:numId="84">
    <w:abstractNumId w:val="88"/>
  </w:num>
  <w:num w:numId="85">
    <w:abstractNumId w:val="22"/>
  </w:num>
  <w:num w:numId="86">
    <w:abstractNumId w:val="106"/>
  </w:num>
  <w:num w:numId="87">
    <w:abstractNumId w:val="61"/>
  </w:num>
  <w:num w:numId="88">
    <w:abstractNumId w:val="49"/>
  </w:num>
  <w:num w:numId="89">
    <w:abstractNumId w:val="44"/>
  </w:num>
  <w:num w:numId="90">
    <w:abstractNumId w:val="83"/>
  </w:num>
  <w:num w:numId="91">
    <w:abstractNumId w:val="59"/>
  </w:num>
  <w:num w:numId="92">
    <w:abstractNumId w:val="39"/>
  </w:num>
  <w:num w:numId="93">
    <w:abstractNumId w:val="71"/>
  </w:num>
  <w:num w:numId="94">
    <w:abstractNumId w:val="47"/>
  </w:num>
  <w:num w:numId="95">
    <w:abstractNumId w:val="17"/>
  </w:num>
  <w:num w:numId="96">
    <w:abstractNumId w:val="40"/>
  </w:num>
  <w:num w:numId="97">
    <w:abstractNumId w:val="2"/>
  </w:num>
  <w:num w:numId="98">
    <w:abstractNumId w:val="121"/>
  </w:num>
  <w:num w:numId="99">
    <w:abstractNumId w:val="85"/>
  </w:num>
  <w:num w:numId="100">
    <w:abstractNumId w:val="45"/>
  </w:num>
  <w:num w:numId="101">
    <w:abstractNumId w:val="70"/>
  </w:num>
  <w:num w:numId="102">
    <w:abstractNumId w:val="96"/>
  </w:num>
  <w:num w:numId="103">
    <w:abstractNumId w:val="18"/>
  </w:num>
  <w:num w:numId="104">
    <w:abstractNumId w:val="107"/>
  </w:num>
  <w:num w:numId="105">
    <w:abstractNumId w:val="114"/>
  </w:num>
  <w:num w:numId="106">
    <w:abstractNumId w:val="77"/>
  </w:num>
  <w:num w:numId="107">
    <w:abstractNumId w:val="30"/>
  </w:num>
  <w:num w:numId="108">
    <w:abstractNumId w:val="19"/>
  </w:num>
  <w:num w:numId="109">
    <w:abstractNumId w:val="16"/>
  </w:num>
  <w:num w:numId="110">
    <w:abstractNumId w:val="21"/>
  </w:num>
  <w:num w:numId="111">
    <w:abstractNumId w:val="31"/>
  </w:num>
  <w:num w:numId="112">
    <w:abstractNumId w:val="109"/>
  </w:num>
  <w:num w:numId="113">
    <w:abstractNumId w:val="1"/>
  </w:num>
  <w:num w:numId="114">
    <w:abstractNumId w:val="42"/>
  </w:num>
  <w:num w:numId="115">
    <w:abstractNumId w:val="7"/>
  </w:num>
  <w:num w:numId="116">
    <w:abstractNumId w:val="63"/>
  </w:num>
  <w:num w:numId="117">
    <w:abstractNumId w:val="15"/>
  </w:num>
  <w:num w:numId="118">
    <w:abstractNumId w:val="115"/>
  </w:num>
  <w:num w:numId="119">
    <w:abstractNumId w:val="20"/>
  </w:num>
  <w:num w:numId="120">
    <w:abstractNumId w:val="111"/>
  </w:num>
  <w:num w:numId="121">
    <w:abstractNumId w:val="102"/>
  </w:num>
  <w:num w:numId="122">
    <w:abstractNumId w:val="48"/>
  </w:num>
  <w:num w:numId="123">
    <w:abstractNumId w:val="56"/>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24A"/>
    <w:rsid w:val="00000719"/>
    <w:rsid w:val="000007AD"/>
    <w:rsid w:val="000011BA"/>
    <w:rsid w:val="0000198B"/>
    <w:rsid w:val="00001F00"/>
    <w:rsid w:val="0000217E"/>
    <w:rsid w:val="00002824"/>
    <w:rsid w:val="00003403"/>
    <w:rsid w:val="00003784"/>
    <w:rsid w:val="00003A7E"/>
    <w:rsid w:val="00003B91"/>
    <w:rsid w:val="00003D3C"/>
    <w:rsid w:val="00004FD1"/>
    <w:rsid w:val="0000521C"/>
    <w:rsid w:val="00005271"/>
    <w:rsid w:val="000052BB"/>
    <w:rsid w:val="00005347"/>
    <w:rsid w:val="0000548C"/>
    <w:rsid w:val="0000559D"/>
    <w:rsid w:val="00005887"/>
    <w:rsid w:val="0000622D"/>
    <w:rsid w:val="00006230"/>
    <w:rsid w:val="000062CE"/>
    <w:rsid w:val="00006826"/>
    <w:rsid w:val="0000689F"/>
    <w:rsid w:val="00006FC5"/>
    <w:rsid w:val="000072B6"/>
    <w:rsid w:val="0000783E"/>
    <w:rsid w:val="00007B7B"/>
    <w:rsid w:val="00007BC2"/>
    <w:rsid w:val="00007F24"/>
    <w:rsid w:val="00007F65"/>
    <w:rsid w:val="000101E3"/>
    <w:rsid w:val="0001021B"/>
    <w:rsid w:val="00010511"/>
    <w:rsid w:val="000106CC"/>
    <w:rsid w:val="00010DBF"/>
    <w:rsid w:val="00010E4F"/>
    <w:rsid w:val="000110D0"/>
    <w:rsid w:val="00011129"/>
    <w:rsid w:val="00011D89"/>
    <w:rsid w:val="00012462"/>
    <w:rsid w:val="00013537"/>
    <w:rsid w:val="00013647"/>
    <w:rsid w:val="00013E54"/>
    <w:rsid w:val="00014DB3"/>
    <w:rsid w:val="00014EF8"/>
    <w:rsid w:val="000154FD"/>
    <w:rsid w:val="00015764"/>
    <w:rsid w:val="00015BA0"/>
    <w:rsid w:val="00016639"/>
    <w:rsid w:val="00016890"/>
    <w:rsid w:val="00016D1B"/>
    <w:rsid w:val="00016FBF"/>
    <w:rsid w:val="0001746D"/>
    <w:rsid w:val="00017788"/>
    <w:rsid w:val="00020262"/>
    <w:rsid w:val="000203AE"/>
    <w:rsid w:val="00020588"/>
    <w:rsid w:val="000217FC"/>
    <w:rsid w:val="00022271"/>
    <w:rsid w:val="0002239D"/>
    <w:rsid w:val="00022445"/>
    <w:rsid w:val="00022630"/>
    <w:rsid w:val="000226C6"/>
    <w:rsid w:val="00022C6A"/>
    <w:rsid w:val="000231C8"/>
    <w:rsid w:val="000235E8"/>
    <w:rsid w:val="00023A1D"/>
    <w:rsid w:val="00023B99"/>
    <w:rsid w:val="00023F57"/>
    <w:rsid w:val="00024D89"/>
    <w:rsid w:val="000250B6"/>
    <w:rsid w:val="00025395"/>
    <w:rsid w:val="0002643D"/>
    <w:rsid w:val="00026CE3"/>
    <w:rsid w:val="0003073F"/>
    <w:rsid w:val="00030AC6"/>
    <w:rsid w:val="00030D75"/>
    <w:rsid w:val="00031168"/>
    <w:rsid w:val="000315A3"/>
    <w:rsid w:val="000317AF"/>
    <w:rsid w:val="00031911"/>
    <w:rsid w:val="00031C7C"/>
    <w:rsid w:val="00031D6A"/>
    <w:rsid w:val="00032706"/>
    <w:rsid w:val="00032749"/>
    <w:rsid w:val="0003298F"/>
    <w:rsid w:val="00032F4E"/>
    <w:rsid w:val="00033284"/>
    <w:rsid w:val="00033634"/>
    <w:rsid w:val="00033834"/>
    <w:rsid w:val="00033D81"/>
    <w:rsid w:val="00033DD7"/>
    <w:rsid w:val="00034248"/>
    <w:rsid w:val="00034F34"/>
    <w:rsid w:val="00035F5A"/>
    <w:rsid w:val="000360B7"/>
    <w:rsid w:val="0003612D"/>
    <w:rsid w:val="000362E4"/>
    <w:rsid w:val="00036E1E"/>
    <w:rsid w:val="00036F7E"/>
    <w:rsid w:val="00037338"/>
    <w:rsid w:val="00037366"/>
    <w:rsid w:val="000373CA"/>
    <w:rsid w:val="00037764"/>
    <w:rsid w:val="0003782D"/>
    <w:rsid w:val="00037A7B"/>
    <w:rsid w:val="00037B4E"/>
    <w:rsid w:val="00037BB3"/>
    <w:rsid w:val="00040044"/>
    <w:rsid w:val="000404E4"/>
    <w:rsid w:val="00040A91"/>
    <w:rsid w:val="00041560"/>
    <w:rsid w:val="0004164A"/>
    <w:rsid w:val="00041BF0"/>
    <w:rsid w:val="00041D71"/>
    <w:rsid w:val="0004253C"/>
    <w:rsid w:val="00042583"/>
    <w:rsid w:val="00042C8A"/>
    <w:rsid w:val="00042EDB"/>
    <w:rsid w:val="00043342"/>
    <w:rsid w:val="00043606"/>
    <w:rsid w:val="00043CDA"/>
    <w:rsid w:val="00044914"/>
    <w:rsid w:val="00044945"/>
    <w:rsid w:val="0004524F"/>
    <w:rsid w:val="0004536B"/>
    <w:rsid w:val="000458EB"/>
    <w:rsid w:val="00045954"/>
    <w:rsid w:val="000459DF"/>
    <w:rsid w:val="00045C72"/>
    <w:rsid w:val="00045FD6"/>
    <w:rsid w:val="00046369"/>
    <w:rsid w:val="00046B68"/>
    <w:rsid w:val="00047D5E"/>
    <w:rsid w:val="00047FEE"/>
    <w:rsid w:val="00050039"/>
    <w:rsid w:val="0005057E"/>
    <w:rsid w:val="000509A3"/>
    <w:rsid w:val="00050CF8"/>
    <w:rsid w:val="00050F7C"/>
    <w:rsid w:val="000513C6"/>
    <w:rsid w:val="00051CED"/>
    <w:rsid w:val="00051E2C"/>
    <w:rsid w:val="00052572"/>
    <w:rsid w:val="000527DD"/>
    <w:rsid w:val="0005296A"/>
    <w:rsid w:val="00052C94"/>
    <w:rsid w:val="00052CC2"/>
    <w:rsid w:val="000530E1"/>
    <w:rsid w:val="000537D8"/>
    <w:rsid w:val="00053D5E"/>
    <w:rsid w:val="000546A5"/>
    <w:rsid w:val="00054BC3"/>
    <w:rsid w:val="00055191"/>
    <w:rsid w:val="000552C3"/>
    <w:rsid w:val="00055512"/>
    <w:rsid w:val="000556DF"/>
    <w:rsid w:val="00055899"/>
    <w:rsid w:val="00055951"/>
    <w:rsid w:val="0005640B"/>
    <w:rsid w:val="000569BC"/>
    <w:rsid w:val="0005750C"/>
    <w:rsid w:val="00057715"/>
    <w:rsid w:val="000578B2"/>
    <w:rsid w:val="00057A61"/>
    <w:rsid w:val="00057C3D"/>
    <w:rsid w:val="00057E1B"/>
    <w:rsid w:val="00060604"/>
    <w:rsid w:val="00060959"/>
    <w:rsid w:val="000609A0"/>
    <w:rsid w:val="00060BF3"/>
    <w:rsid w:val="00060C8F"/>
    <w:rsid w:val="00060CD4"/>
    <w:rsid w:val="00061C2D"/>
    <w:rsid w:val="000621CA"/>
    <w:rsid w:val="00062718"/>
    <w:rsid w:val="0006292C"/>
    <w:rsid w:val="0006298A"/>
    <w:rsid w:val="00062BA8"/>
    <w:rsid w:val="00063FA2"/>
    <w:rsid w:val="00064A5D"/>
    <w:rsid w:val="00064F1F"/>
    <w:rsid w:val="00064F39"/>
    <w:rsid w:val="000651C1"/>
    <w:rsid w:val="000651E7"/>
    <w:rsid w:val="00065909"/>
    <w:rsid w:val="00065A59"/>
    <w:rsid w:val="0006623D"/>
    <w:rsid w:val="000663CD"/>
    <w:rsid w:val="000665B4"/>
    <w:rsid w:val="00066CF6"/>
    <w:rsid w:val="00066E30"/>
    <w:rsid w:val="00066F10"/>
    <w:rsid w:val="00067469"/>
    <w:rsid w:val="0006777E"/>
    <w:rsid w:val="00067C1F"/>
    <w:rsid w:val="000703EB"/>
    <w:rsid w:val="00070465"/>
    <w:rsid w:val="00070490"/>
    <w:rsid w:val="00071207"/>
    <w:rsid w:val="00071460"/>
    <w:rsid w:val="000716D2"/>
    <w:rsid w:val="00072430"/>
    <w:rsid w:val="00072632"/>
    <w:rsid w:val="00072A32"/>
    <w:rsid w:val="00072F09"/>
    <w:rsid w:val="000733FE"/>
    <w:rsid w:val="00073474"/>
    <w:rsid w:val="0007413F"/>
    <w:rsid w:val="000741FC"/>
    <w:rsid w:val="00074219"/>
    <w:rsid w:val="00074ED5"/>
    <w:rsid w:val="000759E7"/>
    <w:rsid w:val="000759FF"/>
    <w:rsid w:val="00075B60"/>
    <w:rsid w:val="0007614F"/>
    <w:rsid w:val="000767E7"/>
    <w:rsid w:val="000767ED"/>
    <w:rsid w:val="00076F57"/>
    <w:rsid w:val="0007711C"/>
    <w:rsid w:val="00077A99"/>
    <w:rsid w:val="00080081"/>
    <w:rsid w:val="000800C7"/>
    <w:rsid w:val="00080986"/>
    <w:rsid w:val="00080B6C"/>
    <w:rsid w:val="00081070"/>
    <w:rsid w:val="00081122"/>
    <w:rsid w:val="00081B6B"/>
    <w:rsid w:val="00082065"/>
    <w:rsid w:val="000829D2"/>
    <w:rsid w:val="00082BAD"/>
    <w:rsid w:val="00082E2E"/>
    <w:rsid w:val="00082E31"/>
    <w:rsid w:val="00083181"/>
    <w:rsid w:val="0008326A"/>
    <w:rsid w:val="000835C6"/>
    <w:rsid w:val="00083E13"/>
    <w:rsid w:val="00083E50"/>
    <w:rsid w:val="00084B94"/>
    <w:rsid w:val="0008508E"/>
    <w:rsid w:val="000851BD"/>
    <w:rsid w:val="000855EB"/>
    <w:rsid w:val="000860A8"/>
    <w:rsid w:val="000864C1"/>
    <w:rsid w:val="00086657"/>
    <w:rsid w:val="00086772"/>
    <w:rsid w:val="000868CD"/>
    <w:rsid w:val="00086D18"/>
    <w:rsid w:val="00086F12"/>
    <w:rsid w:val="0008773B"/>
    <w:rsid w:val="00087823"/>
    <w:rsid w:val="00087951"/>
    <w:rsid w:val="00087C06"/>
    <w:rsid w:val="0009048A"/>
    <w:rsid w:val="00090AC9"/>
    <w:rsid w:val="0009113B"/>
    <w:rsid w:val="00092010"/>
    <w:rsid w:val="000921F7"/>
    <w:rsid w:val="0009270F"/>
    <w:rsid w:val="00092A6E"/>
    <w:rsid w:val="00093402"/>
    <w:rsid w:val="00093863"/>
    <w:rsid w:val="00093FC2"/>
    <w:rsid w:val="00094255"/>
    <w:rsid w:val="00094913"/>
    <w:rsid w:val="0009494F"/>
    <w:rsid w:val="00094DA3"/>
    <w:rsid w:val="00095439"/>
    <w:rsid w:val="00095443"/>
    <w:rsid w:val="00096A67"/>
    <w:rsid w:val="00096CD1"/>
    <w:rsid w:val="000974D5"/>
    <w:rsid w:val="00097835"/>
    <w:rsid w:val="00097876"/>
    <w:rsid w:val="000A00C6"/>
    <w:rsid w:val="000A00E9"/>
    <w:rsid w:val="000A010C"/>
    <w:rsid w:val="000A012C"/>
    <w:rsid w:val="000A0EB9"/>
    <w:rsid w:val="000A14BC"/>
    <w:rsid w:val="000A1792"/>
    <w:rsid w:val="000A179E"/>
    <w:rsid w:val="000A186C"/>
    <w:rsid w:val="000A1986"/>
    <w:rsid w:val="000A1EA4"/>
    <w:rsid w:val="000A1EBC"/>
    <w:rsid w:val="000A2476"/>
    <w:rsid w:val="000A250B"/>
    <w:rsid w:val="000A2E1E"/>
    <w:rsid w:val="000A3FF6"/>
    <w:rsid w:val="000A42B3"/>
    <w:rsid w:val="000A547D"/>
    <w:rsid w:val="000A641A"/>
    <w:rsid w:val="000A6A78"/>
    <w:rsid w:val="000A6AE5"/>
    <w:rsid w:val="000A6C8C"/>
    <w:rsid w:val="000A6E36"/>
    <w:rsid w:val="000A71D2"/>
    <w:rsid w:val="000A7337"/>
    <w:rsid w:val="000B00CA"/>
    <w:rsid w:val="000B019F"/>
    <w:rsid w:val="000B05AF"/>
    <w:rsid w:val="000B06D9"/>
    <w:rsid w:val="000B1ADA"/>
    <w:rsid w:val="000B23B3"/>
    <w:rsid w:val="000B3EDB"/>
    <w:rsid w:val="000B41FF"/>
    <w:rsid w:val="000B424D"/>
    <w:rsid w:val="000B543D"/>
    <w:rsid w:val="000B55F9"/>
    <w:rsid w:val="000B571F"/>
    <w:rsid w:val="000B5A04"/>
    <w:rsid w:val="000B5BF7"/>
    <w:rsid w:val="000B5FE3"/>
    <w:rsid w:val="000B6BC8"/>
    <w:rsid w:val="000B7007"/>
    <w:rsid w:val="000B7008"/>
    <w:rsid w:val="000B73C8"/>
    <w:rsid w:val="000B780B"/>
    <w:rsid w:val="000B7D89"/>
    <w:rsid w:val="000C0303"/>
    <w:rsid w:val="000C0408"/>
    <w:rsid w:val="000C078D"/>
    <w:rsid w:val="000C0C59"/>
    <w:rsid w:val="000C1270"/>
    <w:rsid w:val="000C1E06"/>
    <w:rsid w:val="000C1EE5"/>
    <w:rsid w:val="000C2B4A"/>
    <w:rsid w:val="000C3A7F"/>
    <w:rsid w:val="000C3AFF"/>
    <w:rsid w:val="000C3BBD"/>
    <w:rsid w:val="000C3E42"/>
    <w:rsid w:val="000C3F2D"/>
    <w:rsid w:val="000C42EA"/>
    <w:rsid w:val="000C4546"/>
    <w:rsid w:val="000C4D77"/>
    <w:rsid w:val="000C4E0C"/>
    <w:rsid w:val="000C53B4"/>
    <w:rsid w:val="000C592C"/>
    <w:rsid w:val="000C59B0"/>
    <w:rsid w:val="000C6526"/>
    <w:rsid w:val="000C6543"/>
    <w:rsid w:val="000C6A61"/>
    <w:rsid w:val="000C6FBF"/>
    <w:rsid w:val="000C78A1"/>
    <w:rsid w:val="000D007D"/>
    <w:rsid w:val="000D027B"/>
    <w:rsid w:val="000D04C6"/>
    <w:rsid w:val="000D08D5"/>
    <w:rsid w:val="000D09DF"/>
    <w:rsid w:val="000D0BDD"/>
    <w:rsid w:val="000D1242"/>
    <w:rsid w:val="000D1AA7"/>
    <w:rsid w:val="000D1C9B"/>
    <w:rsid w:val="000D1D4C"/>
    <w:rsid w:val="000D1DDE"/>
    <w:rsid w:val="000D2B8F"/>
    <w:rsid w:val="000D2D8B"/>
    <w:rsid w:val="000D2EAC"/>
    <w:rsid w:val="000D346B"/>
    <w:rsid w:val="000D35B8"/>
    <w:rsid w:val="000D42CC"/>
    <w:rsid w:val="000D516E"/>
    <w:rsid w:val="000D520F"/>
    <w:rsid w:val="000D54A0"/>
    <w:rsid w:val="000D5587"/>
    <w:rsid w:val="000D5C28"/>
    <w:rsid w:val="000D5DAE"/>
    <w:rsid w:val="000D5EC7"/>
    <w:rsid w:val="000D6564"/>
    <w:rsid w:val="000D6D74"/>
    <w:rsid w:val="000D6EF3"/>
    <w:rsid w:val="000D733C"/>
    <w:rsid w:val="000D7445"/>
    <w:rsid w:val="000D78DA"/>
    <w:rsid w:val="000D7FE5"/>
    <w:rsid w:val="000E042B"/>
    <w:rsid w:val="000E0970"/>
    <w:rsid w:val="000E0F7B"/>
    <w:rsid w:val="000E122D"/>
    <w:rsid w:val="000E1910"/>
    <w:rsid w:val="000E1B7C"/>
    <w:rsid w:val="000E206B"/>
    <w:rsid w:val="000E2D6D"/>
    <w:rsid w:val="000E3189"/>
    <w:rsid w:val="000E3BB7"/>
    <w:rsid w:val="000E3CC7"/>
    <w:rsid w:val="000E3E6F"/>
    <w:rsid w:val="000E4090"/>
    <w:rsid w:val="000E4367"/>
    <w:rsid w:val="000E4F07"/>
    <w:rsid w:val="000E5287"/>
    <w:rsid w:val="000E5381"/>
    <w:rsid w:val="000E5A0C"/>
    <w:rsid w:val="000E5DDB"/>
    <w:rsid w:val="000E68AD"/>
    <w:rsid w:val="000E6BC1"/>
    <w:rsid w:val="000E6BD4"/>
    <w:rsid w:val="000E6D6D"/>
    <w:rsid w:val="000E7398"/>
    <w:rsid w:val="000E76D6"/>
    <w:rsid w:val="000E79BE"/>
    <w:rsid w:val="000E7BF1"/>
    <w:rsid w:val="000F071D"/>
    <w:rsid w:val="000F0C5B"/>
    <w:rsid w:val="000F1163"/>
    <w:rsid w:val="000F11E6"/>
    <w:rsid w:val="000F1227"/>
    <w:rsid w:val="000F1308"/>
    <w:rsid w:val="000F1775"/>
    <w:rsid w:val="000F1839"/>
    <w:rsid w:val="000F1E37"/>
    <w:rsid w:val="000F1F1E"/>
    <w:rsid w:val="000F2259"/>
    <w:rsid w:val="000F247F"/>
    <w:rsid w:val="000F24E5"/>
    <w:rsid w:val="000F2DDA"/>
    <w:rsid w:val="000F2E5A"/>
    <w:rsid w:val="000F2F41"/>
    <w:rsid w:val="000F3362"/>
    <w:rsid w:val="000F336A"/>
    <w:rsid w:val="000F36A6"/>
    <w:rsid w:val="000F374F"/>
    <w:rsid w:val="000F4245"/>
    <w:rsid w:val="000F4696"/>
    <w:rsid w:val="000F4BDE"/>
    <w:rsid w:val="000F4DD4"/>
    <w:rsid w:val="000F505F"/>
    <w:rsid w:val="000F5213"/>
    <w:rsid w:val="000F5E58"/>
    <w:rsid w:val="000F7DE7"/>
    <w:rsid w:val="001001CF"/>
    <w:rsid w:val="00100512"/>
    <w:rsid w:val="00101001"/>
    <w:rsid w:val="00101123"/>
    <w:rsid w:val="00101294"/>
    <w:rsid w:val="001015D1"/>
    <w:rsid w:val="0010198F"/>
    <w:rsid w:val="00102343"/>
    <w:rsid w:val="0010250B"/>
    <w:rsid w:val="00102526"/>
    <w:rsid w:val="00102A63"/>
    <w:rsid w:val="001030F1"/>
    <w:rsid w:val="00103276"/>
    <w:rsid w:val="00103416"/>
    <w:rsid w:val="0010392D"/>
    <w:rsid w:val="00104254"/>
    <w:rsid w:val="0010447F"/>
    <w:rsid w:val="0010472F"/>
    <w:rsid w:val="00104FE3"/>
    <w:rsid w:val="00105415"/>
    <w:rsid w:val="00106768"/>
    <w:rsid w:val="00106DAD"/>
    <w:rsid w:val="0010714F"/>
    <w:rsid w:val="001075E1"/>
    <w:rsid w:val="00107773"/>
    <w:rsid w:val="001077E5"/>
    <w:rsid w:val="00110307"/>
    <w:rsid w:val="00110647"/>
    <w:rsid w:val="00111018"/>
    <w:rsid w:val="0011146A"/>
    <w:rsid w:val="001114ED"/>
    <w:rsid w:val="00111BAF"/>
    <w:rsid w:val="00111C63"/>
    <w:rsid w:val="001120C5"/>
    <w:rsid w:val="0011220E"/>
    <w:rsid w:val="00112425"/>
    <w:rsid w:val="00113094"/>
    <w:rsid w:val="00113808"/>
    <w:rsid w:val="0011380F"/>
    <w:rsid w:val="00113BFD"/>
    <w:rsid w:val="00113E38"/>
    <w:rsid w:val="0011448C"/>
    <w:rsid w:val="001146D7"/>
    <w:rsid w:val="00114F42"/>
    <w:rsid w:val="00115061"/>
    <w:rsid w:val="001152E1"/>
    <w:rsid w:val="00115A43"/>
    <w:rsid w:val="00115A8F"/>
    <w:rsid w:val="00115B53"/>
    <w:rsid w:val="00115EC2"/>
    <w:rsid w:val="00116344"/>
    <w:rsid w:val="0011648A"/>
    <w:rsid w:val="001167F6"/>
    <w:rsid w:val="00116BD1"/>
    <w:rsid w:val="0011701A"/>
    <w:rsid w:val="0011736B"/>
    <w:rsid w:val="001175A1"/>
    <w:rsid w:val="00117C7C"/>
    <w:rsid w:val="00117E60"/>
    <w:rsid w:val="00120752"/>
    <w:rsid w:val="00120A5C"/>
    <w:rsid w:val="00120BD3"/>
    <w:rsid w:val="00120FAF"/>
    <w:rsid w:val="001215A3"/>
    <w:rsid w:val="001216BD"/>
    <w:rsid w:val="00121BD8"/>
    <w:rsid w:val="00121ECF"/>
    <w:rsid w:val="00122FEA"/>
    <w:rsid w:val="001232BD"/>
    <w:rsid w:val="001238F4"/>
    <w:rsid w:val="00123EB5"/>
    <w:rsid w:val="00124291"/>
    <w:rsid w:val="00124ED5"/>
    <w:rsid w:val="00124F14"/>
    <w:rsid w:val="001268EE"/>
    <w:rsid w:val="00126DE4"/>
    <w:rsid w:val="0012721F"/>
    <w:rsid w:val="001276FA"/>
    <w:rsid w:val="00130CC9"/>
    <w:rsid w:val="00131187"/>
    <w:rsid w:val="0013124B"/>
    <w:rsid w:val="001316CB"/>
    <w:rsid w:val="001317A2"/>
    <w:rsid w:val="00132A2F"/>
    <w:rsid w:val="00132DE9"/>
    <w:rsid w:val="00132ED0"/>
    <w:rsid w:val="00133366"/>
    <w:rsid w:val="00134557"/>
    <w:rsid w:val="00134615"/>
    <w:rsid w:val="00135059"/>
    <w:rsid w:val="001351BF"/>
    <w:rsid w:val="00135E62"/>
    <w:rsid w:val="0013664F"/>
    <w:rsid w:val="00136744"/>
    <w:rsid w:val="001368B7"/>
    <w:rsid w:val="001372C1"/>
    <w:rsid w:val="0013755F"/>
    <w:rsid w:val="001375AF"/>
    <w:rsid w:val="001376A4"/>
    <w:rsid w:val="00137B26"/>
    <w:rsid w:val="00140892"/>
    <w:rsid w:val="00140D8F"/>
    <w:rsid w:val="0014153E"/>
    <w:rsid w:val="0014194B"/>
    <w:rsid w:val="00141B23"/>
    <w:rsid w:val="00141F58"/>
    <w:rsid w:val="0014255B"/>
    <w:rsid w:val="0014264C"/>
    <w:rsid w:val="00142782"/>
    <w:rsid w:val="00142B11"/>
    <w:rsid w:val="00142F2F"/>
    <w:rsid w:val="001436B7"/>
    <w:rsid w:val="00143881"/>
    <w:rsid w:val="00144384"/>
    <w:rsid w:val="00144412"/>
    <w:rsid w:val="001446F8"/>
    <w:rsid w:val="00144720"/>
    <w:rsid w:val="001447B3"/>
    <w:rsid w:val="00144A75"/>
    <w:rsid w:val="00145061"/>
    <w:rsid w:val="001451AB"/>
    <w:rsid w:val="001454B5"/>
    <w:rsid w:val="00145C49"/>
    <w:rsid w:val="00145FE9"/>
    <w:rsid w:val="00147EAE"/>
    <w:rsid w:val="00147F53"/>
    <w:rsid w:val="0015039C"/>
    <w:rsid w:val="00150BE6"/>
    <w:rsid w:val="00150E7B"/>
    <w:rsid w:val="00150F2D"/>
    <w:rsid w:val="00151268"/>
    <w:rsid w:val="00151432"/>
    <w:rsid w:val="001514EF"/>
    <w:rsid w:val="001518B1"/>
    <w:rsid w:val="00152073"/>
    <w:rsid w:val="001521BC"/>
    <w:rsid w:val="0015251F"/>
    <w:rsid w:val="00153CE9"/>
    <w:rsid w:val="00154846"/>
    <w:rsid w:val="00154E2D"/>
    <w:rsid w:val="001550E7"/>
    <w:rsid w:val="00155739"/>
    <w:rsid w:val="001560DE"/>
    <w:rsid w:val="0015622B"/>
    <w:rsid w:val="00156598"/>
    <w:rsid w:val="001565F5"/>
    <w:rsid w:val="00157215"/>
    <w:rsid w:val="001572AE"/>
    <w:rsid w:val="00157395"/>
    <w:rsid w:val="00157477"/>
    <w:rsid w:val="001575E8"/>
    <w:rsid w:val="00157791"/>
    <w:rsid w:val="00157D01"/>
    <w:rsid w:val="00157FB3"/>
    <w:rsid w:val="00160425"/>
    <w:rsid w:val="00161038"/>
    <w:rsid w:val="00161939"/>
    <w:rsid w:val="00161AA0"/>
    <w:rsid w:val="00161D2E"/>
    <w:rsid w:val="00161D37"/>
    <w:rsid w:val="00161F3E"/>
    <w:rsid w:val="00162093"/>
    <w:rsid w:val="001621B5"/>
    <w:rsid w:val="00162502"/>
    <w:rsid w:val="0016255F"/>
    <w:rsid w:val="00162AA2"/>
    <w:rsid w:val="00162CA9"/>
    <w:rsid w:val="001630E1"/>
    <w:rsid w:val="001632F1"/>
    <w:rsid w:val="001639E8"/>
    <w:rsid w:val="00163C94"/>
    <w:rsid w:val="00165014"/>
    <w:rsid w:val="001652A0"/>
    <w:rsid w:val="00165459"/>
    <w:rsid w:val="00165908"/>
    <w:rsid w:val="00165A57"/>
    <w:rsid w:val="00165B61"/>
    <w:rsid w:val="00165EE5"/>
    <w:rsid w:val="00165FF0"/>
    <w:rsid w:val="00166465"/>
    <w:rsid w:val="001668C3"/>
    <w:rsid w:val="00166A3C"/>
    <w:rsid w:val="0016750D"/>
    <w:rsid w:val="001675CB"/>
    <w:rsid w:val="001679EF"/>
    <w:rsid w:val="0016D3D7"/>
    <w:rsid w:val="00170662"/>
    <w:rsid w:val="0017093D"/>
    <w:rsid w:val="00170C87"/>
    <w:rsid w:val="001712C2"/>
    <w:rsid w:val="00171AA7"/>
    <w:rsid w:val="00171AE2"/>
    <w:rsid w:val="00171DAE"/>
    <w:rsid w:val="0017207F"/>
    <w:rsid w:val="00172BAF"/>
    <w:rsid w:val="0017328D"/>
    <w:rsid w:val="0017343D"/>
    <w:rsid w:val="00173926"/>
    <w:rsid w:val="00173A95"/>
    <w:rsid w:val="00173CA2"/>
    <w:rsid w:val="0017400B"/>
    <w:rsid w:val="0017432A"/>
    <w:rsid w:val="0017433B"/>
    <w:rsid w:val="00174AF2"/>
    <w:rsid w:val="00174B8B"/>
    <w:rsid w:val="0017514E"/>
    <w:rsid w:val="001752F6"/>
    <w:rsid w:val="0017532D"/>
    <w:rsid w:val="00175612"/>
    <w:rsid w:val="00175AD0"/>
    <w:rsid w:val="001766E2"/>
    <w:rsid w:val="00177116"/>
    <w:rsid w:val="001771DD"/>
    <w:rsid w:val="00177581"/>
    <w:rsid w:val="00177995"/>
    <w:rsid w:val="00177A8C"/>
    <w:rsid w:val="00177D19"/>
    <w:rsid w:val="00180864"/>
    <w:rsid w:val="00180BDB"/>
    <w:rsid w:val="001810C0"/>
    <w:rsid w:val="001810D7"/>
    <w:rsid w:val="001811DF"/>
    <w:rsid w:val="00181AB4"/>
    <w:rsid w:val="00181DCE"/>
    <w:rsid w:val="00182A52"/>
    <w:rsid w:val="001830C7"/>
    <w:rsid w:val="0018319C"/>
    <w:rsid w:val="001832DA"/>
    <w:rsid w:val="0018396A"/>
    <w:rsid w:val="00183AEA"/>
    <w:rsid w:val="00183C8D"/>
    <w:rsid w:val="00183D64"/>
    <w:rsid w:val="001840EC"/>
    <w:rsid w:val="001851CF"/>
    <w:rsid w:val="001851F5"/>
    <w:rsid w:val="001853F3"/>
    <w:rsid w:val="00185691"/>
    <w:rsid w:val="001858C7"/>
    <w:rsid w:val="00185DEA"/>
    <w:rsid w:val="00186202"/>
    <w:rsid w:val="00186407"/>
    <w:rsid w:val="00186641"/>
    <w:rsid w:val="00186B33"/>
    <w:rsid w:val="00186DB6"/>
    <w:rsid w:val="00187085"/>
    <w:rsid w:val="0018711D"/>
    <w:rsid w:val="001873EF"/>
    <w:rsid w:val="0018761F"/>
    <w:rsid w:val="001876DD"/>
    <w:rsid w:val="00187731"/>
    <w:rsid w:val="00187980"/>
    <w:rsid w:val="00187A43"/>
    <w:rsid w:val="00187DB4"/>
    <w:rsid w:val="00187E0E"/>
    <w:rsid w:val="00190D8A"/>
    <w:rsid w:val="00192F9D"/>
    <w:rsid w:val="00193999"/>
    <w:rsid w:val="001947C4"/>
    <w:rsid w:val="00195158"/>
    <w:rsid w:val="0019526C"/>
    <w:rsid w:val="001957A2"/>
    <w:rsid w:val="0019586C"/>
    <w:rsid w:val="00195CE6"/>
    <w:rsid w:val="001969B9"/>
    <w:rsid w:val="00196CAD"/>
    <w:rsid w:val="00196EB8"/>
    <w:rsid w:val="00196EFB"/>
    <w:rsid w:val="00196FF5"/>
    <w:rsid w:val="0019725B"/>
    <w:rsid w:val="00197462"/>
    <w:rsid w:val="001974BD"/>
    <w:rsid w:val="001977C6"/>
    <w:rsid w:val="001977D4"/>
    <w:rsid w:val="001979FF"/>
    <w:rsid w:val="00197B17"/>
    <w:rsid w:val="001A05A0"/>
    <w:rsid w:val="001A1170"/>
    <w:rsid w:val="001A1735"/>
    <w:rsid w:val="001A189C"/>
    <w:rsid w:val="001A1950"/>
    <w:rsid w:val="001A1C54"/>
    <w:rsid w:val="001A1E78"/>
    <w:rsid w:val="001A2382"/>
    <w:rsid w:val="001A2530"/>
    <w:rsid w:val="001A2816"/>
    <w:rsid w:val="001A2B29"/>
    <w:rsid w:val="001A2C5B"/>
    <w:rsid w:val="001A3004"/>
    <w:rsid w:val="001A336B"/>
    <w:rsid w:val="001A3772"/>
    <w:rsid w:val="001A3ACE"/>
    <w:rsid w:val="001A3AD6"/>
    <w:rsid w:val="001A41DC"/>
    <w:rsid w:val="001A4C8A"/>
    <w:rsid w:val="001A51BD"/>
    <w:rsid w:val="001A55CF"/>
    <w:rsid w:val="001A64CE"/>
    <w:rsid w:val="001A64E7"/>
    <w:rsid w:val="001A667B"/>
    <w:rsid w:val="001A66E3"/>
    <w:rsid w:val="001A6D00"/>
    <w:rsid w:val="001A748D"/>
    <w:rsid w:val="001B0377"/>
    <w:rsid w:val="001B0568"/>
    <w:rsid w:val="001B058F"/>
    <w:rsid w:val="001B0609"/>
    <w:rsid w:val="001B0999"/>
    <w:rsid w:val="001B0B69"/>
    <w:rsid w:val="001B1B62"/>
    <w:rsid w:val="001B1E05"/>
    <w:rsid w:val="001B1EF4"/>
    <w:rsid w:val="001B2834"/>
    <w:rsid w:val="001B2926"/>
    <w:rsid w:val="001B34E2"/>
    <w:rsid w:val="001B373C"/>
    <w:rsid w:val="001B3821"/>
    <w:rsid w:val="001B3AAE"/>
    <w:rsid w:val="001B41E1"/>
    <w:rsid w:val="001B4910"/>
    <w:rsid w:val="001B4C9D"/>
    <w:rsid w:val="001B4D0C"/>
    <w:rsid w:val="001B5718"/>
    <w:rsid w:val="001B5D11"/>
    <w:rsid w:val="001B6770"/>
    <w:rsid w:val="001B7239"/>
    <w:rsid w:val="001B738B"/>
    <w:rsid w:val="001B73E9"/>
    <w:rsid w:val="001B7429"/>
    <w:rsid w:val="001B77A2"/>
    <w:rsid w:val="001B7C70"/>
    <w:rsid w:val="001BC1E0"/>
    <w:rsid w:val="001C0313"/>
    <w:rsid w:val="001C09DB"/>
    <w:rsid w:val="001C0DAC"/>
    <w:rsid w:val="001C1E22"/>
    <w:rsid w:val="001C21CC"/>
    <w:rsid w:val="001C2342"/>
    <w:rsid w:val="001C265C"/>
    <w:rsid w:val="001C277E"/>
    <w:rsid w:val="001C2A72"/>
    <w:rsid w:val="001C2AB0"/>
    <w:rsid w:val="001C3061"/>
    <w:rsid w:val="001C31B7"/>
    <w:rsid w:val="001C36D8"/>
    <w:rsid w:val="001C3940"/>
    <w:rsid w:val="001C3FD3"/>
    <w:rsid w:val="001C48B5"/>
    <w:rsid w:val="001C4AD7"/>
    <w:rsid w:val="001C4D77"/>
    <w:rsid w:val="001C53D3"/>
    <w:rsid w:val="001C5D00"/>
    <w:rsid w:val="001C5D9B"/>
    <w:rsid w:val="001C619E"/>
    <w:rsid w:val="001C682D"/>
    <w:rsid w:val="001C6DF7"/>
    <w:rsid w:val="001C6F66"/>
    <w:rsid w:val="001D00F2"/>
    <w:rsid w:val="001D0B75"/>
    <w:rsid w:val="001D0EF5"/>
    <w:rsid w:val="001D279E"/>
    <w:rsid w:val="001D2BB4"/>
    <w:rsid w:val="001D3772"/>
    <w:rsid w:val="001D39A5"/>
    <w:rsid w:val="001D3C09"/>
    <w:rsid w:val="001D3D2E"/>
    <w:rsid w:val="001D3E31"/>
    <w:rsid w:val="001D4072"/>
    <w:rsid w:val="001D4194"/>
    <w:rsid w:val="001D4281"/>
    <w:rsid w:val="001D4314"/>
    <w:rsid w:val="001D44E8"/>
    <w:rsid w:val="001D48C4"/>
    <w:rsid w:val="001D493E"/>
    <w:rsid w:val="001D596C"/>
    <w:rsid w:val="001D5D56"/>
    <w:rsid w:val="001D60EC"/>
    <w:rsid w:val="001D63F7"/>
    <w:rsid w:val="001D65D8"/>
    <w:rsid w:val="001D66B5"/>
    <w:rsid w:val="001D6F59"/>
    <w:rsid w:val="001E0158"/>
    <w:rsid w:val="001E074E"/>
    <w:rsid w:val="001E0825"/>
    <w:rsid w:val="001E0C5D"/>
    <w:rsid w:val="001E0F99"/>
    <w:rsid w:val="001E0FCE"/>
    <w:rsid w:val="001E141F"/>
    <w:rsid w:val="001E15CA"/>
    <w:rsid w:val="001E2A36"/>
    <w:rsid w:val="001E2B9B"/>
    <w:rsid w:val="001E2E63"/>
    <w:rsid w:val="001E3730"/>
    <w:rsid w:val="001E3964"/>
    <w:rsid w:val="001E440D"/>
    <w:rsid w:val="001E44DF"/>
    <w:rsid w:val="001E4903"/>
    <w:rsid w:val="001E4A3F"/>
    <w:rsid w:val="001E4C09"/>
    <w:rsid w:val="001E5058"/>
    <w:rsid w:val="001E52DC"/>
    <w:rsid w:val="001E5B06"/>
    <w:rsid w:val="001E5CCA"/>
    <w:rsid w:val="001E5CD3"/>
    <w:rsid w:val="001E6488"/>
    <w:rsid w:val="001E64A2"/>
    <w:rsid w:val="001E68A5"/>
    <w:rsid w:val="001E6BB0"/>
    <w:rsid w:val="001E6EFE"/>
    <w:rsid w:val="001E7028"/>
    <w:rsid w:val="001E7282"/>
    <w:rsid w:val="001E777C"/>
    <w:rsid w:val="001E781B"/>
    <w:rsid w:val="001E79D0"/>
    <w:rsid w:val="001F01A7"/>
    <w:rsid w:val="001F0723"/>
    <w:rsid w:val="001F2888"/>
    <w:rsid w:val="001F29D1"/>
    <w:rsid w:val="001F2B60"/>
    <w:rsid w:val="001F3826"/>
    <w:rsid w:val="001F4604"/>
    <w:rsid w:val="001F4874"/>
    <w:rsid w:val="001F4C42"/>
    <w:rsid w:val="001F59CE"/>
    <w:rsid w:val="001F5B3D"/>
    <w:rsid w:val="001F5E50"/>
    <w:rsid w:val="001F5EE4"/>
    <w:rsid w:val="001F60BA"/>
    <w:rsid w:val="001F6181"/>
    <w:rsid w:val="001F656A"/>
    <w:rsid w:val="001F671F"/>
    <w:rsid w:val="001F6B0C"/>
    <w:rsid w:val="001F6E46"/>
    <w:rsid w:val="001F6F00"/>
    <w:rsid w:val="001F7186"/>
    <w:rsid w:val="001F737F"/>
    <w:rsid w:val="001F757F"/>
    <w:rsid w:val="001F78C3"/>
    <w:rsid w:val="001F79BB"/>
    <w:rsid w:val="001F7C91"/>
    <w:rsid w:val="001F7CFD"/>
    <w:rsid w:val="00200176"/>
    <w:rsid w:val="0020019C"/>
    <w:rsid w:val="00200446"/>
    <w:rsid w:val="0020108F"/>
    <w:rsid w:val="00201125"/>
    <w:rsid w:val="00201567"/>
    <w:rsid w:val="002017DD"/>
    <w:rsid w:val="00201F11"/>
    <w:rsid w:val="002024B3"/>
    <w:rsid w:val="00202A69"/>
    <w:rsid w:val="00202D53"/>
    <w:rsid w:val="00202E44"/>
    <w:rsid w:val="0020311B"/>
    <w:rsid w:val="002033B7"/>
    <w:rsid w:val="002036B8"/>
    <w:rsid w:val="0020371F"/>
    <w:rsid w:val="00203A1A"/>
    <w:rsid w:val="00203AA0"/>
    <w:rsid w:val="00203DFD"/>
    <w:rsid w:val="002048BA"/>
    <w:rsid w:val="00204A93"/>
    <w:rsid w:val="00204DF6"/>
    <w:rsid w:val="002053EF"/>
    <w:rsid w:val="002061FC"/>
    <w:rsid w:val="0020622F"/>
    <w:rsid w:val="00206463"/>
    <w:rsid w:val="002066E7"/>
    <w:rsid w:val="00206F2F"/>
    <w:rsid w:val="002071F7"/>
    <w:rsid w:val="002073C4"/>
    <w:rsid w:val="00207E9D"/>
    <w:rsid w:val="00207F82"/>
    <w:rsid w:val="00207FB2"/>
    <w:rsid w:val="00209016"/>
    <w:rsid w:val="002104E5"/>
    <w:rsid w:val="0021053D"/>
    <w:rsid w:val="00210A92"/>
    <w:rsid w:val="00210CDD"/>
    <w:rsid w:val="00210F2C"/>
    <w:rsid w:val="0021141A"/>
    <w:rsid w:val="00211685"/>
    <w:rsid w:val="00211B41"/>
    <w:rsid w:val="00211ECA"/>
    <w:rsid w:val="002123E0"/>
    <w:rsid w:val="0021240B"/>
    <w:rsid w:val="002126D4"/>
    <w:rsid w:val="00213CC1"/>
    <w:rsid w:val="00214191"/>
    <w:rsid w:val="002144EF"/>
    <w:rsid w:val="00214DC3"/>
    <w:rsid w:val="0021563E"/>
    <w:rsid w:val="00215CD1"/>
    <w:rsid w:val="00215F46"/>
    <w:rsid w:val="0021642A"/>
    <w:rsid w:val="002168EA"/>
    <w:rsid w:val="00216C03"/>
    <w:rsid w:val="002171CF"/>
    <w:rsid w:val="002172D1"/>
    <w:rsid w:val="00217328"/>
    <w:rsid w:val="002173B8"/>
    <w:rsid w:val="00217542"/>
    <w:rsid w:val="002176CB"/>
    <w:rsid w:val="00217ED6"/>
    <w:rsid w:val="002203D1"/>
    <w:rsid w:val="00220533"/>
    <w:rsid w:val="00220C04"/>
    <w:rsid w:val="00220D93"/>
    <w:rsid w:val="00221116"/>
    <w:rsid w:val="00221494"/>
    <w:rsid w:val="00221964"/>
    <w:rsid w:val="00221C3B"/>
    <w:rsid w:val="00221CD3"/>
    <w:rsid w:val="00221E23"/>
    <w:rsid w:val="00221EC1"/>
    <w:rsid w:val="00222706"/>
    <w:rsid w:val="0022278D"/>
    <w:rsid w:val="00222B64"/>
    <w:rsid w:val="00222BA4"/>
    <w:rsid w:val="00224366"/>
    <w:rsid w:val="00224BD9"/>
    <w:rsid w:val="00224EB2"/>
    <w:rsid w:val="00224FB7"/>
    <w:rsid w:val="002264C1"/>
    <w:rsid w:val="00226625"/>
    <w:rsid w:val="00226DAB"/>
    <w:rsid w:val="00226FB8"/>
    <w:rsid w:val="0022701F"/>
    <w:rsid w:val="00227C66"/>
    <w:rsid w:val="00227C68"/>
    <w:rsid w:val="00227ECD"/>
    <w:rsid w:val="002304B8"/>
    <w:rsid w:val="00230875"/>
    <w:rsid w:val="00230EBB"/>
    <w:rsid w:val="002314C1"/>
    <w:rsid w:val="00231820"/>
    <w:rsid w:val="0023218E"/>
    <w:rsid w:val="0023268A"/>
    <w:rsid w:val="002327DC"/>
    <w:rsid w:val="002333F5"/>
    <w:rsid w:val="00233724"/>
    <w:rsid w:val="00234794"/>
    <w:rsid w:val="00234A40"/>
    <w:rsid w:val="00234F47"/>
    <w:rsid w:val="002351C7"/>
    <w:rsid w:val="00235DA8"/>
    <w:rsid w:val="00236016"/>
    <w:rsid w:val="002365B4"/>
    <w:rsid w:val="00236732"/>
    <w:rsid w:val="00237C9F"/>
    <w:rsid w:val="00237D3F"/>
    <w:rsid w:val="00237F8F"/>
    <w:rsid w:val="00240D4F"/>
    <w:rsid w:val="00241B3B"/>
    <w:rsid w:val="002420F6"/>
    <w:rsid w:val="00242716"/>
    <w:rsid w:val="00242C85"/>
    <w:rsid w:val="00242EBB"/>
    <w:rsid w:val="00243266"/>
    <w:rsid w:val="002432E1"/>
    <w:rsid w:val="00243693"/>
    <w:rsid w:val="002437D6"/>
    <w:rsid w:val="00243D69"/>
    <w:rsid w:val="002440EC"/>
    <w:rsid w:val="00244155"/>
    <w:rsid w:val="00244582"/>
    <w:rsid w:val="002445C0"/>
    <w:rsid w:val="00244625"/>
    <w:rsid w:val="00244AD3"/>
    <w:rsid w:val="00244E00"/>
    <w:rsid w:val="00245317"/>
    <w:rsid w:val="002455C3"/>
    <w:rsid w:val="002455E7"/>
    <w:rsid w:val="002456AC"/>
    <w:rsid w:val="00246026"/>
    <w:rsid w:val="00246178"/>
    <w:rsid w:val="00246207"/>
    <w:rsid w:val="0024639F"/>
    <w:rsid w:val="002463CD"/>
    <w:rsid w:val="0024645C"/>
    <w:rsid w:val="0024665A"/>
    <w:rsid w:val="00246C5E"/>
    <w:rsid w:val="00246FAA"/>
    <w:rsid w:val="00247221"/>
    <w:rsid w:val="00247374"/>
    <w:rsid w:val="0024767C"/>
    <w:rsid w:val="00247A4C"/>
    <w:rsid w:val="00247C89"/>
    <w:rsid w:val="00247E8D"/>
    <w:rsid w:val="0024AB6F"/>
    <w:rsid w:val="00250336"/>
    <w:rsid w:val="00250960"/>
    <w:rsid w:val="00251217"/>
    <w:rsid w:val="00251343"/>
    <w:rsid w:val="0025150D"/>
    <w:rsid w:val="00251846"/>
    <w:rsid w:val="00251C8E"/>
    <w:rsid w:val="0025202B"/>
    <w:rsid w:val="002523E9"/>
    <w:rsid w:val="0025241E"/>
    <w:rsid w:val="002526B5"/>
    <w:rsid w:val="00252969"/>
    <w:rsid w:val="00252E62"/>
    <w:rsid w:val="002533BE"/>
    <w:rsid w:val="002534AD"/>
    <w:rsid w:val="002536A4"/>
    <w:rsid w:val="00253BF2"/>
    <w:rsid w:val="00254195"/>
    <w:rsid w:val="00254B03"/>
    <w:rsid w:val="00254BBF"/>
    <w:rsid w:val="00254C72"/>
    <w:rsid w:val="00254CFF"/>
    <w:rsid w:val="00254F58"/>
    <w:rsid w:val="002550F8"/>
    <w:rsid w:val="0025518B"/>
    <w:rsid w:val="00256299"/>
    <w:rsid w:val="00257D1F"/>
    <w:rsid w:val="00260AF8"/>
    <w:rsid w:val="00260B98"/>
    <w:rsid w:val="00261285"/>
    <w:rsid w:val="00261493"/>
    <w:rsid w:val="002620BC"/>
    <w:rsid w:val="002621CE"/>
    <w:rsid w:val="0026224D"/>
    <w:rsid w:val="00262767"/>
    <w:rsid w:val="00262802"/>
    <w:rsid w:val="00262AB4"/>
    <w:rsid w:val="00262AE4"/>
    <w:rsid w:val="00262EC4"/>
    <w:rsid w:val="00262EF1"/>
    <w:rsid w:val="00263086"/>
    <w:rsid w:val="0026310D"/>
    <w:rsid w:val="002631FF"/>
    <w:rsid w:val="0026324E"/>
    <w:rsid w:val="00263626"/>
    <w:rsid w:val="00263A90"/>
    <w:rsid w:val="00263C1F"/>
    <w:rsid w:val="0026408B"/>
    <w:rsid w:val="0026411E"/>
    <w:rsid w:val="0026448B"/>
    <w:rsid w:val="00264AAC"/>
    <w:rsid w:val="00265410"/>
    <w:rsid w:val="00265760"/>
    <w:rsid w:val="00265B49"/>
    <w:rsid w:val="00266163"/>
    <w:rsid w:val="00266A30"/>
    <w:rsid w:val="00266C8D"/>
    <w:rsid w:val="00266DA3"/>
    <w:rsid w:val="002670A2"/>
    <w:rsid w:val="00267C3E"/>
    <w:rsid w:val="00270208"/>
    <w:rsid w:val="002703CC"/>
    <w:rsid w:val="002704CA"/>
    <w:rsid w:val="002708EC"/>
    <w:rsid w:val="002709BB"/>
    <w:rsid w:val="00270E6F"/>
    <w:rsid w:val="00270F99"/>
    <w:rsid w:val="0027113F"/>
    <w:rsid w:val="002713E6"/>
    <w:rsid w:val="00272075"/>
    <w:rsid w:val="00272901"/>
    <w:rsid w:val="00272B11"/>
    <w:rsid w:val="002739F0"/>
    <w:rsid w:val="00273BAC"/>
    <w:rsid w:val="00273CB5"/>
    <w:rsid w:val="00273E5B"/>
    <w:rsid w:val="00273F4B"/>
    <w:rsid w:val="0027432D"/>
    <w:rsid w:val="00274DD6"/>
    <w:rsid w:val="002753FF"/>
    <w:rsid w:val="0027549F"/>
    <w:rsid w:val="0027583E"/>
    <w:rsid w:val="00275CAA"/>
    <w:rsid w:val="00275D10"/>
    <w:rsid w:val="00276050"/>
    <w:rsid w:val="002761E9"/>
    <w:rsid w:val="00276234"/>
    <w:rsid w:val="0027634A"/>
    <w:rsid w:val="002763B3"/>
    <w:rsid w:val="0027656C"/>
    <w:rsid w:val="0027750B"/>
    <w:rsid w:val="00277596"/>
    <w:rsid w:val="00277627"/>
    <w:rsid w:val="00277993"/>
    <w:rsid w:val="00277A0E"/>
    <w:rsid w:val="00277E2D"/>
    <w:rsid w:val="002802E3"/>
    <w:rsid w:val="0028056C"/>
    <w:rsid w:val="002808B6"/>
    <w:rsid w:val="00280ECC"/>
    <w:rsid w:val="00280FC2"/>
    <w:rsid w:val="0028213D"/>
    <w:rsid w:val="002826F2"/>
    <w:rsid w:val="00282A79"/>
    <w:rsid w:val="00282C44"/>
    <w:rsid w:val="00282CD8"/>
    <w:rsid w:val="00282DEB"/>
    <w:rsid w:val="0028318F"/>
    <w:rsid w:val="0028330E"/>
    <w:rsid w:val="00283549"/>
    <w:rsid w:val="00283A0F"/>
    <w:rsid w:val="00283D1E"/>
    <w:rsid w:val="0028413A"/>
    <w:rsid w:val="0028432C"/>
    <w:rsid w:val="00284462"/>
    <w:rsid w:val="00284A98"/>
    <w:rsid w:val="00284AD1"/>
    <w:rsid w:val="00284B56"/>
    <w:rsid w:val="00284D38"/>
    <w:rsid w:val="00285244"/>
    <w:rsid w:val="002852E3"/>
    <w:rsid w:val="0028570C"/>
    <w:rsid w:val="00285CAA"/>
    <w:rsid w:val="00285DD1"/>
    <w:rsid w:val="00285F9E"/>
    <w:rsid w:val="002862F1"/>
    <w:rsid w:val="002865DF"/>
    <w:rsid w:val="002868FB"/>
    <w:rsid w:val="00287742"/>
    <w:rsid w:val="00287E97"/>
    <w:rsid w:val="00287F31"/>
    <w:rsid w:val="0029074C"/>
    <w:rsid w:val="00290D85"/>
    <w:rsid w:val="00291373"/>
    <w:rsid w:val="002914C9"/>
    <w:rsid w:val="002918EC"/>
    <w:rsid w:val="00292444"/>
    <w:rsid w:val="00292BD7"/>
    <w:rsid w:val="00292D2C"/>
    <w:rsid w:val="00292E74"/>
    <w:rsid w:val="002932E2"/>
    <w:rsid w:val="00293548"/>
    <w:rsid w:val="0029358D"/>
    <w:rsid w:val="00293B2E"/>
    <w:rsid w:val="0029414B"/>
    <w:rsid w:val="00294FD4"/>
    <w:rsid w:val="00295509"/>
    <w:rsid w:val="00295726"/>
    <w:rsid w:val="0029579E"/>
    <w:rsid w:val="002957B1"/>
    <w:rsid w:val="0029597D"/>
    <w:rsid w:val="00295F7D"/>
    <w:rsid w:val="002962C3"/>
    <w:rsid w:val="002967B4"/>
    <w:rsid w:val="00296952"/>
    <w:rsid w:val="002972B5"/>
    <w:rsid w:val="0029752B"/>
    <w:rsid w:val="00297966"/>
    <w:rsid w:val="00297A65"/>
    <w:rsid w:val="00297B2F"/>
    <w:rsid w:val="002A043E"/>
    <w:rsid w:val="002A0739"/>
    <w:rsid w:val="002A0A9C"/>
    <w:rsid w:val="002A1520"/>
    <w:rsid w:val="002A21FA"/>
    <w:rsid w:val="002A2661"/>
    <w:rsid w:val="002A26DD"/>
    <w:rsid w:val="002A32DD"/>
    <w:rsid w:val="002A4001"/>
    <w:rsid w:val="002A407C"/>
    <w:rsid w:val="002A461D"/>
    <w:rsid w:val="002A483C"/>
    <w:rsid w:val="002A519B"/>
    <w:rsid w:val="002A54D4"/>
    <w:rsid w:val="002A56FE"/>
    <w:rsid w:val="002A6411"/>
    <w:rsid w:val="002A65CF"/>
    <w:rsid w:val="002A660D"/>
    <w:rsid w:val="002A6817"/>
    <w:rsid w:val="002A758B"/>
    <w:rsid w:val="002A782D"/>
    <w:rsid w:val="002A7919"/>
    <w:rsid w:val="002B0016"/>
    <w:rsid w:val="002B0C62"/>
    <w:rsid w:val="002B0C7C"/>
    <w:rsid w:val="002B0F4E"/>
    <w:rsid w:val="002B120F"/>
    <w:rsid w:val="002B1585"/>
    <w:rsid w:val="002B1729"/>
    <w:rsid w:val="002B17DF"/>
    <w:rsid w:val="002B20B3"/>
    <w:rsid w:val="002B2224"/>
    <w:rsid w:val="002B2636"/>
    <w:rsid w:val="002B2C53"/>
    <w:rsid w:val="002B32EF"/>
    <w:rsid w:val="002B345C"/>
    <w:rsid w:val="002B36C7"/>
    <w:rsid w:val="002B3BF8"/>
    <w:rsid w:val="002B4DD4"/>
    <w:rsid w:val="002B5277"/>
    <w:rsid w:val="002B5375"/>
    <w:rsid w:val="002B5524"/>
    <w:rsid w:val="002B5AC9"/>
    <w:rsid w:val="002B5ADC"/>
    <w:rsid w:val="002B5EC2"/>
    <w:rsid w:val="002B62E2"/>
    <w:rsid w:val="002B641B"/>
    <w:rsid w:val="002B6EEB"/>
    <w:rsid w:val="002B6FC0"/>
    <w:rsid w:val="002B7444"/>
    <w:rsid w:val="002B77C1"/>
    <w:rsid w:val="002B7850"/>
    <w:rsid w:val="002B7B4E"/>
    <w:rsid w:val="002B7FBA"/>
    <w:rsid w:val="002BB070"/>
    <w:rsid w:val="002C027C"/>
    <w:rsid w:val="002C03B0"/>
    <w:rsid w:val="002C06CC"/>
    <w:rsid w:val="002C0ED7"/>
    <w:rsid w:val="002C0EE9"/>
    <w:rsid w:val="002C0FEE"/>
    <w:rsid w:val="002C10BA"/>
    <w:rsid w:val="002C15B1"/>
    <w:rsid w:val="002C1894"/>
    <w:rsid w:val="002C1E34"/>
    <w:rsid w:val="002C1FEE"/>
    <w:rsid w:val="002C2455"/>
    <w:rsid w:val="002C2728"/>
    <w:rsid w:val="002C29E6"/>
    <w:rsid w:val="002C3FB3"/>
    <w:rsid w:val="002C417D"/>
    <w:rsid w:val="002C46BA"/>
    <w:rsid w:val="002C4D3F"/>
    <w:rsid w:val="002C4E16"/>
    <w:rsid w:val="002C5843"/>
    <w:rsid w:val="002C64FF"/>
    <w:rsid w:val="002C66BB"/>
    <w:rsid w:val="002C74E1"/>
    <w:rsid w:val="002C77D5"/>
    <w:rsid w:val="002C7D9C"/>
    <w:rsid w:val="002D03CA"/>
    <w:rsid w:val="002D0640"/>
    <w:rsid w:val="002D0C62"/>
    <w:rsid w:val="002D0C8D"/>
    <w:rsid w:val="002D0E6D"/>
    <w:rsid w:val="002D12D1"/>
    <w:rsid w:val="002D1AB9"/>
    <w:rsid w:val="002D1B7F"/>
    <w:rsid w:val="002D1E0D"/>
    <w:rsid w:val="002D252E"/>
    <w:rsid w:val="002D266E"/>
    <w:rsid w:val="002D2AE0"/>
    <w:rsid w:val="002D3305"/>
    <w:rsid w:val="002D3966"/>
    <w:rsid w:val="002D409F"/>
    <w:rsid w:val="002D4384"/>
    <w:rsid w:val="002D4835"/>
    <w:rsid w:val="002D48BC"/>
    <w:rsid w:val="002D4A11"/>
    <w:rsid w:val="002D4D43"/>
    <w:rsid w:val="002D5006"/>
    <w:rsid w:val="002D518B"/>
    <w:rsid w:val="002D5476"/>
    <w:rsid w:val="002D56F6"/>
    <w:rsid w:val="002D5A17"/>
    <w:rsid w:val="002D6678"/>
    <w:rsid w:val="002D66AB"/>
    <w:rsid w:val="002D6E80"/>
    <w:rsid w:val="002D719A"/>
    <w:rsid w:val="002D76F3"/>
    <w:rsid w:val="002D7852"/>
    <w:rsid w:val="002D7B4A"/>
    <w:rsid w:val="002E01D0"/>
    <w:rsid w:val="002E028D"/>
    <w:rsid w:val="002E02C7"/>
    <w:rsid w:val="002E04D5"/>
    <w:rsid w:val="002E072A"/>
    <w:rsid w:val="002E07CA"/>
    <w:rsid w:val="002E0D17"/>
    <w:rsid w:val="002E1288"/>
    <w:rsid w:val="002E161D"/>
    <w:rsid w:val="002E1777"/>
    <w:rsid w:val="002E1795"/>
    <w:rsid w:val="002E1822"/>
    <w:rsid w:val="002E2193"/>
    <w:rsid w:val="002E23F4"/>
    <w:rsid w:val="002E2AB1"/>
    <w:rsid w:val="002E2B88"/>
    <w:rsid w:val="002E3100"/>
    <w:rsid w:val="002E3777"/>
    <w:rsid w:val="002E3D47"/>
    <w:rsid w:val="002E495A"/>
    <w:rsid w:val="002E569E"/>
    <w:rsid w:val="002E5C06"/>
    <w:rsid w:val="002E645A"/>
    <w:rsid w:val="002E68E4"/>
    <w:rsid w:val="002E699B"/>
    <w:rsid w:val="002E6A96"/>
    <w:rsid w:val="002E6BA3"/>
    <w:rsid w:val="002E6BCD"/>
    <w:rsid w:val="002E6C95"/>
    <w:rsid w:val="002E6DB5"/>
    <w:rsid w:val="002E75A2"/>
    <w:rsid w:val="002E7618"/>
    <w:rsid w:val="002E7BE6"/>
    <w:rsid w:val="002E7C36"/>
    <w:rsid w:val="002E7F4F"/>
    <w:rsid w:val="002F0107"/>
    <w:rsid w:val="002F0176"/>
    <w:rsid w:val="002F04D3"/>
    <w:rsid w:val="002F06D9"/>
    <w:rsid w:val="002F16FF"/>
    <w:rsid w:val="002F18D7"/>
    <w:rsid w:val="002F1A9D"/>
    <w:rsid w:val="002F1AC5"/>
    <w:rsid w:val="002F214C"/>
    <w:rsid w:val="002F21D5"/>
    <w:rsid w:val="002F283C"/>
    <w:rsid w:val="002F2934"/>
    <w:rsid w:val="002F2E67"/>
    <w:rsid w:val="002F2FD0"/>
    <w:rsid w:val="002F3512"/>
    <w:rsid w:val="002F3D03"/>
    <w:rsid w:val="002F3D32"/>
    <w:rsid w:val="002F3EB6"/>
    <w:rsid w:val="002F4295"/>
    <w:rsid w:val="002F4865"/>
    <w:rsid w:val="002F4995"/>
    <w:rsid w:val="002F4A43"/>
    <w:rsid w:val="002F4F5B"/>
    <w:rsid w:val="002F4F99"/>
    <w:rsid w:val="002F5F31"/>
    <w:rsid w:val="002F5F46"/>
    <w:rsid w:val="002F631B"/>
    <w:rsid w:val="002F63D8"/>
    <w:rsid w:val="002F65E0"/>
    <w:rsid w:val="002F6903"/>
    <w:rsid w:val="002F7405"/>
    <w:rsid w:val="002F74EA"/>
    <w:rsid w:val="002F77DD"/>
    <w:rsid w:val="002F7B75"/>
    <w:rsid w:val="002F7CA1"/>
    <w:rsid w:val="00300A6D"/>
    <w:rsid w:val="00301435"/>
    <w:rsid w:val="0030199E"/>
    <w:rsid w:val="00302216"/>
    <w:rsid w:val="003024A0"/>
    <w:rsid w:val="00302974"/>
    <w:rsid w:val="00302E3F"/>
    <w:rsid w:val="00302EBB"/>
    <w:rsid w:val="00302F5A"/>
    <w:rsid w:val="0030383F"/>
    <w:rsid w:val="00303E53"/>
    <w:rsid w:val="003043AE"/>
    <w:rsid w:val="00304983"/>
    <w:rsid w:val="00304E5A"/>
    <w:rsid w:val="0030569A"/>
    <w:rsid w:val="00305CC1"/>
    <w:rsid w:val="0030619A"/>
    <w:rsid w:val="00306262"/>
    <w:rsid w:val="003068E4"/>
    <w:rsid w:val="00306ABB"/>
    <w:rsid w:val="00306E5F"/>
    <w:rsid w:val="00307A04"/>
    <w:rsid w:val="00307E14"/>
    <w:rsid w:val="00307F81"/>
    <w:rsid w:val="00310CBF"/>
    <w:rsid w:val="00311BDC"/>
    <w:rsid w:val="00311E71"/>
    <w:rsid w:val="003122DA"/>
    <w:rsid w:val="00312C1F"/>
    <w:rsid w:val="00313033"/>
    <w:rsid w:val="0031331C"/>
    <w:rsid w:val="00313BD5"/>
    <w:rsid w:val="00314054"/>
    <w:rsid w:val="00314086"/>
    <w:rsid w:val="00315BD8"/>
    <w:rsid w:val="0031659C"/>
    <w:rsid w:val="003165F8"/>
    <w:rsid w:val="0031678F"/>
    <w:rsid w:val="00316D3A"/>
    <w:rsid w:val="00316F27"/>
    <w:rsid w:val="003172A0"/>
    <w:rsid w:val="00317660"/>
    <w:rsid w:val="00317D1B"/>
    <w:rsid w:val="00317E1E"/>
    <w:rsid w:val="003208F8"/>
    <w:rsid w:val="00320ACA"/>
    <w:rsid w:val="003214F1"/>
    <w:rsid w:val="0032197C"/>
    <w:rsid w:val="00321B4D"/>
    <w:rsid w:val="00321BE5"/>
    <w:rsid w:val="00321E95"/>
    <w:rsid w:val="00322631"/>
    <w:rsid w:val="003227D1"/>
    <w:rsid w:val="00322A6F"/>
    <w:rsid w:val="00322D74"/>
    <w:rsid w:val="00322E4B"/>
    <w:rsid w:val="00322F94"/>
    <w:rsid w:val="0032324E"/>
    <w:rsid w:val="003232B1"/>
    <w:rsid w:val="003234D4"/>
    <w:rsid w:val="00323CD1"/>
    <w:rsid w:val="00324828"/>
    <w:rsid w:val="00324FA9"/>
    <w:rsid w:val="003250CD"/>
    <w:rsid w:val="0032692C"/>
    <w:rsid w:val="0032702B"/>
    <w:rsid w:val="0032755D"/>
    <w:rsid w:val="003277F5"/>
    <w:rsid w:val="00327870"/>
    <w:rsid w:val="00327C73"/>
    <w:rsid w:val="00330146"/>
    <w:rsid w:val="0033041B"/>
    <w:rsid w:val="00331510"/>
    <w:rsid w:val="00331C5B"/>
    <w:rsid w:val="00331DF8"/>
    <w:rsid w:val="00332374"/>
    <w:rsid w:val="0033259D"/>
    <w:rsid w:val="00332DA8"/>
    <w:rsid w:val="003333D2"/>
    <w:rsid w:val="00333703"/>
    <w:rsid w:val="00333ECC"/>
    <w:rsid w:val="00334FC4"/>
    <w:rsid w:val="0033532A"/>
    <w:rsid w:val="003354B4"/>
    <w:rsid w:val="003355A9"/>
    <w:rsid w:val="003355AA"/>
    <w:rsid w:val="003358FF"/>
    <w:rsid w:val="00335973"/>
    <w:rsid w:val="00335A9C"/>
    <w:rsid w:val="00335C62"/>
    <w:rsid w:val="003361AB"/>
    <w:rsid w:val="00336628"/>
    <w:rsid w:val="00336811"/>
    <w:rsid w:val="00337323"/>
    <w:rsid w:val="0033762B"/>
    <w:rsid w:val="003376CF"/>
    <w:rsid w:val="003378AF"/>
    <w:rsid w:val="00337C00"/>
    <w:rsid w:val="00337E2F"/>
    <w:rsid w:val="003402C4"/>
    <w:rsid w:val="003406C6"/>
    <w:rsid w:val="00340B47"/>
    <w:rsid w:val="00341616"/>
    <w:rsid w:val="0034178A"/>
    <w:rsid w:val="003418CC"/>
    <w:rsid w:val="00342186"/>
    <w:rsid w:val="003426C0"/>
    <w:rsid w:val="003428D3"/>
    <w:rsid w:val="003432D6"/>
    <w:rsid w:val="0034399A"/>
    <w:rsid w:val="00343A44"/>
    <w:rsid w:val="00343EBD"/>
    <w:rsid w:val="00343F6E"/>
    <w:rsid w:val="00343F84"/>
    <w:rsid w:val="00344087"/>
    <w:rsid w:val="00344D02"/>
    <w:rsid w:val="00344DEB"/>
    <w:rsid w:val="00344E4F"/>
    <w:rsid w:val="003456CF"/>
    <w:rsid w:val="003457AC"/>
    <w:rsid w:val="00345888"/>
    <w:rsid w:val="003459BD"/>
    <w:rsid w:val="00345A3A"/>
    <w:rsid w:val="00345D0C"/>
    <w:rsid w:val="003460E5"/>
    <w:rsid w:val="003464D4"/>
    <w:rsid w:val="003467B9"/>
    <w:rsid w:val="00346B4A"/>
    <w:rsid w:val="00346F46"/>
    <w:rsid w:val="003472C6"/>
    <w:rsid w:val="0034746E"/>
    <w:rsid w:val="003479EF"/>
    <w:rsid w:val="0035051F"/>
    <w:rsid w:val="00350962"/>
    <w:rsid w:val="00350D38"/>
    <w:rsid w:val="0035111A"/>
    <w:rsid w:val="003516F0"/>
    <w:rsid w:val="00351B36"/>
    <w:rsid w:val="003523A0"/>
    <w:rsid w:val="003526C2"/>
    <w:rsid w:val="0035338E"/>
    <w:rsid w:val="00353B38"/>
    <w:rsid w:val="00353C37"/>
    <w:rsid w:val="0035441D"/>
    <w:rsid w:val="00354475"/>
    <w:rsid w:val="003548EA"/>
    <w:rsid w:val="00354D8F"/>
    <w:rsid w:val="00355211"/>
    <w:rsid w:val="00355398"/>
    <w:rsid w:val="00355A2A"/>
    <w:rsid w:val="00356113"/>
    <w:rsid w:val="0035615A"/>
    <w:rsid w:val="00356F90"/>
    <w:rsid w:val="0035794D"/>
    <w:rsid w:val="00357B4E"/>
    <w:rsid w:val="00357F61"/>
    <w:rsid w:val="003603A2"/>
    <w:rsid w:val="00360957"/>
    <w:rsid w:val="00360D35"/>
    <w:rsid w:val="00360DB3"/>
    <w:rsid w:val="0036113E"/>
    <w:rsid w:val="003617BF"/>
    <w:rsid w:val="0036180C"/>
    <w:rsid w:val="00361AA3"/>
    <w:rsid w:val="00361AC2"/>
    <w:rsid w:val="00361DCD"/>
    <w:rsid w:val="00361E16"/>
    <w:rsid w:val="003621CE"/>
    <w:rsid w:val="00362B84"/>
    <w:rsid w:val="00362D44"/>
    <w:rsid w:val="0036387B"/>
    <w:rsid w:val="00363895"/>
    <w:rsid w:val="00363A13"/>
    <w:rsid w:val="003641D8"/>
    <w:rsid w:val="003642DC"/>
    <w:rsid w:val="003649AF"/>
    <w:rsid w:val="00366512"/>
    <w:rsid w:val="00366B31"/>
    <w:rsid w:val="00366C43"/>
    <w:rsid w:val="00366E2B"/>
    <w:rsid w:val="003676E2"/>
    <w:rsid w:val="00367E82"/>
    <w:rsid w:val="00367F9B"/>
    <w:rsid w:val="00370E0B"/>
    <w:rsid w:val="003715F5"/>
    <w:rsid w:val="003716FD"/>
    <w:rsid w:val="00371980"/>
    <w:rsid w:val="00371C1B"/>
    <w:rsid w:val="0037204B"/>
    <w:rsid w:val="0037205A"/>
    <w:rsid w:val="0037254D"/>
    <w:rsid w:val="003728E9"/>
    <w:rsid w:val="00373367"/>
    <w:rsid w:val="00373890"/>
    <w:rsid w:val="00373970"/>
    <w:rsid w:val="00374162"/>
    <w:rsid w:val="003744CF"/>
    <w:rsid w:val="0037452F"/>
    <w:rsid w:val="00374717"/>
    <w:rsid w:val="00374B3E"/>
    <w:rsid w:val="003750B8"/>
    <w:rsid w:val="00375514"/>
    <w:rsid w:val="00375C65"/>
    <w:rsid w:val="00375C9B"/>
    <w:rsid w:val="00375E77"/>
    <w:rsid w:val="00375EB4"/>
    <w:rsid w:val="00376130"/>
    <w:rsid w:val="0037635D"/>
    <w:rsid w:val="0037676C"/>
    <w:rsid w:val="00377416"/>
    <w:rsid w:val="00377560"/>
    <w:rsid w:val="003778EA"/>
    <w:rsid w:val="0038006E"/>
    <w:rsid w:val="003808E2"/>
    <w:rsid w:val="00380C86"/>
    <w:rsid w:val="00380CDC"/>
    <w:rsid w:val="00381043"/>
    <w:rsid w:val="00381881"/>
    <w:rsid w:val="00381D07"/>
    <w:rsid w:val="0038265D"/>
    <w:rsid w:val="003829E5"/>
    <w:rsid w:val="0038308B"/>
    <w:rsid w:val="00383B98"/>
    <w:rsid w:val="00383F1E"/>
    <w:rsid w:val="003840D9"/>
    <w:rsid w:val="00384731"/>
    <w:rsid w:val="00384755"/>
    <w:rsid w:val="00384A7A"/>
    <w:rsid w:val="0038581D"/>
    <w:rsid w:val="00385943"/>
    <w:rsid w:val="00385C41"/>
    <w:rsid w:val="00385F81"/>
    <w:rsid w:val="00386109"/>
    <w:rsid w:val="00386944"/>
    <w:rsid w:val="00386BC0"/>
    <w:rsid w:val="00387225"/>
    <w:rsid w:val="00387FE6"/>
    <w:rsid w:val="0038F369"/>
    <w:rsid w:val="00390208"/>
    <w:rsid w:val="00390F34"/>
    <w:rsid w:val="00391027"/>
    <w:rsid w:val="003910E4"/>
    <w:rsid w:val="00391EAE"/>
    <w:rsid w:val="00391FE3"/>
    <w:rsid w:val="00392E1D"/>
    <w:rsid w:val="00392E78"/>
    <w:rsid w:val="003933C2"/>
    <w:rsid w:val="003937E4"/>
    <w:rsid w:val="003942D9"/>
    <w:rsid w:val="00394499"/>
    <w:rsid w:val="003944EC"/>
    <w:rsid w:val="0039472A"/>
    <w:rsid w:val="00395413"/>
    <w:rsid w:val="003956CC"/>
    <w:rsid w:val="003959A1"/>
    <w:rsid w:val="00395C9A"/>
    <w:rsid w:val="00395F61"/>
    <w:rsid w:val="00395FCC"/>
    <w:rsid w:val="003967C4"/>
    <w:rsid w:val="0039694C"/>
    <w:rsid w:val="003970E7"/>
    <w:rsid w:val="0039735A"/>
    <w:rsid w:val="00397DB2"/>
    <w:rsid w:val="00397E06"/>
    <w:rsid w:val="003A038E"/>
    <w:rsid w:val="003A04ED"/>
    <w:rsid w:val="003A0769"/>
    <w:rsid w:val="003A0853"/>
    <w:rsid w:val="003A13C8"/>
    <w:rsid w:val="003A14F9"/>
    <w:rsid w:val="003A1983"/>
    <w:rsid w:val="003A1BA3"/>
    <w:rsid w:val="003A24B6"/>
    <w:rsid w:val="003A2678"/>
    <w:rsid w:val="003A299C"/>
    <w:rsid w:val="003A2A06"/>
    <w:rsid w:val="003A3072"/>
    <w:rsid w:val="003A38E3"/>
    <w:rsid w:val="003A434F"/>
    <w:rsid w:val="003A482E"/>
    <w:rsid w:val="003A4A52"/>
    <w:rsid w:val="003A5807"/>
    <w:rsid w:val="003A5BAB"/>
    <w:rsid w:val="003A5E42"/>
    <w:rsid w:val="003A68B8"/>
    <w:rsid w:val="003A6963"/>
    <w:rsid w:val="003A6B67"/>
    <w:rsid w:val="003A775D"/>
    <w:rsid w:val="003A7DFE"/>
    <w:rsid w:val="003A7E55"/>
    <w:rsid w:val="003B0047"/>
    <w:rsid w:val="003B13B6"/>
    <w:rsid w:val="003B15E6"/>
    <w:rsid w:val="003B21EA"/>
    <w:rsid w:val="003B286B"/>
    <w:rsid w:val="003B2917"/>
    <w:rsid w:val="003B29CF"/>
    <w:rsid w:val="003B3007"/>
    <w:rsid w:val="003B313F"/>
    <w:rsid w:val="003B31FF"/>
    <w:rsid w:val="003B3267"/>
    <w:rsid w:val="003B408A"/>
    <w:rsid w:val="003B49AB"/>
    <w:rsid w:val="003B5703"/>
    <w:rsid w:val="003B5733"/>
    <w:rsid w:val="003B6269"/>
    <w:rsid w:val="003B634D"/>
    <w:rsid w:val="003B6721"/>
    <w:rsid w:val="003B6A54"/>
    <w:rsid w:val="003B6C8E"/>
    <w:rsid w:val="003B6DFB"/>
    <w:rsid w:val="003B7209"/>
    <w:rsid w:val="003B793C"/>
    <w:rsid w:val="003C02DB"/>
    <w:rsid w:val="003C0583"/>
    <w:rsid w:val="003C08A2"/>
    <w:rsid w:val="003C0905"/>
    <w:rsid w:val="003C1432"/>
    <w:rsid w:val="003C2045"/>
    <w:rsid w:val="003C2150"/>
    <w:rsid w:val="003C29D3"/>
    <w:rsid w:val="003C2EF5"/>
    <w:rsid w:val="003C303D"/>
    <w:rsid w:val="003C3E91"/>
    <w:rsid w:val="003C43A1"/>
    <w:rsid w:val="003C4FC0"/>
    <w:rsid w:val="003C55F4"/>
    <w:rsid w:val="003C5862"/>
    <w:rsid w:val="003C5DDE"/>
    <w:rsid w:val="003C6486"/>
    <w:rsid w:val="003C64B8"/>
    <w:rsid w:val="003C6522"/>
    <w:rsid w:val="003C7567"/>
    <w:rsid w:val="003C7897"/>
    <w:rsid w:val="003C7923"/>
    <w:rsid w:val="003C7A3F"/>
    <w:rsid w:val="003C7FB5"/>
    <w:rsid w:val="003D0D5C"/>
    <w:rsid w:val="003D143D"/>
    <w:rsid w:val="003D196E"/>
    <w:rsid w:val="003D24FD"/>
    <w:rsid w:val="003D2766"/>
    <w:rsid w:val="003D279E"/>
    <w:rsid w:val="003D2A56"/>
    <w:rsid w:val="003D2A74"/>
    <w:rsid w:val="003D30BB"/>
    <w:rsid w:val="003D373B"/>
    <w:rsid w:val="003D37CF"/>
    <w:rsid w:val="003D3A49"/>
    <w:rsid w:val="003D3C40"/>
    <w:rsid w:val="003D3E8F"/>
    <w:rsid w:val="003D4297"/>
    <w:rsid w:val="003D4740"/>
    <w:rsid w:val="003D5288"/>
    <w:rsid w:val="003D5475"/>
    <w:rsid w:val="003D596B"/>
    <w:rsid w:val="003D60C9"/>
    <w:rsid w:val="003D618D"/>
    <w:rsid w:val="003D6475"/>
    <w:rsid w:val="003D6F50"/>
    <w:rsid w:val="003D741C"/>
    <w:rsid w:val="003D75E5"/>
    <w:rsid w:val="003D7CE1"/>
    <w:rsid w:val="003E041D"/>
    <w:rsid w:val="003E0B67"/>
    <w:rsid w:val="003E112C"/>
    <w:rsid w:val="003E131E"/>
    <w:rsid w:val="003E20DF"/>
    <w:rsid w:val="003E2611"/>
    <w:rsid w:val="003E2653"/>
    <w:rsid w:val="003E2898"/>
    <w:rsid w:val="003E2B17"/>
    <w:rsid w:val="003E2C40"/>
    <w:rsid w:val="003E343E"/>
    <w:rsid w:val="003E3650"/>
    <w:rsid w:val="003E375C"/>
    <w:rsid w:val="003E3A9D"/>
    <w:rsid w:val="003E3E61"/>
    <w:rsid w:val="003E4086"/>
    <w:rsid w:val="003E518A"/>
    <w:rsid w:val="003E54F4"/>
    <w:rsid w:val="003E597B"/>
    <w:rsid w:val="003E59FC"/>
    <w:rsid w:val="003E5C3B"/>
    <w:rsid w:val="003E6242"/>
    <w:rsid w:val="003E639E"/>
    <w:rsid w:val="003E71E5"/>
    <w:rsid w:val="003E74FC"/>
    <w:rsid w:val="003E7E07"/>
    <w:rsid w:val="003E7FA8"/>
    <w:rsid w:val="003F02DE"/>
    <w:rsid w:val="003F0445"/>
    <w:rsid w:val="003F0CF0"/>
    <w:rsid w:val="003F0F99"/>
    <w:rsid w:val="003F10B7"/>
    <w:rsid w:val="003F13A5"/>
    <w:rsid w:val="003F14B1"/>
    <w:rsid w:val="003F1DE2"/>
    <w:rsid w:val="003F217D"/>
    <w:rsid w:val="003F2735"/>
    <w:rsid w:val="003F2B20"/>
    <w:rsid w:val="003F2B2F"/>
    <w:rsid w:val="003F2F2B"/>
    <w:rsid w:val="003F2FCA"/>
    <w:rsid w:val="003F3192"/>
    <w:rsid w:val="003F3289"/>
    <w:rsid w:val="003F3829"/>
    <w:rsid w:val="003F4836"/>
    <w:rsid w:val="003F497F"/>
    <w:rsid w:val="003F4DFA"/>
    <w:rsid w:val="003F4F3B"/>
    <w:rsid w:val="003F5184"/>
    <w:rsid w:val="003F5707"/>
    <w:rsid w:val="003F597E"/>
    <w:rsid w:val="003F5CB9"/>
    <w:rsid w:val="003F62AD"/>
    <w:rsid w:val="003F6634"/>
    <w:rsid w:val="003F6CA7"/>
    <w:rsid w:val="003F6F39"/>
    <w:rsid w:val="003F72E3"/>
    <w:rsid w:val="003F7FC3"/>
    <w:rsid w:val="003F7FCA"/>
    <w:rsid w:val="004005C9"/>
    <w:rsid w:val="00400839"/>
    <w:rsid w:val="00400B8B"/>
    <w:rsid w:val="00400D5C"/>
    <w:rsid w:val="00400E40"/>
    <w:rsid w:val="004013C7"/>
    <w:rsid w:val="00401748"/>
    <w:rsid w:val="00401B75"/>
    <w:rsid w:val="00401BD3"/>
    <w:rsid w:val="00401FCF"/>
    <w:rsid w:val="0040238E"/>
    <w:rsid w:val="0040248F"/>
    <w:rsid w:val="00402693"/>
    <w:rsid w:val="00402BC6"/>
    <w:rsid w:val="0040310E"/>
    <w:rsid w:val="00403448"/>
    <w:rsid w:val="00403E6C"/>
    <w:rsid w:val="0040485B"/>
    <w:rsid w:val="00404DBD"/>
    <w:rsid w:val="00405074"/>
    <w:rsid w:val="0040584A"/>
    <w:rsid w:val="00405AC6"/>
    <w:rsid w:val="00405D63"/>
    <w:rsid w:val="00405E63"/>
    <w:rsid w:val="00406285"/>
    <w:rsid w:val="0040639A"/>
    <w:rsid w:val="00406E04"/>
    <w:rsid w:val="00406EFD"/>
    <w:rsid w:val="0040715D"/>
    <w:rsid w:val="00407E95"/>
    <w:rsid w:val="00407FBF"/>
    <w:rsid w:val="00407FCB"/>
    <w:rsid w:val="0040D01D"/>
    <w:rsid w:val="004103E8"/>
    <w:rsid w:val="00410CE8"/>
    <w:rsid w:val="004112C6"/>
    <w:rsid w:val="004118B4"/>
    <w:rsid w:val="0041249A"/>
    <w:rsid w:val="00412623"/>
    <w:rsid w:val="00412632"/>
    <w:rsid w:val="0041294F"/>
    <w:rsid w:val="00412E32"/>
    <w:rsid w:val="00412F54"/>
    <w:rsid w:val="00413433"/>
    <w:rsid w:val="0041362B"/>
    <w:rsid w:val="00413E22"/>
    <w:rsid w:val="0041414E"/>
    <w:rsid w:val="00414828"/>
    <w:rsid w:val="004148F9"/>
    <w:rsid w:val="00414A24"/>
    <w:rsid w:val="00414D4A"/>
    <w:rsid w:val="00414DC7"/>
    <w:rsid w:val="004151EC"/>
    <w:rsid w:val="00416080"/>
    <w:rsid w:val="00416CAB"/>
    <w:rsid w:val="00417282"/>
    <w:rsid w:val="004175FF"/>
    <w:rsid w:val="00417868"/>
    <w:rsid w:val="004179D1"/>
    <w:rsid w:val="00417D58"/>
    <w:rsid w:val="00417FF9"/>
    <w:rsid w:val="004204FF"/>
    <w:rsid w:val="0042084E"/>
    <w:rsid w:val="00420AF6"/>
    <w:rsid w:val="00420B8E"/>
    <w:rsid w:val="004215DF"/>
    <w:rsid w:val="00421EEF"/>
    <w:rsid w:val="004222BD"/>
    <w:rsid w:val="004222EC"/>
    <w:rsid w:val="0042259C"/>
    <w:rsid w:val="004226E8"/>
    <w:rsid w:val="00422769"/>
    <w:rsid w:val="00422DDC"/>
    <w:rsid w:val="00422F15"/>
    <w:rsid w:val="00423A65"/>
    <w:rsid w:val="00423D5B"/>
    <w:rsid w:val="00424751"/>
    <w:rsid w:val="004248C8"/>
    <w:rsid w:val="00424A3F"/>
    <w:rsid w:val="00424D65"/>
    <w:rsid w:val="00425147"/>
    <w:rsid w:val="00425212"/>
    <w:rsid w:val="0042590D"/>
    <w:rsid w:val="00425A73"/>
    <w:rsid w:val="00426032"/>
    <w:rsid w:val="00426AD9"/>
    <w:rsid w:val="00427125"/>
    <w:rsid w:val="004278A8"/>
    <w:rsid w:val="004307ED"/>
    <w:rsid w:val="00430ADF"/>
    <w:rsid w:val="004310CB"/>
    <w:rsid w:val="004314AA"/>
    <w:rsid w:val="00431E59"/>
    <w:rsid w:val="00432805"/>
    <w:rsid w:val="0043293F"/>
    <w:rsid w:val="00432DEB"/>
    <w:rsid w:val="00432FDA"/>
    <w:rsid w:val="00433C90"/>
    <w:rsid w:val="00433EC2"/>
    <w:rsid w:val="004348DD"/>
    <w:rsid w:val="00434B6E"/>
    <w:rsid w:val="00434F15"/>
    <w:rsid w:val="00435B9B"/>
    <w:rsid w:val="00436A7C"/>
    <w:rsid w:val="00436B9C"/>
    <w:rsid w:val="00436C72"/>
    <w:rsid w:val="004370B4"/>
    <w:rsid w:val="00437374"/>
    <w:rsid w:val="00437527"/>
    <w:rsid w:val="004405B8"/>
    <w:rsid w:val="0044099D"/>
    <w:rsid w:val="00441609"/>
    <w:rsid w:val="00441962"/>
    <w:rsid w:val="00441B66"/>
    <w:rsid w:val="00441C24"/>
    <w:rsid w:val="004425D6"/>
    <w:rsid w:val="00442C6C"/>
    <w:rsid w:val="00443A6D"/>
    <w:rsid w:val="00443A70"/>
    <w:rsid w:val="00443C01"/>
    <w:rsid w:val="00443CBE"/>
    <w:rsid w:val="00443E62"/>
    <w:rsid w:val="00443E8A"/>
    <w:rsid w:val="0044409A"/>
    <w:rsid w:val="004441BC"/>
    <w:rsid w:val="004442A0"/>
    <w:rsid w:val="00444451"/>
    <w:rsid w:val="004444ED"/>
    <w:rsid w:val="00444DF3"/>
    <w:rsid w:val="00445D72"/>
    <w:rsid w:val="00445E88"/>
    <w:rsid w:val="0044637A"/>
    <w:rsid w:val="004468B4"/>
    <w:rsid w:val="00446A3C"/>
    <w:rsid w:val="00446D11"/>
    <w:rsid w:val="0044724B"/>
    <w:rsid w:val="0044778D"/>
    <w:rsid w:val="00447C42"/>
    <w:rsid w:val="00447DB6"/>
    <w:rsid w:val="004502C2"/>
    <w:rsid w:val="004508E9"/>
    <w:rsid w:val="00450BBA"/>
    <w:rsid w:val="00450E33"/>
    <w:rsid w:val="00450F40"/>
    <w:rsid w:val="0045230A"/>
    <w:rsid w:val="004525CB"/>
    <w:rsid w:val="004525EB"/>
    <w:rsid w:val="0045285C"/>
    <w:rsid w:val="00452977"/>
    <w:rsid w:val="004529AC"/>
    <w:rsid w:val="00452BF4"/>
    <w:rsid w:val="004538B2"/>
    <w:rsid w:val="00453F71"/>
    <w:rsid w:val="004544DF"/>
    <w:rsid w:val="004546C3"/>
    <w:rsid w:val="00454AD0"/>
    <w:rsid w:val="004557A2"/>
    <w:rsid w:val="00455D9F"/>
    <w:rsid w:val="00455EBC"/>
    <w:rsid w:val="00455F9F"/>
    <w:rsid w:val="004568B8"/>
    <w:rsid w:val="004570FB"/>
    <w:rsid w:val="00457172"/>
    <w:rsid w:val="00457337"/>
    <w:rsid w:val="00457AD0"/>
    <w:rsid w:val="0045DD4B"/>
    <w:rsid w:val="00460B9F"/>
    <w:rsid w:val="00460C4C"/>
    <w:rsid w:val="00460C73"/>
    <w:rsid w:val="0046136D"/>
    <w:rsid w:val="00461896"/>
    <w:rsid w:val="00461A0C"/>
    <w:rsid w:val="00461FC1"/>
    <w:rsid w:val="00462047"/>
    <w:rsid w:val="004620D5"/>
    <w:rsid w:val="004620F0"/>
    <w:rsid w:val="00462E3D"/>
    <w:rsid w:val="00463178"/>
    <w:rsid w:val="00463AA6"/>
    <w:rsid w:val="0046442C"/>
    <w:rsid w:val="00464D5C"/>
    <w:rsid w:val="004650F5"/>
    <w:rsid w:val="004655AD"/>
    <w:rsid w:val="004656A1"/>
    <w:rsid w:val="00465E42"/>
    <w:rsid w:val="00466120"/>
    <w:rsid w:val="00466851"/>
    <w:rsid w:val="004668A3"/>
    <w:rsid w:val="00466E79"/>
    <w:rsid w:val="0046750F"/>
    <w:rsid w:val="0047041A"/>
    <w:rsid w:val="00470560"/>
    <w:rsid w:val="0047090B"/>
    <w:rsid w:val="00470C10"/>
    <w:rsid w:val="00470D7D"/>
    <w:rsid w:val="004711A9"/>
    <w:rsid w:val="00471200"/>
    <w:rsid w:val="004719F7"/>
    <w:rsid w:val="00472086"/>
    <w:rsid w:val="00472634"/>
    <w:rsid w:val="004728E3"/>
    <w:rsid w:val="00472A0E"/>
    <w:rsid w:val="0047372D"/>
    <w:rsid w:val="00473735"/>
    <w:rsid w:val="00473BA3"/>
    <w:rsid w:val="004743DD"/>
    <w:rsid w:val="00474CEA"/>
    <w:rsid w:val="00474E5F"/>
    <w:rsid w:val="004751FD"/>
    <w:rsid w:val="00475C72"/>
    <w:rsid w:val="00475E19"/>
    <w:rsid w:val="00476036"/>
    <w:rsid w:val="0047618D"/>
    <w:rsid w:val="00476ABF"/>
    <w:rsid w:val="00476D42"/>
    <w:rsid w:val="0047738F"/>
    <w:rsid w:val="00477D7E"/>
    <w:rsid w:val="0048056D"/>
    <w:rsid w:val="00480675"/>
    <w:rsid w:val="004806D8"/>
    <w:rsid w:val="00481AF8"/>
    <w:rsid w:val="00481BE2"/>
    <w:rsid w:val="00481D19"/>
    <w:rsid w:val="00482A18"/>
    <w:rsid w:val="00483700"/>
    <w:rsid w:val="00483968"/>
    <w:rsid w:val="0048396F"/>
    <w:rsid w:val="00484CC2"/>
    <w:rsid w:val="00484F86"/>
    <w:rsid w:val="0048558F"/>
    <w:rsid w:val="004856DE"/>
    <w:rsid w:val="004857AC"/>
    <w:rsid w:val="00485B50"/>
    <w:rsid w:val="00485D23"/>
    <w:rsid w:val="004866AE"/>
    <w:rsid w:val="004869DF"/>
    <w:rsid w:val="00486EC0"/>
    <w:rsid w:val="00487361"/>
    <w:rsid w:val="00487E4A"/>
    <w:rsid w:val="00490738"/>
    <w:rsid w:val="00490746"/>
    <w:rsid w:val="00490852"/>
    <w:rsid w:val="004909DE"/>
    <w:rsid w:val="00491B6C"/>
    <w:rsid w:val="00491C9C"/>
    <w:rsid w:val="00491CC8"/>
    <w:rsid w:val="00492F30"/>
    <w:rsid w:val="004935C4"/>
    <w:rsid w:val="00493803"/>
    <w:rsid w:val="004938DD"/>
    <w:rsid w:val="00493CBD"/>
    <w:rsid w:val="004946F4"/>
    <w:rsid w:val="0049487E"/>
    <w:rsid w:val="00494B97"/>
    <w:rsid w:val="00494C46"/>
    <w:rsid w:val="004956C2"/>
    <w:rsid w:val="00495B76"/>
    <w:rsid w:val="0049617E"/>
    <w:rsid w:val="004962D3"/>
    <w:rsid w:val="00496D43"/>
    <w:rsid w:val="00496DDF"/>
    <w:rsid w:val="0049734A"/>
    <w:rsid w:val="00497B42"/>
    <w:rsid w:val="004A0589"/>
    <w:rsid w:val="004A08E1"/>
    <w:rsid w:val="004A0BD4"/>
    <w:rsid w:val="004A160D"/>
    <w:rsid w:val="004A194C"/>
    <w:rsid w:val="004A1BF2"/>
    <w:rsid w:val="004A1F19"/>
    <w:rsid w:val="004A214A"/>
    <w:rsid w:val="004A2570"/>
    <w:rsid w:val="004A2811"/>
    <w:rsid w:val="004A2BD2"/>
    <w:rsid w:val="004A2EEE"/>
    <w:rsid w:val="004A3661"/>
    <w:rsid w:val="004A3E81"/>
    <w:rsid w:val="004A4049"/>
    <w:rsid w:val="004A4195"/>
    <w:rsid w:val="004A4615"/>
    <w:rsid w:val="004A4930"/>
    <w:rsid w:val="004A564C"/>
    <w:rsid w:val="004A5C62"/>
    <w:rsid w:val="004A5CE5"/>
    <w:rsid w:val="004A6251"/>
    <w:rsid w:val="004A6636"/>
    <w:rsid w:val="004A707D"/>
    <w:rsid w:val="004A72D1"/>
    <w:rsid w:val="004A72F9"/>
    <w:rsid w:val="004A7348"/>
    <w:rsid w:val="004A7671"/>
    <w:rsid w:val="004A76C5"/>
    <w:rsid w:val="004B0023"/>
    <w:rsid w:val="004B00BE"/>
    <w:rsid w:val="004B04BD"/>
    <w:rsid w:val="004B085F"/>
    <w:rsid w:val="004B0D38"/>
    <w:rsid w:val="004B187A"/>
    <w:rsid w:val="004B2609"/>
    <w:rsid w:val="004B2810"/>
    <w:rsid w:val="004B36FF"/>
    <w:rsid w:val="004B3EB7"/>
    <w:rsid w:val="004B454B"/>
    <w:rsid w:val="004B456B"/>
    <w:rsid w:val="004B4C8A"/>
    <w:rsid w:val="004B542B"/>
    <w:rsid w:val="004B6964"/>
    <w:rsid w:val="004B6D6C"/>
    <w:rsid w:val="004B7130"/>
    <w:rsid w:val="004C0E07"/>
    <w:rsid w:val="004C0F8A"/>
    <w:rsid w:val="004C15AF"/>
    <w:rsid w:val="004C1800"/>
    <w:rsid w:val="004C1817"/>
    <w:rsid w:val="004C2A13"/>
    <w:rsid w:val="004C3146"/>
    <w:rsid w:val="004C3284"/>
    <w:rsid w:val="004C3810"/>
    <w:rsid w:val="004C3CC2"/>
    <w:rsid w:val="004C457D"/>
    <w:rsid w:val="004C4932"/>
    <w:rsid w:val="004C4ADD"/>
    <w:rsid w:val="004C4FA9"/>
    <w:rsid w:val="004C5246"/>
    <w:rsid w:val="004C5541"/>
    <w:rsid w:val="004C5754"/>
    <w:rsid w:val="004C6630"/>
    <w:rsid w:val="004C67EF"/>
    <w:rsid w:val="004C6966"/>
    <w:rsid w:val="004C6B2A"/>
    <w:rsid w:val="004C6EEE"/>
    <w:rsid w:val="004C702B"/>
    <w:rsid w:val="004C7219"/>
    <w:rsid w:val="004C7555"/>
    <w:rsid w:val="004C7594"/>
    <w:rsid w:val="004C79FA"/>
    <w:rsid w:val="004D0033"/>
    <w:rsid w:val="004D016B"/>
    <w:rsid w:val="004D065F"/>
    <w:rsid w:val="004D1222"/>
    <w:rsid w:val="004D12B2"/>
    <w:rsid w:val="004D177B"/>
    <w:rsid w:val="004D1861"/>
    <w:rsid w:val="004D1A43"/>
    <w:rsid w:val="004D1B22"/>
    <w:rsid w:val="004D22EC"/>
    <w:rsid w:val="004D23CC"/>
    <w:rsid w:val="004D36F2"/>
    <w:rsid w:val="004D3B87"/>
    <w:rsid w:val="004D3FEC"/>
    <w:rsid w:val="004D441B"/>
    <w:rsid w:val="004D4455"/>
    <w:rsid w:val="004D4758"/>
    <w:rsid w:val="004D51E1"/>
    <w:rsid w:val="004D53C6"/>
    <w:rsid w:val="004D59E1"/>
    <w:rsid w:val="004D5CD0"/>
    <w:rsid w:val="004D5F80"/>
    <w:rsid w:val="004D6AE6"/>
    <w:rsid w:val="004D6DB8"/>
    <w:rsid w:val="004D7225"/>
    <w:rsid w:val="004D75C6"/>
    <w:rsid w:val="004D769D"/>
    <w:rsid w:val="004D7D3C"/>
    <w:rsid w:val="004D7D54"/>
    <w:rsid w:val="004E0154"/>
    <w:rsid w:val="004E0246"/>
    <w:rsid w:val="004E04F0"/>
    <w:rsid w:val="004E1106"/>
    <w:rsid w:val="004E138F"/>
    <w:rsid w:val="004E16D5"/>
    <w:rsid w:val="004E196A"/>
    <w:rsid w:val="004E1B07"/>
    <w:rsid w:val="004E2A71"/>
    <w:rsid w:val="004E37DA"/>
    <w:rsid w:val="004E3899"/>
    <w:rsid w:val="004E3BCD"/>
    <w:rsid w:val="004E3D0D"/>
    <w:rsid w:val="004E4112"/>
    <w:rsid w:val="004E4649"/>
    <w:rsid w:val="004E4911"/>
    <w:rsid w:val="004E4E01"/>
    <w:rsid w:val="004E5879"/>
    <w:rsid w:val="004E5AEE"/>
    <w:rsid w:val="004E5C2B"/>
    <w:rsid w:val="004E5D30"/>
    <w:rsid w:val="004E621B"/>
    <w:rsid w:val="004E6A8F"/>
    <w:rsid w:val="004E6BA6"/>
    <w:rsid w:val="004E6DBE"/>
    <w:rsid w:val="004E6F96"/>
    <w:rsid w:val="004E7439"/>
    <w:rsid w:val="004E7EF3"/>
    <w:rsid w:val="004F00DD"/>
    <w:rsid w:val="004F00FE"/>
    <w:rsid w:val="004F0332"/>
    <w:rsid w:val="004F060D"/>
    <w:rsid w:val="004F078B"/>
    <w:rsid w:val="004F08BF"/>
    <w:rsid w:val="004F0DD5"/>
    <w:rsid w:val="004F0F60"/>
    <w:rsid w:val="004F107C"/>
    <w:rsid w:val="004F1303"/>
    <w:rsid w:val="004F15A4"/>
    <w:rsid w:val="004F17C5"/>
    <w:rsid w:val="004F202E"/>
    <w:rsid w:val="004F2133"/>
    <w:rsid w:val="004F243E"/>
    <w:rsid w:val="004F2809"/>
    <w:rsid w:val="004F2D52"/>
    <w:rsid w:val="004F2EC7"/>
    <w:rsid w:val="004F3011"/>
    <w:rsid w:val="004F3842"/>
    <w:rsid w:val="004F4114"/>
    <w:rsid w:val="004F4D39"/>
    <w:rsid w:val="004F5364"/>
    <w:rsid w:val="004F5398"/>
    <w:rsid w:val="004F55F1"/>
    <w:rsid w:val="004F5D83"/>
    <w:rsid w:val="004F5E18"/>
    <w:rsid w:val="004F601E"/>
    <w:rsid w:val="004F63BB"/>
    <w:rsid w:val="004F66F3"/>
    <w:rsid w:val="004F6936"/>
    <w:rsid w:val="004F695A"/>
    <w:rsid w:val="004F77CA"/>
    <w:rsid w:val="004F7969"/>
    <w:rsid w:val="004F7AA6"/>
    <w:rsid w:val="004F7AEF"/>
    <w:rsid w:val="004F7AFA"/>
    <w:rsid w:val="004F7E00"/>
    <w:rsid w:val="00500238"/>
    <w:rsid w:val="005004A0"/>
    <w:rsid w:val="00500ADD"/>
    <w:rsid w:val="00501264"/>
    <w:rsid w:val="00501471"/>
    <w:rsid w:val="0050187C"/>
    <w:rsid w:val="00501C3A"/>
    <w:rsid w:val="00502B7C"/>
    <w:rsid w:val="00502FBC"/>
    <w:rsid w:val="00503DC6"/>
    <w:rsid w:val="0050487B"/>
    <w:rsid w:val="00505166"/>
    <w:rsid w:val="00506115"/>
    <w:rsid w:val="0050686A"/>
    <w:rsid w:val="00506E31"/>
    <w:rsid w:val="00506F5D"/>
    <w:rsid w:val="00507858"/>
    <w:rsid w:val="00507926"/>
    <w:rsid w:val="0051048C"/>
    <w:rsid w:val="00510580"/>
    <w:rsid w:val="005107B8"/>
    <w:rsid w:val="00510C37"/>
    <w:rsid w:val="00510E4D"/>
    <w:rsid w:val="005115D2"/>
    <w:rsid w:val="0051185F"/>
    <w:rsid w:val="00511B08"/>
    <w:rsid w:val="005121E3"/>
    <w:rsid w:val="00512570"/>
    <w:rsid w:val="005126D0"/>
    <w:rsid w:val="00512843"/>
    <w:rsid w:val="00512A29"/>
    <w:rsid w:val="00512FA1"/>
    <w:rsid w:val="005139C1"/>
    <w:rsid w:val="00513A45"/>
    <w:rsid w:val="00513B28"/>
    <w:rsid w:val="00513FD8"/>
    <w:rsid w:val="0051568D"/>
    <w:rsid w:val="00515B49"/>
    <w:rsid w:val="0051620F"/>
    <w:rsid w:val="005165DE"/>
    <w:rsid w:val="005166B8"/>
    <w:rsid w:val="00516763"/>
    <w:rsid w:val="00516BB0"/>
    <w:rsid w:val="00516BDD"/>
    <w:rsid w:val="00516C5F"/>
    <w:rsid w:val="00517207"/>
    <w:rsid w:val="00517412"/>
    <w:rsid w:val="00517794"/>
    <w:rsid w:val="005196E3"/>
    <w:rsid w:val="005202EA"/>
    <w:rsid w:val="0052056C"/>
    <w:rsid w:val="00520667"/>
    <w:rsid w:val="00520751"/>
    <w:rsid w:val="00520BA5"/>
    <w:rsid w:val="00520CD1"/>
    <w:rsid w:val="00521088"/>
    <w:rsid w:val="00521BEE"/>
    <w:rsid w:val="00521D53"/>
    <w:rsid w:val="00523277"/>
    <w:rsid w:val="00524762"/>
    <w:rsid w:val="00525C37"/>
    <w:rsid w:val="00526295"/>
    <w:rsid w:val="005265E2"/>
    <w:rsid w:val="00526653"/>
    <w:rsid w:val="005267AE"/>
    <w:rsid w:val="00526974"/>
    <w:rsid w:val="00526AC7"/>
    <w:rsid w:val="00526C15"/>
    <w:rsid w:val="00527A2A"/>
    <w:rsid w:val="00527CDB"/>
    <w:rsid w:val="00527D9B"/>
    <w:rsid w:val="00530250"/>
    <w:rsid w:val="005305C5"/>
    <w:rsid w:val="00530D1C"/>
    <w:rsid w:val="00530D2A"/>
    <w:rsid w:val="00530F28"/>
    <w:rsid w:val="00531601"/>
    <w:rsid w:val="00531751"/>
    <w:rsid w:val="00531A4F"/>
    <w:rsid w:val="00531BF6"/>
    <w:rsid w:val="005325FC"/>
    <w:rsid w:val="00532A23"/>
    <w:rsid w:val="00532F52"/>
    <w:rsid w:val="005331C8"/>
    <w:rsid w:val="00533603"/>
    <w:rsid w:val="00533F72"/>
    <w:rsid w:val="0053404F"/>
    <w:rsid w:val="005342BA"/>
    <w:rsid w:val="005343D7"/>
    <w:rsid w:val="005349DD"/>
    <w:rsid w:val="00534A3B"/>
    <w:rsid w:val="00534D81"/>
    <w:rsid w:val="00535478"/>
    <w:rsid w:val="005359B6"/>
    <w:rsid w:val="00536395"/>
    <w:rsid w:val="00536499"/>
    <w:rsid w:val="0053688F"/>
    <w:rsid w:val="00536B09"/>
    <w:rsid w:val="00537789"/>
    <w:rsid w:val="00537F4E"/>
    <w:rsid w:val="005409BC"/>
    <w:rsid w:val="005411A0"/>
    <w:rsid w:val="0054128F"/>
    <w:rsid w:val="0054131E"/>
    <w:rsid w:val="00541D15"/>
    <w:rsid w:val="00541E4B"/>
    <w:rsid w:val="0054221E"/>
    <w:rsid w:val="005424DD"/>
    <w:rsid w:val="00542877"/>
    <w:rsid w:val="00542A0F"/>
    <w:rsid w:val="00542A26"/>
    <w:rsid w:val="00542DE8"/>
    <w:rsid w:val="0054319A"/>
    <w:rsid w:val="005433B5"/>
    <w:rsid w:val="005436B2"/>
    <w:rsid w:val="00543903"/>
    <w:rsid w:val="00543F11"/>
    <w:rsid w:val="00544048"/>
    <w:rsid w:val="00544953"/>
    <w:rsid w:val="00544DCF"/>
    <w:rsid w:val="00545375"/>
    <w:rsid w:val="005454DA"/>
    <w:rsid w:val="00545B21"/>
    <w:rsid w:val="00545C88"/>
    <w:rsid w:val="0054622D"/>
    <w:rsid w:val="00546305"/>
    <w:rsid w:val="0054652E"/>
    <w:rsid w:val="00546C95"/>
    <w:rsid w:val="0054702E"/>
    <w:rsid w:val="005474C6"/>
    <w:rsid w:val="0054796D"/>
    <w:rsid w:val="00547A95"/>
    <w:rsid w:val="00547C02"/>
    <w:rsid w:val="00547CB9"/>
    <w:rsid w:val="00547DE3"/>
    <w:rsid w:val="005503DB"/>
    <w:rsid w:val="00550C76"/>
    <w:rsid w:val="0055119B"/>
    <w:rsid w:val="005515EC"/>
    <w:rsid w:val="0055184B"/>
    <w:rsid w:val="00551C36"/>
    <w:rsid w:val="005523B9"/>
    <w:rsid w:val="0055278F"/>
    <w:rsid w:val="005527A4"/>
    <w:rsid w:val="005527BE"/>
    <w:rsid w:val="00552AD3"/>
    <w:rsid w:val="005530B0"/>
    <w:rsid w:val="00553942"/>
    <w:rsid w:val="0055415E"/>
    <w:rsid w:val="00554842"/>
    <w:rsid w:val="005548B5"/>
    <w:rsid w:val="00554C28"/>
    <w:rsid w:val="00554CAD"/>
    <w:rsid w:val="005552B9"/>
    <w:rsid w:val="0055538B"/>
    <w:rsid w:val="005556B8"/>
    <w:rsid w:val="00555718"/>
    <w:rsid w:val="00556472"/>
    <w:rsid w:val="00556665"/>
    <w:rsid w:val="0055692F"/>
    <w:rsid w:val="00556E4C"/>
    <w:rsid w:val="00557317"/>
    <w:rsid w:val="00560014"/>
    <w:rsid w:val="0056087C"/>
    <w:rsid w:val="00560B6C"/>
    <w:rsid w:val="00560FAB"/>
    <w:rsid w:val="0056136A"/>
    <w:rsid w:val="0056148C"/>
    <w:rsid w:val="005614C3"/>
    <w:rsid w:val="0056211E"/>
    <w:rsid w:val="00562B80"/>
    <w:rsid w:val="0056373E"/>
    <w:rsid w:val="00563800"/>
    <w:rsid w:val="00564499"/>
    <w:rsid w:val="00564D44"/>
    <w:rsid w:val="00564D9E"/>
    <w:rsid w:val="00565050"/>
    <w:rsid w:val="0056587A"/>
    <w:rsid w:val="00565A22"/>
    <w:rsid w:val="0056615D"/>
    <w:rsid w:val="0056681C"/>
    <w:rsid w:val="00566CA5"/>
    <w:rsid w:val="00567DB4"/>
    <w:rsid w:val="00567EDA"/>
    <w:rsid w:val="005706D7"/>
    <w:rsid w:val="00570931"/>
    <w:rsid w:val="00570C2C"/>
    <w:rsid w:val="00570FB0"/>
    <w:rsid w:val="0057104C"/>
    <w:rsid w:val="005714E1"/>
    <w:rsid w:val="00572031"/>
    <w:rsid w:val="00572282"/>
    <w:rsid w:val="005733A1"/>
    <w:rsid w:val="00573CE3"/>
    <w:rsid w:val="005740A7"/>
    <w:rsid w:val="005741E0"/>
    <w:rsid w:val="005747F7"/>
    <w:rsid w:val="00574A51"/>
    <w:rsid w:val="00574DA9"/>
    <w:rsid w:val="00574F85"/>
    <w:rsid w:val="005751F8"/>
    <w:rsid w:val="00575742"/>
    <w:rsid w:val="00575FD5"/>
    <w:rsid w:val="00576127"/>
    <w:rsid w:val="00576641"/>
    <w:rsid w:val="00576C1C"/>
    <w:rsid w:val="00576CC7"/>
    <w:rsid w:val="00576DD8"/>
    <w:rsid w:val="00576E84"/>
    <w:rsid w:val="00576FF4"/>
    <w:rsid w:val="0057742E"/>
    <w:rsid w:val="00580394"/>
    <w:rsid w:val="005809CD"/>
    <w:rsid w:val="00580AC4"/>
    <w:rsid w:val="00580EBA"/>
    <w:rsid w:val="00580FFB"/>
    <w:rsid w:val="005815DA"/>
    <w:rsid w:val="00581986"/>
    <w:rsid w:val="00581DD8"/>
    <w:rsid w:val="00581E66"/>
    <w:rsid w:val="0058283C"/>
    <w:rsid w:val="00582A8F"/>
    <w:rsid w:val="00582B8C"/>
    <w:rsid w:val="00582BA6"/>
    <w:rsid w:val="00582F19"/>
    <w:rsid w:val="0058342B"/>
    <w:rsid w:val="00583A9D"/>
    <w:rsid w:val="00583B86"/>
    <w:rsid w:val="00583FEF"/>
    <w:rsid w:val="0058457A"/>
    <w:rsid w:val="00584DC0"/>
    <w:rsid w:val="00584FF5"/>
    <w:rsid w:val="00585727"/>
    <w:rsid w:val="00585778"/>
    <w:rsid w:val="005859F2"/>
    <w:rsid w:val="00585AA6"/>
    <w:rsid w:val="00585D58"/>
    <w:rsid w:val="0058608E"/>
    <w:rsid w:val="00586568"/>
    <w:rsid w:val="00586EDB"/>
    <w:rsid w:val="00586F8C"/>
    <w:rsid w:val="005873D9"/>
    <w:rsid w:val="005874E0"/>
    <w:rsid w:val="0058757E"/>
    <w:rsid w:val="00587AB0"/>
    <w:rsid w:val="00587B33"/>
    <w:rsid w:val="00590B25"/>
    <w:rsid w:val="00590F89"/>
    <w:rsid w:val="005910D1"/>
    <w:rsid w:val="0059124A"/>
    <w:rsid w:val="005914D5"/>
    <w:rsid w:val="00591512"/>
    <w:rsid w:val="00591B2C"/>
    <w:rsid w:val="00591C25"/>
    <w:rsid w:val="00591DB6"/>
    <w:rsid w:val="00592E61"/>
    <w:rsid w:val="00593673"/>
    <w:rsid w:val="00593A99"/>
    <w:rsid w:val="00593BD1"/>
    <w:rsid w:val="0059411F"/>
    <w:rsid w:val="005944A5"/>
    <w:rsid w:val="00594C2F"/>
    <w:rsid w:val="00595474"/>
    <w:rsid w:val="0059620C"/>
    <w:rsid w:val="00596A4B"/>
    <w:rsid w:val="005971B5"/>
    <w:rsid w:val="005974A8"/>
    <w:rsid w:val="00597507"/>
    <w:rsid w:val="0059777B"/>
    <w:rsid w:val="00597E10"/>
    <w:rsid w:val="005A0C3D"/>
    <w:rsid w:val="005A0D95"/>
    <w:rsid w:val="005A0EC1"/>
    <w:rsid w:val="005A0F3D"/>
    <w:rsid w:val="005A1C9A"/>
    <w:rsid w:val="005A1FDE"/>
    <w:rsid w:val="005A2941"/>
    <w:rsid w:val="005A2BF8"/>
    <w:rsid w:val="005A35BD"/>
    <w:rsid w:val="005A3C50"/>
    <w:rsid w:val="005A3E55"/>
    <w:rsid w:val="005A421F"/>
    <w:rsid w:val="005A42F4"/>
    <w:rsid w:val="005A44C9"/>
    <w:rsid w:val="005A479D"/>
    <w:rsid w:val="005A530E"/>
    <w:rsid w:val="005A56EE"/>
    <w:rsid w:val="005A5A44"/>
    <w:rsid w:val="005A5D04"/>
    <w:rsid w:val="005A63CA"/>
    <w:rsid w:val="005A6CC9"/>
    <w:rsid w:val="005A6D98"/>
    <w:rsid w:val="005A6E80"/>
    <w:rsid w:val="005A781C"/>
    <w:rsid w:val="005B00D4"/>
    <w:rsid w:val="005B060C"/>
    <w:rsid w:val="005B0C0B"/>
    <w:rsid w:val="005B131A"/>
    <w:rsid w:val="005B1894"/>
    <w:rsid w:val="005B1BAD"/>
    <w:rsid w:val="005B1BC9"/>
    <w:rsid w:val="005B1C47"/>
    <w:rsid w:val="005B1C6D"/>
    <w:rsid w:val="005B21B6"/>
    <w:rsid w:val="005B22BE"/>
    <w:rsid w:val="005B2363"/>
    <w:rsid w:val="005B2BD5"/>
    <w:rsid w:val="005B3630"/>
    <w:rsid w:val="005B3A08"/>
    <w:rsid w:val="005B3C5E"/>
    <w:rsid w:val="005B4524"/>
    <w:rsid w:val="005B46AF"/>
    <w:rsid w:val="005B4B03"/>
    <w:rsid w:val="005B5509"/>
    <w:rsid w:val="005B5731"/>
    <w:rsid w:val="005B57F6"/>
    <w:rsid w:val="005B5D03"/>
    <w:rsid w:val="005B6240"/>
    <w:rsid w:val="005B6EA6"/>
    <w:rsid w:val="005B6F4A"/>
    <w:rsid w:val="005B7224"/>
    <w:rsid w:val="005B73F6"/>
    <w:rsid w:val="005B77E9"/>
    <w:rsid w:val="005B7A63"/>
    <w:rsid w:val="005C0955"/>
    <w:rsid w:val="005C10DC"/>
    <w:rsid w:val="005C2DAF"/>
    <w:rsid w:val="005C32FF"/>
    <w:rsid w:val="005C375F"/>
    <w:rsid w:val="005C37F5"/>
    <w:rsid w:val="005C3801"/>
    <w:rsid w:val="005C3815"/>
    <w:rsid w:val="005C3985"/>
    <w:rsid w:val="005C3CFA"/>
    <w:rsid w:val="005C49DA"/>
    <w:rsid w:val="005C50C1"/>
    <w:rsid w:val="005C50E7"/>
    <w:rsid w:val="005C50F3"/>
    <w:rsid w:val="005C54B5"/>
    <w:rsid w:val="005C5C9D"/>
    <w:rsid w:val="005C5CFB"/>
    <w:rsid w:val="005C5D80"/>
    <w:rsid w:val="005C5D91"/>
    <w:rsid w:val="005C6D88"/>
    <w:rsid w:val="005C7B99"/>
    <w:rsid w:val="005C7F74"/>
    <w:rsid w:val="005D06C6"/>
    <w:rsid w:val="005D07B8"/>
    <w:rsid w:val="005D11F6"/>
    <w:rsid w:val="005D1A0B"/>
    <w:rsid w:val="005D1BC9"/>
    <w:rsid w:val="005D1C25"/>
    <w:rsid w:val="005D1C38"/>
    <w:rsid w:val="005D2112"/>
    <w:rsid w:val="005D2968"/>
    <w:rsid w:val="005D29B1"/>
    <w:rsid w:val="005D2B7F"/>
    <w:rsid w:val="005D2C5A"/>
    <w:rsid w:val="005D3589"/>
    <w:rsid w:val="005D35E0"/>
    <w:rsid w:val="005D3D73"/>
    <w:rsid w:val="005D3DE5"/>
    <w:rsid w:val="005D41F5"/>
    <w:rsid w:val="005D4203"/>
    <w:rsid w:val="005D46E4"/>
    <w:rsid w:val="005D4AE5"/>
    <w:rsid w:val="005D5B6E"/>
    <w:rsid w:val="005D5BC7"/>
    <w:rsid w:val="005D5DDE"/>
    <w:rsid w:val="005D638C"/>
    <w:rsid w:val="005D64B4"/>
    <w:rsid w:val="005D6597"/>
    <w:rsid w:val="005D68E8"/>
    <w:rsid w:val="005D6DB9"/>
    <w:rsid w:val="005D7D5A"/>
    <w:rsid w:val="005D7E39"/>
    <w:rsid w:val="005D7E98"/>
    <w:rsid w:val="005E0279"/>
    <w:rsid w:val="005E0457"/>
    <w:rsid w:val="005E079A"/>
    <w:rsid w:val="005E08D4"/>
    <w:rsid w:val="005E0E66"/>
    <w:rsid w:val="005E10A5"/>
    <w:rsid w:val="005E1447"/>
    <w:rsid w:val="005E14E7"/>
    <w:rsid w:val="005E1B43"/>
    <w:rsid w:val="005E1EC5"/>
    <w:rsid w:val="005E2134"/>
    <w:rsid w:val="005E26A3"/>
    <w:rsid w:val="005E2BA4"/>
    <w:rsid w:val="005E2BB1"/>
    <w:rsid w:val="005E2ECB"/>
    <w:rsid w:val="005E2F08"/>
    <w:rsid w:val="005E30DF"/>
    <w:rsid w:val="005E313E"/>
    <w:rsid w:val="005E4138"/>
    <w:rsid w:val="005E42BE"/>
    <w:rsid w:val="005E447E"/>
    <w:rsid w:val="005E460D"/>
    <w:rsid w:val="005E4EAD"/>
    <w:rsid w:val="005E4FD1"/>
    <w:rsid w:val="005E50D9"/>
    <w:rsid w:val="005E5588"/>
    <w:rsid w:val="005E5796"/>
    <w:rsid w:val="005E5820"/>
    <w:rsid w:val="005E6799"/>
    <w:rsid w:val="005E727D"/>
    <w:rsid w:val="005E747D"/>
    <w:rsid w:val="005E79C2"/>
    <w:rsid w:val="005E7A46"/>
    <w:rsid w:val="005F0775"/>
    <w:rsid w:val="005F078A"/>
    <w:rsid w:val="005F0A93"/>
    <w:rsid w:val="005F0CF5"/>
    <w:rsid w:val="005F0F71"/>
    <w:rsid w:val="005F108D"/>
    <w:rsid w:val="005F109B"/>
    <w:rsid w:val="005F122A"/>
    <w:rsid w:val="005F13AD"/>
    <w:rsid w:val="005F13BE"/>
    <w:rsid w:val="005F1EFB"/>
    <w:rsid w:val="005F20C8"/>
    <w:rsid w:val="005F21EB"/>
    <w:rsid w:val="005F257B"/>
    <w:rsid w:val="005F2A22"/>
    <w:rsid w:val="005F2A7F"/>
    <w:rsid w:val="005F2D19"/>
    <w:rsid w:val="005F31FD"/>
    <w:rsid w:val="005F372D"/>
    <w:rsid w:val="005F3A98"/>
    <w:rsid w:val="005F3B1E"/>
    <w:rsid w:val="005F40B5"/>
    <w:rsid w:val="005F40F5"/>
    <w:rsid w:val="005F45AB"/>
    <w:rsid w:val="005F4D9D"/>
    <w:rsid w:val="005F542E"/>
    <w:rsid w:val="005F58CC"/>
    <w:rsid w:val="005F594F"/>
    <w:rsid w:val="005F64A7"/>
    <w:rsid w:val="005F66C8"/>
    <w:rsid w:val="005F6F88"/>
    <w:rsid w:val="005F708A"/>
    <w:rsid w:val="005F7715"/>
    <w:rsid w:val="005F78B8"/>
    <w:rsid w:val="005F7C51"/>
    <w:rsid w:val="00600A4C"/>
    <w:rsid w:val="00600B09"/>
    <w:rsid w:val="00601052"/>
    <w:rsid w:val="006013AD"/>
    <w:rsid w:val="006018AE"/>
    <w:rsid w:val="006018C7"/>
    <w:rsid w:val="00601B43"/>
    <w:rsid w:val="00602097"/>
    <w:rsid w:val="006021E9"/>
    <w:rsid w:val="00602274"/>
    <w:rsid w:val="00602581"/>
    <w:rsid w:val="00602C5B"/>
    <w:rsid w:val="00602FBA"/>
    <w:rsid w:val="00603AC0"/>
    <w:rsid w:val="00604E32"/>
    <w:rsid w:val="006057D9"/>
    <w:rsid w:val="00605908"/>
    <w:rsid w:val="00606186"/>
    <w:rsid w:val="00606394"/>
    <w:rsid w:val="006063D2"/>
    <w:rsid w:val="00606513"/>
    <w:rsid w:val="00606575"/>
    <w:rsid w:val="006065B9"/>
    <w:rsid w:val="00607C38"/>
    <w:rsid w:val="00607DC5"/>
    <w:rsid w:val="006105F4"/>
    <w:rsid w:val="00610CFD"/>
    <w:rsid w:val="00610D7C"/>
    <w:rsid w:val="00610DD9"/>
    <w:rsid w:val="00610FDE"/>
    <w:rsid w:val="0061142B"/>
    <w:rsid w:val="00611E19"/>
    <w:rsid w:val="00612A11"/>
    <w:rsid w:val="00612BF0"/>
    <w:rsid w:val="00612E16"/>
    <w:rsid w:val="00612E51"/>
    <w:rsid w:val="00613414"/>
    <w:rsid w:val="00613AED"/>
    <w:rsid w:val="00613B49"/>
    <w:rsid w:val="0061417D"/>
    <w:rsid w:val="00614A2F"/>
    <w:rsid w:val="00614CFF"/>
    <w:rsid w:val="0061513B"/>
    <w:rsid w:val="0061584D"/>
    <w:rsid w:val="00615AB6"/>
    <w:rsid w:val="00615EC2"/>
    <w:rsid w:val="0061641A"/>
    <w:rsid w:val="00616875"/>
    <w:rsid w:val="006168EB"/>
    <w:rsid w:val="006175E0"/>
    <w:rsid w:val="00617F2B"/>
    <w:rsid w:val="00617F82"/>
    <w:rsid w:val="00620154"/>
    <w:rsid w:val="006209E7"/>
    <w:rsid w:val="00620A81"/>
    <w:rsid w:val="00620A90"/>
    <w:rsid w:val="00620F56"/>
    <w:rsid w:val="00620F7D"/>
    <w:rsid w:val="00621322"/>
    <w:rsid w:val="006214E6"/>
    <w:rsid w:val="0062161C"/>
    <w:rsid w:val="00621C9D"/>
    <w:rsid w:val="00621FA2"/>
    <w:rsid w:val="006223D8"/>
    <w:rsid w:val="006229C1"/>
    <w:rsid w:val="006236B6"/>
    <w:rsid w:val="006237C1"/>
    <w:rsid w:val="0062408D"/>
    <w:rsid w:val="006240CC"/>
    <w:rsid w:val="00624444"/>
    <w:rsid w:val="00624490"/>
    <w:rsid w:val="006247EF"/>
    <w:rsid w:val="00624940"/>
    <w:rsid w:val="00624A17"/>
    <w:rsid w:val="00624C93"/>
    <w:rsid w:val="006254F8"/>
    <w:rsid w:val="0062574B"/>
    <w:rsid w:val="00625AD9"/>
    <w:rsid w:val="00625BFD"/>
    <w:rsid w:val="00626803"/>
    <w:rsid w:val="00627261"/>
    <w:rsid w:val="006279BD"/>
    <w:rsid w:val="00627C0A"/>
    <w:rsid w:val="00627C52"/>
    <w:rsid w:val="00627C7B"/>
    <w:rsid w:val="00627DA7"/>
    <w:rsid w:val="006303EF"/>
    <w:rsid w:val="00630853"/>
    <w:rsid w:val="00630DA4"/>
    <w:rsid w:val="00631C7B"/>
    <w:rsid w:val="00632597"/>
    <w:rsid w:val="00632995"/>
    <w:rsid w:val="00632C64"/>
    <w:rsid w:val="006330BA"/>
    <w:rsid w:val="00633809"/>
    <w:rsid w:val="006342C8"/>
    <w:rsid w:val="00634BCC"/>
    <w:rsid w:val="00634E29"/>
    <w:rsid w:val="006358B4"/>
    <w:rsid w:val="00635A0B"/>
    <w:rsid w:val="006363E5"/>
    <w:rsid w:val="006371F2"/>
    <w:rsid w:val="00637468"/>
    <w:rsid w:val="006374D9"/>
    <w:rsid w:val="0063784F"/>
    <w:rsid w:val="00637912"/>
    <w:rsid w:val="006404E1"/>
    <w:rsid w:val="00640C96"/>
    <w:rsid w:val="00641462"/>
    <w:rsid w:val="006416C3"/>
    <w:rsid w:val="006419AA"/>
    <w:rsid w:val="00641A1F"/>
    <w:rsid w:val="0064200B"/>
    <w:rsid w:val="00642353"/>
    <w:rsid w:val="00642FB5"/>
    <w:rsid w:val="00643CF6"/>
    <w:rsid w:val="006443CC"/>
    <w:rsid w:val="0064471D"/>
    <w:rsid w:val="00644820"/>
    <w:rsid w:val="00644B1F"/>
    <w:rsid w:val="00644B7E"/>
    <w:rsid w:val="006452BD"/>
    <w:rsid w:val="00645349"/>
    <w:rsid w:val="006454E6"/>
    <w:rsid w:val="006459B3"/>
    <w:rsid w:val="006459B6"/>
    <w:rsid w:val="006459C7"/>
    <w:rsid w:val="00645D03"/>
    <w:rsid w:val="00645FE4"/>
    <w:rsid w:val="0064609D"/>
    <w:rsid w:val="00646235"/>
    <w:rsid w:val="0064663C"/>
    <w:rsid w:val="00646A68"/>
    <w:rsid w:val="00647322"/>
    <w:rsid w:val="00647993"/>
    <w:rsid w:val="006505BD"/>
    <w:rsid w:val="006508EA"/>
    <w:rsid w:val="0065092E"/>
    <w:rsid w:val="00650EB2"/>
    <w:rsid w:val="00650F82"/>
    <w:rsid w:val="00651474"/>
    <w:rsid w:val="00651B0E"/>
    <w:rsid w:val="006523B8"/>
    <w:rsid w:val="006528AD"/>
    <w:rsid w:val="00652F7B"/>
    <w:rsid w:val="006531CF"/>
    <w:rsid w:val="00653539"/>
    <w:rsid w:val="00653868"/>
    <w:rsid w:val="00653A45"/>
    <w:rsid w:val="00654299"/>
    <w:rsid w:val="006542CD"/>
    <w:rsid w:val="00654771"/>
    <w:rsid w:val="006548A1"/>
    <w:rsid w:val="00654E34"/>
    <w:rsid w:val="00655053"/>
    <w:rsid w:val="00655161"/>
    <w:rsid w:val="006557A7"/>
    <w:rsid w:val="00656290"/>
    <w:rsid w:val="00656518"/>
    <w:rsid w:val="00656CA3"/>
    <w:rsid w:val="00656D07"/>
    <w:rsid w:val="0065735E"/>
    <w:rsid w:val="00657468"/>
    <w:rsid w:val="00657C5E"/>
    <w:rsid w:val="006600D2"/>
    <w:rsid w:val="006603F1"/>
    <w:rsid w:val="006606BD"/>
    <w:rsid w:val="006608D8"/>
    <w:rsid w:val="00660938"/>
    <w:rsid w:val="00661021"/>
    <w:rsid w:val="00661A59"/>
    <w:rsid w:val="006621D7"/>
    <w:rsid w:val="00662220"/>
    <w:rsid w:val="00662915"/>
    <w:rsid w:val="0066302A"/>
    <w:rsid w:val="0066314B"/>
    <w:rsid w:val="00664898"/>
    <w:rsid w:val="00664F05"/>
    <w:rsid w:val="00664F36"/>
    <w:rsid w:val="00665266"/>
    <w:rsid w:val="006652DE"/>
    <w:rsid w:val="006652E9"/>
    <w:rsid w:val="00665CD4"/>
    <w:rsid w:val="00665F85"/>
    <w:rsid w:val="00666402"/>
    <w:rsid w:val="00666AB6"/>
    <w:rsid w:val="00667447"/>
    <w:rsid w:val="00667770"/>
    <w:rsid w:val="00667896"/>
    <w:rsid w:val="00667CF1"/>
    <w:rsid w:val="0067001B"/>
    <w:rsid w:val="00670285"/>
    <w:rsid w:val="00670597"/>
    <w:rsid w:val="006705AA"/>
    <w:rsid w:val="006706D0"/>
    <w:rsid w:val="006706DC"/>
    <w:rsid w:val="00670D9E"/>
    <w:rsid w:val="006710FF"/>
    <w:rsid w:val="00671943"/>
    <w:rsid w:val="00671FEE"/>
    <w:rsid w:val="006722D4"/>
    <w:rsid w:val="00672BD6"/>
    <w:rsid w:val="0067433D"/>
    <w:rsid w:val="006745C4"/>
    <w:rsid w:val="0067495C"/>
    <w:rsid w:val="00674AAB"/>
    <w:rsid w:val="006754AB"/>
    <w:rsid w:val="006754F0"/>
    <w:rsid w:val="00675AF0"/>
    <w:rsid w:val="00676486"/>
    <w:rsid w:val="006768AE"/>
    <w:rsid w:val="006769F0"/>
    <w:rsid w:val="0067710F"/>
    <w:rsid w:val="00677574"/>
    <w:rsid w:val="00677F19"/>
    <w:rsid w:val="00680332"/>
    <w:rsid w:val="00680344"/>
    <w:rsid w:val="006804DD"/>
    <w:rsid w:val="00680CD5"/>
    <w:rsid w:val="00681514"/>
    <w:rsid w:val="00681E25"/>
    <w:rsid w:val="00681F8B"/>
    <w:rsid w:val="00682119"/>
    <w:rsid w:val="006824B5"/>
    <w:rsid w:val="00682DB1"/>
    <w:rsid w:val="00682F7B"/>
    <w:rsid w:val="0068454C"/>
    <w:rsid w:val="00684AED"/>
    <w:rsid w:val="00684B48"/>
    <w:rsid w:val="00684DFC"/>
    <w:rsid w:val="006850BF"/>
    <w:rsid w:val="006856BE"/>
    <w:rsid w:val="00685A9C"/>
    <w:rsid w:val="00685CCB"/>
    <w:rsid w:val="00685D80"/>
    <w:rsid w:val="00687668"/>
    <w:rsid w:val="006878BB"/>
    <w:rsid w:val="00687CC1"/>
    <w:rsid w:val="00690DC5"/>
    <w:rsid w:val="0069147F"/>
    <w:rsid w:val="00691B62"/>
    <w:rsid w:val="0069208B"/>
    <w:rsid w:val="0069241F"/>
    <w:rsid w:val="00692680"/>
    <w:rsid w:val="00692747"/>
    <w:rsid w:val="00692DD2"/>
    <w:rsid w:val="006933B5"/>
    <w:rsid w:val="0069361A"/>
    <w:rsid w:val="00693D14"/>
    <w:rsid w:val="0069492B"/>
    <w:rsid w:val="00694AD8"/>
    <w:rsid w:val="00694CD4"/>
    <w:rsid w:val="00695E50"/>
    <w:rsid w:val="006965DA"/>
    <w:rsid w:val="00696663"/>
    <w:rsid w:val="0069675E"/>
    <w:rsid w:val="00696E54"/>
    <w:rsid w:val="00696F27"/>
    <w:rsid w:val="006973E9"/>
    <w:rsid w:val="006975CA"/>
    <w:rsid w:val="00697693"/>
    <w:rsid w:val="00697A83"/>
    <w:rsid w:val="00697AAF"/>
    <w:rsid w:val="00697BEF"/>
    <w:rsid w:val="006A0135"/>
    <w:rsid w:val="006A09A1"/>
    <w:rsid w:val="006A0D46"/>
    <w:rsid w:val="006A18C2"/>
    <w:rsid w:val="006A1A78"/>
    <w:rsid w:val="006A292C"/>
    <w:rsid w:val="006A2986"/>
    <w:rsid w:val="006A3324"/>
    <w:rsid w:val="006A3383"/>
    <w:rsid w:val="006A3DA4"/>
    <w:rsid w:val="006A48FC"/>
    <w:rsid w:val="006A4A0A"/>
    <w:rsid w:val="006A5899"/>
    <w:rsid w:val="006A5BF3"/>
    <w:rsid w:val="006A62BB"/>
    <w:rsid w:val="006A6539"/>
    <w:rsid w:val="006A656E"/>
    <w:rsid w:val="006A6CE0"/>
    <w:rsid w:val="006A7148"/>
    <w:rsid w:val="006A745A"/>
    <w:rsid w:val="006A79EA"/>
    <w:rsid w:val="006A7B86"/>
    <w:rsid w:val="006B06F9"/>
    <w:rsid w:val="006B077C"/>
    <w:rsid w:val="006B0EDC"/>
    <w:rsid w:val="006B1135"/>
    <w:rsid w:val="006B117D"/>
    <w:rsid w:val="006B11DB"/>
    <w:rsid w:val="006B1583"/>
    <w:rsid w:val="006B176F"/>
    <w:rsid w:val="006B1E3F"/>
    <w:rsid w:val="006B29F4"/>
    <w:rsid w:val="006B2F56"/>
    <w:rsid w:val="006B3819"/>
    <w:rsid w:val="006B419D"/>
    <w:rsid w:val="006B438E"/>
    <w:rsid w:val="006B489E"/>
    <w:rsid w:val="006B48A0"/>
    <w:rsid w:val="006B49B5"/>
    <w:rsid w:val="006B50FE"/>
    <w:rsid w:val="006B51E3"/>
    <w:rsid w:val="006B551E"/>
    <w:rsid w:val="006B5710"/>
    <w:rsid w:val="006B58D6"/>
    <w:rsid w:val="006B59BC"/>
    <w:rsid w:val="006B5F62"/>
    <w:rsid w:val="006B62FD"/>
    <w:rsid w:val="006B6429"/>
    <w:rsid w:val="006B67E2"/>
    <w:rsid w:val="006B6803"/>
    <w:rsid w:val="006B6E9F"/>
    <w:rsid w:val="006B6F3A"/>
    <w:rsid w:val="006B6F78"/>
    <w:rsid w:val="006B70F3"/>
    <w:rsid w:val="006B7561"/>
    <w:rsid w:val="006B76BF"/>
    <w:rsid w:val="006B77C1"/>
    <w:rsid w:val="006B7AAB"/>
    <w:rsid w:val="006C06F8"/>
    <w:rsid w:val="006C12A8"/>
    <w:rsid w:val="006C2925"/>
    <w:rsid w:val="006C3085"/>
    <w:rsid w:val="006C462F"/>
    <w:rsid w:val="006C48BB"/>
    <w:rsid w:val="006C4AA7"/>
    <w:rsid w:val="006C524F"/>
    <w:rsid w:val="006C56FF"/>
    <w:rsid w:val="006C62B9"/>
    <w:rsid w:val="006C651F"/>
    <w:rsid w:val="006C66F4"/>
    <w:rsid w:val="006C6F5C"/>
    <w:rsid w:val="006C7490"/>
    <w:rsid w:val="006C78FB"/>
    <w:rsid w:val="006D07A0"/>
    <w:rsid w:val="006D0C13"/>
    <w:rsid w:val="006D0C16"/>
    <w:rsid w:val="006D0EAD"/>
    <w:rsid w:val="006D0F16"/>
    <w:rsid w:val="006D1100"/>
    <w:rsid w:val="006D1754"/>
    <w:rsid w:val="006D26F2"/>
    <w:rsid w:val="006D2A3F"/>
    <w:rsid w:val="006D2FBC"/>
    <w:rsid w:val="006D31F1"/>
    <w:rsid w:val="006D3CF9"/>
    <w:rsid w:val="006D3D89"/>
    <w:rsid w:val="006D3F37"/>
    <w:rsid w:val="006D45D5"/>
    <w:rsid w:val="006D4813"/>
    <w:rsid w:val="006D4B4F"/>
    <w:rsid w:val="006D4F8C"/>
    <w:rsid w:val="006D5455"/>
    <w:rsid w:val="006D57EC"/>
    <w:rsid w:val="006D5C19"/>
    <w:rsid w:val="006D5F02"/>
    <w:rsid w:val="006D612A"/>
    <w:rsid w:val="006D635E"/>
    <w:rsid w:val="006D6E39"/>
    <w:rsid w:val="006D718F"/>
    <w:rsid w:val="006D72B5"/>
    <w:rsid w:val="006E01D7"/>
    <w:rsid w:val="006E0541"/>
    <w:rsid w:val="006E068E"/>
    <w:rsid w:val="006E083B"/>
    <w:rsid w:val="006E0BD3"/>
    <w:rsid w:val="006E0E96"/>
    <w:rsid w:val="006E1107"/>
    <w:rsid w:val="006E138B"/>
    <w:rsid w:val="006E15CB"/>
    <w:rsid w:val="006E1678"/>
    <w:rsid w:val="006E1D05"/>
    <w:rsid w:val="006E1E25"/>
    <w:rsid w:val="006E201B"/>
    <w:rsid w:val="006E3130"/>
    <w:rsid w:val="006E4375"/>
    <w:rsid w:val="006E454B"/>
    <w:rsid w:val="006E47B1"/>
    <w:rsid w:val="006E5DBB"/>
    <w:rsid w:val="006E664F"/>
    <w:rsid w:val="006E711B"/>
    <w:rsid w:val="006E7265"/>
    <w:rsid w:val="006E7469"/>
    <w:rsid w:val="006E79E2"/>
    <w:rsid w:val="006E7AE4"/>
    <w:rsid w:val="006E7C06"/>
    <w:rsid w:val="006E7D11"/>
    <w:rsid w:val="006F0098"/>
    <w:rsid w:val="006F0267"/>
    <w:rsid w:val="006F02C6"/>
    <w:rsid w:val="006F0330"/>
    <w:rsid w:val="006F0CD8"/>
    <w:rsid w:val="006F0E06"/>
    <w:rsid w:val="006F12D2"/>
    <w:rsid w:val="006F1FDC"/>
    <w:rsid w:val="006F20A5"/>
    <w:rsid w:val="006F2AB8"/>
    <w:rsid w:val="006F2F20"/>
    <w:rsid w:val="006F34C9"/>
    <w:rsid w:val="006F3835"/>
    <w:rsid w:val="006F430D"/>
    <w:rsid w:val="006F4537"/>
    <w:rsid w:val="006F46CC"/>
    <w:rsid w:val="006F47D2"/>
    <w:rsid w:val="006F47FC"/>
    <w:rsid w:val="006F4AC1"/>
    <w:rsid w:val="006F4DBD"/>
    <w:rsid w:val="006F500B"/>
    <w:rsid w:val="006F5585"/>
    <w:rsid w:val="006F5AB1"/>
    <w:rsid w:val="006F60EB"/>
    <w:rsid w:val="006F666F"/>
    <w:rsid w:val="006F69C3"/>
    <w:rsid w:val="006F6B8C"/>
    <w:rsid w:val="006F6E6E"/>
    <w:rsid w:val="006F773B"/>
    <w:rsid w:val="006F7CDE"/>
    <w:rsid w:val="007002E9"/>
    <w:rsid w:val="00700E8E"/>
    <w:rsid w:val="00700FEB"/>
    <w:rsid w:val="007013EF"/>
    <w:rsid w:val="00701428"/>
    <w:rsid w:val="0070160E"/>
    <w:rsid w:val="00701679"/>
    <w:rsid w:val="00701BBC"/>
    <w:rsid w:val="00701C7B"/>
    <w:rsid w:val="007021E0"/>
    <w:rsid w:val="00702326"/>
    <w:rsid w:val="007025AE"/>
    <w:rsid w:val="00702907"/>
    <w:rsid w:val="00702B14"/>
    <w:rsid w:val="00702E93"/>
    <w:rsid w:val="00703332"/>
    <w:rsid w:val="007034E7"/>
    <w:rsid w:val="00703928"/>
    <w:rsid w:val="007039D5"/>
    <w:rsid w:val="0070505C"/>
    <w:rsid w:val="007055BD"/>
    <w:rsid w:val="00705695"/>
    <w:rsid w:val="00706521"/>
    <w:rsid w:val="00706B22"/>
    <w:rsid w:val="00706B6D"/>
    <w:rsid w:val="00706C90"/>
    <w:rsid w:val="007076BD"/>
    <w:rsid w:val="0070784F"/>
    <w:rsid w:val="00707E94"/>
    <w:rsid w:val="007102B4"/>
    <w:rsid w:val="0071049E"/>
    <w:rsid w:val="00710980"/>
    <w:rsid w:val="00711637"/>
    <w:rsid w:val="00711BC8"/>
    <w:rsid w:val="00711DE3"/>
    <w:rsid w:val="007121D6"/>
    <w:rsid w:val="0071250F"/>
    <w:rsid w:val="007126A1"/>
    <w:rsid w:val="0071307E"/>
    <w:rsid w:val="007135A0"/>
    <w:rsid w:val="0071389C"/>
    <w:rsid w:val="00713E0C"/>
    <w:rsid w:val="00714168"/>
    <w:rsid w:val="0071417B"/>
    <w:rsid w:val="007142C3"/>
    <w:rsid w:val="00714CB8"/>
    <w:rsid w:val="00714DCB"/>
    <w:rsid w:val="007150B8"/>
    <w:rsid w:val="00715799"/>
    <w:rsid w:val="00715AB7"/>
    <w:rsid w:val="0071660F"/>
    <w:rsid w:val="00716855"/>
    <w:rsid w:val="00717153"/>
    <w:rsid w:val="00717284"/>
    <w:rsid w:val="007173CA"/>
    <w:rsid w:val="00717D96"/>
    <w:rsid w:val="00717EB0"/>
    <w:rsid w:val="00720138"/>
    <w:rsid w:val="007204A5"/>
    <w:rsid w:val="007204D3"/>
    <w:rsid w:val="00720EF7"/>
    <w:rsid w:val="00720FE6"/>
    <w:rsid w:val="00721228"/>
    <w:rsid w:val="007213C2"/>
    <w:rsid w:val="00721430"/>
    <w:rsid w:val="007216AA"/>
    <w:rsid w:val="00721711"/>
    <w:rsid w:val="00721AB5"/>
    <w:rsid w:val="00721CFB"/>
    <w:rsid w:val="00721DEF"/>
    <w:rsid w:val="00722374"/>
    <w:rsid w:val="00722449"/>
    <w:rsid w:val="0072251A"/>
    <w:rsid w:val="00722B36"/>
    <w:rsid w:val="007235C6"/>
    <w:rsid w:val="0072378D"/>
    <w:rsid w:val="00724A43"/>
    <w:rsid w:val="00724AF6"/>
    <w:rsid w:val="00725B25"/>
    <w:rsid w:val="00725B82"/>
    <w:rsid w:val="00725E2D"/>
    <w:rsid w:val="0072661D"/>
    <w:rsid w:val="007269EB"/>
    <w:rsid w:val="00726DDD"/>
    <w:rsid w:val="007273AC"/>
    <w:rsid w:val="00727639"/>
    <w:rsid w:val="007301F5"/>
    <w:rsid w:val="00730946"/>
    <w:rsid w:val="0073177C"/>
    <w:rsid w:val="00731AD4"/>
    <w:rsid w:val="00731EFF"/>
    <w:rsid w:val="007320C7"/>
    <w:rsid w:val="007321B6"/>
    <w:rsid w:val="00732317"/>
    <w:rsid w:val="007323F0"/>
    <w:rsid w:val="0073273A"/>
    <w:rsid w:val="007332BD"/>
    <w:rsid w:val="00733C84"/>
    <w:rsid w:val="007341E3"/>
    <w:rsid w:val="007343F9"/>
    <w:rsid w:val="007346E4"/>
    <w:rsid w:val="00734C3B"/>
    <w:rsid w:val="00734FCA"/>
    <w:rsid w:val="0073505E"/>
    <w:rsid w:val="007350C7"/>
    <w:rsid w:val="0073582E"/>
    <w:rsid w:val="00737802"/>
    <w:rsid w:val="007404A5"/>
    <w:rsid w:val="00740F22"/>
    <w:rsid w:val="00741CF0"/>
    <w:rsid w:val="00741F1A"/>
    <w:rsid w:val="00742010"/>
    <w:rsid w:val="00742069"/>
    <w:rsid w:val="00742B7F"/>
    <w:rsid w:val="00743326"/>
    <w:rsid w:val="007439ED"/>
    <w:rsid w:val="00744009"/>
    <w:rsid w:val="007440AD"/>
    <w:rsid w:val="00744737"/>
    <w:rsid w:val="007447DA"/>
    <w:rsid w:val="007450F8"/>
    <w:rsid w:val="00745110"/>
    <w:rsid w:val="00745274"/>
    <w:rsid w:val="00745561"/>
    <w:rsid w:val="00745C06"/>
    <w:rsid w:val="00745D4F"/>
    <w:rsid w:val="00745DDC"/>
    <w:rsid w:val="00745FAB"/>
    <w:rsid w:val="0074609C"/>
    <w:rsid w:val="00746875"/>
    <w:rsid w:val="0074696E"/>
    <w:rsid w:val="00746CCD"/>
    <w:rsid w:val="00747370"/>
    <w:rsid w:val="0074797A"/>
    <w:rsid w:val="00747F14"/>
    <w:rsid w:val="00750135"/>
    <w:rsid w:val="00750567"/>
    <w:rsid w:val="007505AE"/>
    <w:rsid w:val="00750EC2"/>
    <w:rsid w:val="00750F74"/>
    <w:rsid w:val="00751431"/>
    <w:rsid w:val="007514DE"/>
    <w:rsid w:val="0075171F"/>
    <w:rsid w:val="00751A8E"/>
    <w:rsid w:val="00751AAB"/>
    <w:rsid w:val="00751FDA"/>
    <w:rsid w:val="007526DE"/>
    <w:rsid w:val="007528C2"/>
    <w:rsid w:val="00752B28"/>
    <w:rsid w:val="00752B5F"/>
    <w:rsid w:val="00752BDF"/>
    <w:rsid w:val="00752F7F"/>
    <w:rsid w:val="00753B00"/>
    <w:rsid w:val="007541A9"/>
    <w:rsid w:val="0075424E"/>
    <w:rsid w:val="00754319"/>
    <w:rsid w:val="00754499"/>
    <w:rsid w:val="00754623"/>
    <w:rsid w:val="00754A92"/>
    <w:rsid w:val="00754C4C"/>
    <w:rsid w:val="00754E36"/>
    <w:rsid w:val="00754F17"/>
    <w:rsid w:val="0075543A"/>
    <w:rsid w:val="007559F6"/>
    <w:rsid w:val="007560C7"/>
    <w:rsid w:val="0075719B"/>
    <w:rsid w:val="007575F3"/>
    <w:rsid w:val="00757F21"/>
    <w:rsid w:val="007602D7"/>
    <w:rsid w:val="0076095A"/>
    <w:rsid w:val="00760C97"/>
    <w:rsid w:val="00761172"/>
    <w:rsid w:val="00761A8A"/>
    <w:rsid w:val="00761DA4"/>
    <w:rsid w:val="0076264F"/>
    <w:rsid w:val="00763139"/>
    <w:rsid w:val="0076352B"/>
    <w:rsid w:val="00763955"/>
    <w:rsid w:val="00763B5D"/>
    <w:rsid w:val="00764BA7"/>
    <w:rsid w:val="00765131"/>
    <w:rsid w:val="007652B6"/>
    <w:rsid w:val="00765405"/>
    <w:rsid w:val="00765603"/>
    <w:rsid w:val="0076580E"/>
    <w:rsid w:val="007659AC"/>
    <w:rsid w:val="0076754F"/>
    <w:rsid w:val="00767574"/>
    <w:rsid w:val="00767E7A"/>
    <w:rsid w:val="00770491"/>
    <w:rsid w:val="007705DB"/>
    <w:rsid w:val="00770618"/>
    <w:rsid w:val="007709A4"/>
    <w:rsid w:val="00770BFC"/>
    <w:rsid w:val="00770F37"/>
    <w:rsid w:val="007711A0"/>
    <w:rsid w:val="0077198E"/>
    <w:rsid w:val="00771A9F"/>
    <w:rsid w:val="00771B34"/>
    <w:rsid w:val="007723A6"/>
    <w:rsid w:val="00772D5E"/>
    <w:rsid w:val="0077463E"/>
    <w:rsid w:val="00775E41"/>
    <w:rsid w:val="00776928"/>
    <w:rsid w:val="00776E0F"/>
    <w:rsid w:val="00777065"/>
    <w:rsid w:val="007774B1"/>
    <w:rsid w:val="007778B9"/>
    <w:rsid w:val="00777B92"/>
    <w:rsid w:val="00777BE1"/>
    <w:rsid w:val="00777EE2"/>
    <w:rsid w:val="00780117"/>
    <w:rsid w:val="00780BC0"/>
    <w:rsid w:val="00780E08"/>
    <w:rsid w:val="00780E44"/>
    <w:rsid w:val="00781349"/>
    <w:rsid w:val="007817BB"/>
    <w:rsid w:val="0078187B"/>
    <w:rsid w:val="00781C26"/>
    <w:rsid w:val="0078227A"/>
    <w:rsid w:val="0078265C"/>
    <w:rsid w:val="00782CD0"/>
    <w:rsid w:val="00783038"/>
    <w:rsid w:val="007830AA"/>
    <w:rsid w:val="00783109"/>
    <w:rsid w:val="007833D8"/>
    <w:rsid w:val="00783D9D"/>
    <w:rsid w:val="007846A2"/>
    <w:rsid w:val="00784822"/>
    <w:rsid w:val="00784AB2"/>
    <w:rsid w:val="00785483"/>
    <w:rsid w:val="00785677"/>
    <w:rsid w:val="0078589A"/>
    <w:rsid w:val="00785CB5"/>
    <w:rsid w:val="0078611B"/>
    <w:rsid w:val="0078650D"/>
    <w:rsid w:val="0078692B"/>
    <w:rsid w:val="0078694D"/>
    <w:rsid w:val="00786B39"/>
    <w:rsid w:val="00786F16"/>
    <w:rsid w:val="0078707A"/>
    <w:rsid w:val="00787BCA"/>
    <w:rsid w:val="007900E3"/>
    <w:rsid w:val="00790380"/>
    <w:rsid w:val="00790FA1"/>
    <w:rsid w:val="00791130"/>
    <w:rsid w:val="007915FB"/>
    <w:rsid w:val="007919BA"/>
    <w:rsid w:val="00791B1C"/>
    <w:rsid w:val="00791BD7"/>
    <w:rsid w:val="007924D8"/>
    <w:rsid w:val="007924FC"/>
    <w:rsid w:val="00792863"/>
    <w:rsid w:val="00792C7F"/>
    <w:rsid w:val="00792F41"/>
    <w:rsid w:val="007930F8"/>
    <w:rsid w:val="0079316B"/>
    <w:rsid w:val="007933F7"/>
    <w:rsid w:val="00793CB0"/>
    <w:rsid w:val="00793EC6"/>
    <w:rsid w:val="0079421B"/>
    <w:rsid w:val="00794C65"/>
    <w:rsid w:val="00794D2A"/>
    <w:rsid w:val="00794F4D"/>
    <w:rsid w:val="007954A0"/>
    <w:rsid w:val="007957C9"/>
    <w:rsid w:val="00795CE8"/>
    <w:rsid w:val="00796585"/>
    <w:rsid w:val="00796E20"/>
    <w:rsid w:val="00796F41"/>
    <w:rsid w:val="007973BC"/>
    <w:rsid w:val="00797674"/>
    <w:rsid w:val="007976CB"/>
    <w:rsid w:val="00797AB3"/>
    <w:rsid w:val="00797B65"/>
    <w:rsid w:val="00797B91"/>
    <w:rsid w:val="00797C32"/>
    <w:rsid w:val="007A0261"/>
    <w:rsid w:val="007A1094"/>
    <w:rsid w:val="007A11E8"/>
    <w:rsid w:val="007A1323"/>
    <w:rsid w:val="007A14F2"/>
    <w:rsid w:val="007A16CE"/>
    <w:rsid w:val="007A17D9"/>
    <w:rsid w:val="007A1AC3"/>
    <w:rsid w:val="007A1D24"/>
    <w:rsid w:val="007A20AC"/>
    <w:rsid w:val="007A2495"/>
    <w:rsid w:val="007A2654"/>
    <w:rsid w:val="007A286A"/>
    <w:rsid w:val="007A2ED3"/>
    <w:rsid w:val="007A3310"/>
    <w:rsid w:val="007A33D4"/>
    <w:rsid w:val="007A386D"/>
    <w:rsid w:val="007A3FB7"/>
    <w:rsid w:val="007A43EB"/>
    <w:rsid w:val="007A4B1B"/>
    <w:rsid w:val="007A51C1"/>
    <w:rsid w:val="007A54CA"/>
    <w:rsid w:val="007A57C1"/>
    <w:rsid w:val="007A6239"/>
    <w:rsid w:val="007A6626"/>
    <w:rsid w:val="007A6B69"/>
    <w:rsid w:val="007A742A"/>
    <w:rsid w:val="007A74B4"/>
    <w:rsid w:val="007B0253"/>
    <w:rsid w:val="007B0489"/>
    <w:rsid w:val="007B0714"/>
    <w:rsid w:val="007B0867"/>
    <w:rsid w:val="007B0914"/>
    <w:rsid w:val="007B1374"/>
    <w:rsid w:val="007B1D12"/>
    <w:rsid w:val="007B26D6"/>
    <w:rsid w:val="007B288A"/>
    <w:rsid w:val="007B2AE5"/>
    <w:rsid w:val="007B32E5"/>
    <w:rsid w:val="007B3A6C"/>
    <w:rsid w:val="007B3DB9"/>
    <w:rsid w:val="007B3E23"/>
    <w:rsid w:val="007B3E8E"/>
    <w:rsid w:val="007B4098"/>
    <w:rsid w:val="007B4135"/>
    <w:rsid w:val="007B49C6"/>
    <w:rsid w:val="007B4D30"/>
    <w:rsid w:val="007B4F52"/>
    <w:rsid w:val="007B51C6"/>
    <w:rsid w:val="007B5248"/>
    <w:rsid w:val="007B53E0"/>
    <w:rsid w:val="007B589F"/>
    <w:rsid w:val="007B5C2F"/>
    <w:rsid w:val="007B5D89"/>
    <w:rsid w:val="007B6186"/>
    <w:rsid w:val="007B626A"/>
    <w:rsid w:val="007B6DEC"/>
    <w:rsid w:val="007B6E45"/>
    <w:rsid w:val="007B729D"/>
    <w:rsid w:val="007B73BC"/>
    <w:rsid w:val="007B7AF7"/>
    <w:rsid w:val="007C0228"/>
    <w:rsid w:val="007C0BDC"/>
    <w:rsid w:val="007C13F1"/>
    <w:rsid w:val="007C1838"/>
    <w:rsid w:val="007C18BD"/>
    <w:rsid w:val="007C1D44"/>
    <w:rsid w:val="007C20B9"/>
    <w:rsid w:val="007C238E"/>
    <w:rsid w:val="007C260B"/>
    <w:rsid w:val="007C2F62"/>
    <w:rsid w:val="007C2F94"/>
    <w:rsid w:val="007C3010"/>
    <w:rsid w:val="007C3D03"/>
    <w:rsid w:val="007C4279"/>
    <w:rsid w:val="007C4A09"/>
    <w:rsid w:val="007C4DCE"/>
    <w:rsid w:val="007C4E76"/>
    <w:rsid w:val="007C50CF"/>
    <w:rsid w:val="007C6110"/>
    <w:rsid w:val="007C620A"/>
    <w:rsid w:val="007C6A99"/>
    <w:rsid w:val="007C7301"/>
    <w:rsid w:val="007C76C5"/>
    <w:rsid w:val="007C7859"/>
    <w:rsid w:val="007C7BBE"/>
    <w:rsid w:val="007C7EE7"/>
    <w:rsid w:val="007C7F28"/>
    <w:rsid w:val="007D008A"/>
    <w:rsid w:val="007D00B1"/>
    <w:rsid w:val="007D050B"/>
    <w:rsid w:val="007D1079"/>
    <w:rsid w:val="007D11FD"/>
    <w:rsid w:val="007D1466"/>
    <w:rsid w:val="007D154E"/>
    <w:rsid w:val="007D1800"/>
    <w:rsid w:val="007D1C64"/>
    <w:rsid w:val="007D1EF3"/>
    <w:rsid w:val="007D1F6D"/>
    <w:rsid w:val="007D28EC"/>
    <w:rsid w:val="007D2BDE"/>
    <w:rsid w:val="007D2FB6"/>
    <w:rsid w:val="007D3136"/>
    <w:rsid w:val="007D3451"/>
    <w:rsid w:val="007D3E0C"/>
    <w:rsid w:val="007D3F0B"/>
    <w:rsid w:val="007D4181"/>
    <w:rsid w:val="007D45BB"/>
    <w:rsid w:val="007D49EB"/>
    <w:rsid w:val="007D4F37"/>
    <w:rsid w:val="007D5315"/>
    <w:rsid w:val="007D5336"/>
    <w:rsid w:val="007D595A"/>
    <w:rsid w:val="007D5BC3"/>
    <w:rsid w:val="007D5E1C"/>
    <w:rsid w:val="007D5E30"/>
    <w:rsid w:val="007D5ED6"/>
    <w:rsid w:val="007D67C5"/>
    <w:rsid w:val="007D685A"/>
    <w:rsid w:val="007D69D3"/>
    <w:rsid w:val="007D6BD7"/>
    <w:rsid w:val="007D6F09"/>
    <w:rsid w:val="007D7562"/>
    <w:rsid w:val="007D7EA1"/>
    <w:rsid w:val="007D8072"/>
    <w:rsid w:val="007E005B"/>
    <w:rsid w:val="007E05DB"/>
    <w:rsid w:val="007E0A8B"/>
    <w:rsid w:val="007E0DE2"/>
    <w:rsid w:val="007E0F23"/>
    <w:rsid w:val="007E0FE3"/>
    <w:rsid w:val="007E1227"/>
    <w:rsid w:val="007E14C1"/>
    <w:rsid w:val="007E1B71"/>
    <w:rsid w:val="007E1F63"/>
    <w:rsid w:val="007E2CE6"/>
    <w:rsid w:val="007E2FA7"/>
    <w:rsid w:val="007E33DE"/>
    <w:rsid w:val="007E3880"/>
    <w:rsid w:val="007E3A99"/>
    <w:rsid w:val="007E3B98"/>
    <w:rsid w:val="007E3C3B"/>
    <w:rsid w:val="007E3DA3"/>
    <w:rsid w:val="007E4085"/>
    <w:rsid w:val="007E417A"/>
    <w:rsid w:val="007E43D5"/>
    <w:rsid w:val="007E4A09"/>
    <w:rsid w:val="007E4D24"/>
    <w:rsid w:val="007E5764"/>
    <w:rsid w:val="007E5BB7"/>
    <w:rsid w:val="007E600F"/>
    <w:rsid w:val="007E6776"/>
    <w:rsid w:val="007E6D41"/>
    <w:rsid w:val="007E6E95"/>
    <w:rsid w:val="007E7002"/>
    <w:rsid w:val="007E72BD"/>
    <w:rsid w:val="007F0810"/>
    <w:rsid w:val="007F09EA"/>
    <w:rsid w:val="007F0BBC"/>
    <w:rsid w:val="007F0CB7"/>
    <w:rsid w:val="007F0FE5"/>
    <w:rsid w:val="007F1920"/>
    <w:rsid w:val="007F2080"/>
    <w:rsid w:val="007F28AE"/>
    <w:rsid w:val="007F28E1"/>
    <w:rsid w:val="007F31B4"/>
    <w:rsid w:val="007F31B6"/>
    <w:rsid w:val="007F3D11"/>
    <w:rsid w:val="007F43A4"/>
    <w:rsid w:val="007F449F"/>
    <w:rsid w:val="007F4B36"/>
    <w:rsid w:val="007F4C6D"/>
    <w:rsid w:val="007F50E5"/>
    <w:rsid w:val="007F52B5"/>
    <w:rsid w:val="007F546C"/>
    <w:rsid w:val="007F5A32"/>
    <w:rsid w:val="007F5F7F"/>
    <w:rsid w:val="007F625F"/>
    <w:rsid w:val="007F665E"/>
    <w:rsid w:val="007F670F"/>
    <w:rsid w:val="007F7A42"/>
    <w:rsid w:val="00800412"/>
    <w:rsid w:val="00800BEB"/>
    <w:rsid w:val="00800C5D"/>
    <w:rsid w:val="00800EE0"/>
    <w:rsid w:val="00801019"/>
    <w:rsid w:val="00801812"/>
    <w:rsid w:val="00801FA5"/>
    <w:rsid w:val="00802450"/>
    <w:rsid w:val="008028AA"/>
    <w:rsid w:val="0080290E"/>
    <w:rsid w:val="00802B7F"/>
    <w:rsid w:val="00804710"/>
    <w:rsid w:val="00804832"/>
    <w:rsid w:val="0080587B"/>
    <w:rsid w:val="00805C54"/>
    <w:rsid w:val="00806468"/>
    <w:rsid w:val="00806D72"/>
    <w:rsid w:val="0081082E"/>
    <w:rsid w:val="00810F7A"/>
    <w:rsid w:val="00811076"/>
    <w:rsid w:val="0081109D"/>
    <w:rsid w:val="0081117E"/>
    <w:rsid w:val="008113FE"/>
    <w:rsid w:val="008116EF"/>
    <w:rsid w:val="008119CA"/>
    <w:rsid w:val="00811A8D"/>
    <w:rsid w:val="008120B5"/>
    <w:rsid w:val="008130C4"/>
    <w:rsid w:val="008137B3"/>
    <w:rsid w:val="00813C99"/>
    <w:rsid w:val="00814205"/>
    <w:rsid w:val="00814343"/>
    <w:rsid w:val="0081455F"/>
    <w:rsid w:val="008155F0"/>
    <w:rsid w:val="0081587B"/>
    <w:rsid w:val="00815C72"/>
    <w:rsid w:val="0081662F"/>
    <w:rsid w:val="00816735"/>
    <w:rsid w:val="00816FCE"/>
    <w:rsid w:val="00817302"/>
    <w:rsid w:val="00817C65"/>
    <w:rsid w:val="00820141"/>
    <w:rsid w:val="0082048A"/>
    <w:rsid w:val="00820C20"/>
    <w:rsid w:val="00820E0C"/>
    <w:rsid w:val="008212E1"/>
    <w:rsid w:val="008213F0"/>
    <w:rsid w:val="00822763"/>
    <w:rsid w:val="00822986"/>
    <w:rsid w:val="00822DDA"/>
    <w:rsid w:val="00822DF4"/>
    <w:rsid w:val="00823275"/>
    <w:rsid w:val="00823410"/>
    <w:rsid w:val="0082366F"/>
    <w:rsid w:val="00823836"/>
    <w:rsid w:val="00823D38"/>
    <w:rsid w:val="00824141"/>
    <w:rsid w:val="008242DF"/>
    <w:rsid w:val="00824D12"/>
    <w:rsid w:val="00824D18"/>
    <w:rsid w:val="008255B1"/>
    <w:rsid w:val="008255C8"/>
    <w:rsid w:val="00825A77"/>
    <w:rsid w:val="00825DA5"/>
    <w:rsid w:val="0082612B"/>
    <w:rsid w:val="00826334"/>
    <w:rsid w:val="00826A95"/>
    <w:rsid w:val="00826B69"/>
    <w:rsid w:val="00826C79"/>
    <w:rsid w:val="00827262"/>
    <w:rsid w:val="008278ED"/>
    <w:rsid w:val="00827ED5"/>
    <w:rsid w:val="00830651"/>
    <w:rsid w:val="00830A85"/>
    <w:rsid w:val="00830CF3"/>
    <w:rsid w:val="00830CF4"/>
    <w:rsid w:val="00831D4E"/>
    <w:rsid w:val="00831FC0"/>
    <w:rsid w:val="00832517"/>
    <w:rsid w:val="00832B89"/>
    <w:rsid w:val="00832E8F"/>
    <w:rsid w:val="00833312"/>
    <w:rsid w:val="00833715"/>
    <w:rsid w:val="008337AD"/>
    <w:rsid w:val="008338A2"/>
    <w:rsid w:val="00833D07"/>
    <w:rsid w:val="0083498C"/>
    <w:rsid w:val="00834D78"/>
    <w:rsid w:val="008356C4"/>
    <w:rsid w:val="00835B8C"/>
    <w:rsid w:val="00835D22"/>
    <w:rsid w:val="00835FAF"/>
    <w:rsid w:val="00836299"/>
    <w:rsid w:val="00836352"/>
    <w:rsid w:val="0083685D"/>
    <w:rsid w:val="008368CB"/>
    <w:rsid w:val="00836ED2"/>
    <w:rsid w:val="00837480"/>
    <w:rsid w:val="00837532"/>
    <w:rsid w:val="00837DDF"/>
    <w:rsid w:val="0084051E"/>
    <w:rsid w:val="00840F3B"/>
    <w:rsid w:val="0084108E"/>
    <w:rsid w:val="00841AA9"/>
    <w:rsid w:val="00842DAA"/>
    <w:rsid w:val="008430DE"/>
    <w:rsid w:val="0084363C"/>
    <w:rsid w:val="008438B0"/>
    <w:rsid w:val="00844493"/>
    <w:rsid w:val="0084455F"/>
    <w:rsid w:val="008449BC"/>
    <w:rsid w:val="008451D8"/>
    <w:rsid w:val="008453E7"/>
    <w:rsid w:val="008461AB"/>
    <w:rsid w:val="008464AA"/>
    <w:rsid w:val="00846997"/>
    <w:rsid w:val="008470FF"/>
    <w:rsid w:val="008474FE"/>
    <w:rsid w:val="00847B05"/>
    <w:rsid w:val="00847E00"/>
    <w:rsid w:val="00850297"/>
    <w:rsid w:val="00850712"/>
    <w:rsid w:val="00851620"/>
    <w:rsid w:val="008519F2"/>
    <w:rsid w:val="00851A07"/>
    <w:rsid w:val="00851BEE"/>
    <w:rsid w:val="00851D49"/>
    <w:rsid w:val="008520A7"/>
    <w:rsid w:val="0085219A"/>
    <w:rsid w:val="00852C61"/>
    <w:rsid w:val="00852F2D"/>
    <w:rsid w:val="00853183"/>
    <w:rsid w:val="00853C38"/>
    <w:rsid w:val="00853EE4"/>
    <w:rsid w:val="008540F7"/>
    <w:rsid w:val="008542AD"/>
    <w:rsid w:val="00854652"/>
    <w:rsid w:val="00854ACA"/>
    <w:rsid w:val="008550B6"/>
    <w:rsid w:val="00855262"/>
    <w:rsid w:val="00855535"/>
    <w:rsid w:val="008555D8"/>
    <w:rsid w:val="00855920"/>
    <w:rsid w:val="008560AF"/>
    <w:rsid w:val="00856367"/>
    <w:rsid w:val="008563B5"/>
    <w:rsid w:val="0085642E"/>
    <w:rsid w:val="008567F8"/>
    <w:rsid w:val="008568B7"/>
    <w:rsid w:val="00856C50"/>
    <w:rsid w:val="00857C5A"/>
    <w:rsid w:val="008601B5"/>
    <w:rsid w:val="0086050E"/>
    <w:rsid w:val="00860FF1"/>
    <w:rsid w:val="0086128C"/>
    <w:rsid w:val="00861B45"/>
    <w:rsid w:val="00861C50"/>
    <w:rsid w:val="00861E1C"/>
    <w:rsid w:val="0086255E"/>
    <w:rsid w:val="008626B5"/>
    <w:rsid w:val="00862727"/>
    <w:rsid w:val="0086295C"/>
    <w:rsid w:val="00862C5E"/>
    <w:rsid w:val="008633F0"/>
    <w:rsid w:val="008634B4"/>
    <w:rsid w:val="00863E72"/>
    <w:rsid w:val="008645F4"/>
    <w:rsid w:val="00864637"/>
    <w:rsid w:val="0086494E"/>
    <w:rsid w:val="00865553"/>
    <w:rsid w:val="00865F8B"/>
    <w:rsid w:val="0086617B"/>
    <w:rsid w:val="0086704D"/>
    <w:rsid w:val="008674A1"/>
    <w:rsid w:val="00867D9D"/>
    <w:rsid w:val="00870297"/>
    <w:rsid w:val="00870AF7"/>
    <w:rsid w:val="0087156D"/>
    <w:rsid w:val="008717F6"/>
    <w:rsid w:val="00872A65"/>
    <w:rsid w:val="00872CD6"/>
    <w:rsid w:val="00872E0A"/>
    <w:rsid w:val="00873594"/>
    <w:rsid w:val="00873818"/>
    <w:rsid w:val="0087435A"/>
    <w:rsid w:val="00874469"/>
    <w:rsid w:val="00874671"/>
    <w:rsid w:val="008749F0"/>
    <w:rsid w:val="00875284"/>
    <w:rsid w:val="00875285"/>
    <w:rsid w:val="00875912"/>
    <w:rsid w:val="008764B6"/>
    <w:rsid w:val="008764DE"/>
    <w:rsid w:val="00877556"/>
    <w:rsid w:val="00877697"/>
    <w:rsid w:val="00877DDC"/>
    <w:rsid w:val="0087BA05"/>
    <w:rsid w:val="00880091"/>
    <w:rsid w:val="008804DD"/>
    <w:rsid w:val="008815BC"/>
    <w:rsid w:val="00881606"/>
    <w:rsid w:val="00881EF9"/>
    <w:rsid w:val="00881F9D"/>
    <w:rsid w:val="0088209A"/>
    <w:rsid w:val="0088213B"/>
    <w:rsid w:val="0088243F"/>
    <w:rsid w:val="00882496"/>
    <w:rsid w:val="00882ABF"/>
    <w:rsid w:val="00883D30"/>
    <w:rsid w:val="00884737"/>
    <w:rsid w:val="0088490C"/>
    <w:rsid w:val="00884B62"/>
    <w:rsid w:val="00884C80"/>
    <w:rsid w:val="00885169"/>
    <w:rsid w:val="0088529C"/>
    <w:rsid w:val="008852EC"/>
    <w:rsid w:val="0088628B"/>
    <w:rsid w:val="0088672D"/>
    <w:rsid w:val="00886C8E"/>
    <w:rsid w:val="00887225"/>
    <w:rsid w:val="00887471"/>
    <w:rsid w:val="00887903"/>
    <w:rsid w:val="00887F89"/>
    <w:rsid w:val="0089026D"/>
    <w:rsid w:val="00890A55"/>
    <w:rsid w:val="008911C0"/>
    <w:rsid w:val="00892127"/>
    <w:rsid w:val="008925CE"/>
    <w:rsid w:val="0089270A"/>
    <w:rsid w:val="00892BA3"/>
    <w:rsid w:val="0089315E"/>
    <w:rsid w:val="00893AF6"/>
    <w:rsid w:val="00893D9B"/>
    <w:rsid w:val="008944DE"/>
    <w:rsid w:val="00894BC4"/>
    <w:rsid w:val="00895239"/>
    <w:rsid w:val="008955D4"/>
    <w:rsid w:val="0089563B"/>
    <w:rsid w:val="008957F5"/>
    <w:rsid w:val="00895A1D"/>
    <w:rsid w:val="00895DED"/>
    <w:rsid w:val="00895E08"/>
    <w:rsid w:val="00895EB3"/>
    <w:rsid w:val="00895F70"/>
    <w:rsid w:val="00895FF3"/>
    <w:rsid w:val="0089608C"/>
    <w:rsid w:val="00896505"/>
    <w:rsid w:val="00896C0C"/>
    <w:rsid w:val="008975A0"/>
    <w:rsid w:val="00897968"/>
    <w:rsid w:val="00897A64"/>
    <w:rsid w:val="00897CE6"/>
    <w:rsid w:val="0089CD83"/>
    <w:rsid w:val="008A00EA"/>
    <w:rsid w:val="008A02A1"/>
    <w:rsid w:val="008A0598"/>
    <w:rsid w:val="008A25AE"/>
    <w:rsid w:val="008A28A8"/>
    <w:rsid w:val="008A2B98"/>
    <w:rsid w:val="008A3051"/>
    <w:rsid w:val="008A32D9"/>
    <w:rsid w:val="008A36B6"/>
    <w:rsid w:val="008A36CC"/>
    <w:rsid w:val="008A3765"/>
    <w:rsid w:val="008A37D4"/>
    <w:rsid w:val="008A4091"/>
    <w:rsid w:val="008A47A6"/>
    <w:rsid w:val="008A48C1"/>
    <w:rsid w:val="008A4D0C"/>
    <w:rsid w:val="008A4E25"/>
    <w:rsid w:val="008A5196"/>
    <w:rsid w:val="008A5502"/>
    <w:rsid w:val="008A5B32"/>
    <w:rsid w:val="008A61B2"/>
    <w:rsid w:val="008A746D"/>
    <w:rsid w:val="008A7FF3"/>
    <w:rsid w:val="008B031C"/>
    <w:rsid w:val="008B03CA"/>
    <w:rsid w:val="008B12CF"/>
    <w:rsid w:val="008B1903"/>
    <w:rsid w:val="008B236C"/>
    <w:rsid w:val="008B23FA"/>
    <w:rsid w:val="008B2EE4"/>
    <w:rsid w:val="008B3147"/>
    <w:rsid w:val="008B3A1D"/>
    <w:rsid w:val="008B3E48"/>
    <w:rsid w:val="008B486A"/>
    <w:rsid w:val="008B4C9B"/>
    <w:rsid w:val="008B4D3D"/>
    <w:rsid w:val="008B4E97"/>
    <w:rsid w:val="008B4F89"/>
    <w:rsid w:val="008B547A"/>
    <w:rsid w:val="008B57C7"/>
    <w:rsid w:val="008B5B35"/>
    <w:rsid w:val="008B5E05"/>
    <w:rsid w:val="008B65A0"/>
    <w:rsid w:val="008B677C"/>
    <w:rsid w:val="008B6C9D"/>
    <w:rsid w:val="008B719D"/>
    <w:rsid w:val="008C0536"/>
    <w:rsid w:val="008C0618"/>
    <w:rsid w:val="008C07B5"/>
    <w:rsid w:val="008C0A38"/>
    <w:rsid w:val="008C1243"/>
    <w:rsid w:val="008C1EF9"/>
    <w:rsid w:val="008C1F1A"/>
    <w:rsid w:val="008C20C1"/>
    <w:rsid w:val="008C2455"/>
    <w:rsid w:val="008C276A"/>
    <w:rsid w:val="008C2DD0"/>
    <w:rsid w:val="008C2F92"/>
    <w:rsid w:val="008C354C"/>
    <w:rsid w:val="008C3697"/>
    <w:rsid w:val="008C3790"/>
    <w:rsid w:val="008C3FE7"/>
    <w:rsid w:val="008C4800"/>
    <w:rsid w:val="008C482B"/>
    <w:rsid w:val="008C48DF"/>
    <w:rsid w:val="008C4B69"/>
    <w:rsid w:val="008C4CAA"/>
    <w:rsid w:val="008C4DA1"/>
    <w:rsid w:val="008C5557"/>
    <w:rsid w:val="008C56EC"/>
    <w:rsid w:val="008C589D"/>
    <w:rsid w:val="008C5D81"/>
    <w:rsid w:val="008C6268"/>
    <w:rsid w:val="008C6529"/>
    <w:rsid w:val="008C675E"/>
    <w:rsid w:val="008C679D"/>
    <w:rsid w:val="008C695B"/>
    <w:rsid w:val="008C6D51"/>
    <w:rsid w:val="008C7282"/>
    <w:rsid w:val="008C72B1"/>
    <w:rsid w:val="008C73BC"/>
    <w:rsid w:val="008C7951"/>
    <w:rsid w:val="008D0682"/>
    <w:rsid w:val="008D2353"/>
    <w:rsid w:val="008D258D"/>
    <w:rsid w:val="008D2846"/>
    <w:rsid w:val="008D3242"/>
    <w:rsid w:val="008D3CBE"/>
    <w:rsid w:val="008D3E9C"/>
    <w:rsid w:val="008D4236"/>
    <w:rsid w:val="008D423B"/>
    <w:rsid w:val="008D4451"/>
    <w:rsid w:val="008D462F"/>
    <w:rsid w:val="008D48E1"/>
    <w:rsid w:val="008D4D59"/>
    <w:rsid w:val="008D53F0"/>
    <w:rsid w:val="008D6121"/>
    <w:rsid w:val="008D615A"/>
    <w:rsid w:val="008D628F"/>
    <w:rsid w:val="008D6673"/>
    <w:rsid w:val="008D6986"/>
    <w:rsid w:val="008D6DCF"/>
    <w:rsid w:val="008D77E5"/>
    <w:rsid w:val="008D7A96"/>
    <w:rsid w:val="008D7F9B"/>
    <w:rsid w:val="008E0A6B"/>
    <w:rsid w:val="008E0A6F"/>
    <w:rsid w:val="008E0BAB"/>
    <w:rsid w:val="008E21DD"/>
    <w:rsid w:val="008E23A1"/>
    <w:rsid w:val="008E2576"/>
    <w:rsid w:val="008E2701"/>
    <w:rsid w:val="008E2ABD"/>
    <w:rsid w:val="008E2FC0"/>
    <w:rsid w:val="008E30F9"/>
    <w:rsid w:val="008E339C"/>
    <w:rsid w:val="008E369F"/>
    <w:rsid w:val="008E3C38"/>
    <w:rsid w:val="008E3DE9"/>
    <w:rsid w:val="008E3F57"/>
    <w:rsid w:val="008E4376"/>
    <w:rsid w:val="008E4A06"/>
    <w:rsid w:val="008E4B5B"/>
    <w:rsid w:val="008E4EE0"/>
    <w:rsid w:val="008E5725"/>
    <w:rsid w:val="008E5743"/>
    <w:rsid w:val="008E618B"/>
    <w:rsid w:val="008E6525"/>
    <w:rsid w:val="008E6916"/>
    <w:rsid w:val="008E712E"/>
    <w:rsid w:val="008E713B"/>
    <w:rsid w:val="008E7A0A"/>
    <w:rsid w:val="008E7B49"/>
    <w:rsid w:val="008E7E50"/>
    <w:rsid w:val="008F0042"/>
    <w:rsid w:val="008F0275"/>
    <w:rsid w:val="008F0565"/>
    <w:rsid w:val="008F06C0"/>
    <w:rsid w:val="008F0954"/>
    <w:rsid w:val="008F0D7C"/>
    <w:rsid w:val="008F0DFF"/>
    <w:rsid w:val="008F104A"/>
    <w:rsid w:val="008F125D"/>
    <w:rsid w:val="008F1C26"/>
    <w:rsid w:val="008F238D"/>
    <w:rsid w:val="008F2EE3"/>
    <w:rsid w:val="008F2F8F"/>
    <w:rsid w:val="008F349F"/>
    <w:rsid w:val="008F3A8B"/>
    <w:rsid w:val="008F4083"/>
    <w:rsid w:val="008F429A"/>
    <w:rsid w:val="008F43E6"/>
    <w:rsid w:val="008F4582"/>
    <w:rsid w:val="008F46FF"/>
    <w:rsid w:val="008F4983"/>
    <w:rsid w:val="008F4B7A"/>
    <w:rsid w:val="008F5026"/>
    <w:rsid w:val="008F5064"/>
    <w:rsid w:val="008F59F6"/>
    <w:rsid w:val="008F5C49"/>
    <w:rsid w:val="008F66BF"/>
    <w:rsid w:val="008F67A9"/>
    <w:rsid w:val="008F6DE6"/>
    <w:rsid w:val="008F7582"/>
    <w:rsid w:val="008F784B"/>
    <w:rsid w:val="008F7878"/>
    <w:rsid w:val="008F7BC3"/>
    <w:rsid w:val="00900400"/>
    <w:rsid w:val="00900570"/>
    <w:rsid w:val="00900719"/>
    <w:rsid w:val="00901419"/>
    <w:rsid w:val="00901587"/>
    <w:rsid w:val="009017AC"/>
    <w:rsid w:val="00901AAA"/>
    <w:rsid w:val="00901CED"/>
    <w:rsid w:val="009029A0"/>
    <w:rsid w:val="00902A51"/>
    <w:rsid w:val="00902A9A"/>
    <w:rsid w:val="00902B9D"/>
    <w:rsid w:val="00902C93"/>
    <w:rsid w:val="009039AF"/>
    <w:rsid w:val="009039F9"/>
    <w:rsid w:val="00903E60"/>
    <w:rsid w:val="00904A1C"/>
    <w:rsid w:val="00904AB4"/>
    <w:rsid w:val="00904C10"/>
    <w:rsid w:val="00905030"/>
    <w:rsid w:val="0090544A"/>
    <w:rsid w:val="00905A59"/>
    <w:rsid w:val="00905F9F"/>
    <w:rsid w:val="00906490"/>
    <w:rsid w:val="009069EE"/>
    <w:rsid w:val="009072CB"/>
    <w:rsid w:val="009101CF"/>
    <w:rsid w:val="00910403"/>
    <w:rsid w:val="00910955"/>
    <w:rsid w:val="009111B2"/>
    <w:rsid w:val="009121E3"/>
    <w:rsid w:val="00912887"/>
    <w:rsid w:val="0091310B"/>
    <w:rsid w:val="0091519F"/>
    <w:rsid w:val="009151F5"/>
    <w:rsid w:val="00915363"/>
    <w:rsid w:val="00915643"/>
    <w:rsid w:val="00915991"/>
    <w:rsid w:val="00915F64"/>
    <w:rsid w:val="009161A2"/>
    <w:rsid w:val="00916597"/>
    <w:rsid w:val="00916765"/>
    <w:rsid w:val="00916F6A"/>
    <w:rsid w:val="00917393"/>
    <w:rsid w:val="009174AB"/>
    <w:rsid w:val="0091766A"/>
    <w:rsid w:val="00917A3A"/>
    <w:rsid w:val="0092007F"/>
    <w:rsid w:val="00920376"/>
    <w:rsid w:val="00921111"/>
    <w:rsid w:val="0092175B"/>
    <w:rsid w:val="00921DDD"/>
    <w:rsid w:val="009220CA"/>
    <w:rsid w:val="00922590"/>
    <w:rsid w:val="00922FE5"/>
    <w:rsid w:val="00923778"/>
    <w:rsid w:val="0092377B"/>
    <w:rsid w:val="009239C3"/>
    <w:rsid w:val="00923B9E"/>
    <w:rsid w:val="0092445A"/>
    <w:rsid w:val="009246A0"/>
    <w:rsid w:val="009246BA"/>
    <w:rsid w:val="00924AE1"/>
    <w:rsid w:val="00924C40"/>
    <w:rsid w:val="00924EBA"/>
    <w:rsid w:val="009252C5"/>
    <w:rsid w:val="00925DB1"/>
    <w:rsid w:val="009269B1"/>
    <w:rsid w:val="0092724D"/>
    <w:rsid w:val="00927258"/>
    <w:rsid w:val="00927291"/>
    <w:rsid w:val="009272B3"/>
    <w:rsid w:val="009273E3"/>
    <w:rsid w:val="009276DD"/>
    <w:rsid w:val="0093014F"/>
    <w:rsid w:val="0093034A"/>
    <w:rsid w:val="00930441"/>
    <w:rsid w:val="00930880"/>
    <w:rsid w:val="009315BE"/>
    <w:rsid w:val="009315EE"/>
    <w:rsid w:val="00932232"/>
    <w:rsid w:val="0093228D"/>
    <w:rsid w:val="009324F3"/>
    <w:rsid w:val="00932C57"/>
    <w:rsid w:val="00932D29"/>
    <w:rsid w:val="00933017"/>
    <w:rsid w:val="0093338F"/>
    <w:rsid w:val="0093382B"/>
    <w:rsid w:val="009340ED"/>
    <w:rsid w:val="0093508E"/>
    <w:rsid w:val="0093574F"/>
    <w:rsid w:val="009357CE"/>
    <w:rsid w:val="009358DA"/>
    <w:rsid w:val="00935BD1"/>
    <w:rsid w:val="009361B6"/>
    <w:rsid w:val="009362DA"/>
    <w:rsid w:val="0093757F"/>
    <w:rsid w:val="009378E8"/>
    <w:rsid w:val="009378F5"/>
    <w:rsid w:val="00937BD9"/>
    <w:rsid w:val="00937D43"/>
    <w:rsid w:val="00937DF3"/>
    <w:rsid w:val="00937E65"/>
    <w:rsid w:val="0094016E"/>
    <w:rsid w:val="00940B5A"/>
    <w:rsid w:val="00940CF9"/>
    <w:rsid w:val="009414D0"/>
    <w:rsid w:val="00941F01"/>
    <w:rsid w:val="00941FDC"/>
    <w:rsid w:val="00942097"/>
    <w:rsid w:val="0094267E"/>
    <w:rsid w:val="00943D27"/>
    <w:rsid w:val="009445C1"/>
    <w:rsid w:val="00944B6E"/>
    <w:rsid w:val="00944C2C"/>
    <w:rsid w:val="00944CAE"/>
    <w:rsid w:val="00944F81"/>
    <w:rsid w:val="00945851"/>
    <w:rsid w:val="009462D8"/>
    <w:rsid w:val="009465D9"/>
    <w:rsid w:val="009478A5"/>
    <w:rsid w:val="00947AA7"/>
    <w:rsid w:val="00947F7C"/>
    <w:rsid w:val="0095079E"/>
    <w:rsid w:val="00950E2C"/>
    <w:rsid w:val="00950E7D"/>
    <w:rsid w:val="00950E8D"/>
    <w:rsid w:val="00951CA6"/>
    <w:rsid w:val="00951D50"/>
    <w:rsid w:val="00951DDD"/>
    <w:rsid w:val="00952216"/>
    <w:rsid w:val="009525EB"/>
    <w:rsid w:val="00953393"/>
    <w:rsid w:val="0095441F"/>
    <w:rsid w:val="0095467F"/>
    <w:rsid w:val="0095470B"/>
    <w:rsid w:val="0095473D"/>
    <w:rsid w:val="00954827"/>
    <w:rsid w:val="00954874"/>
    <w:rsid w:val="00954D4B"/>
    <w:rsid w:val="00954DB3"/>
    <w:rsid w:val="00954E2A"/>
    <w:rsid w:val="00955035"/>
    <w:rsid w:val="0095582D"/>
    <w:rsid w:val="00955A83"/>
    <w:rsid w:val="00955CCB"/>
    <w:rsid w:val="0095615A"/>
    <w:rsid w:val="009561FC"/>
    <w:rsid w:val="0095734C"/>
    <w:rsid w:val="0095757E"/>
    <w:rsid w:val="00957787"/>
    <w:rsid w:val="00957845"/>
    <w:rsid w:val="00957BC9"/>
    <w:rsid w:val="0096053F"/>
    <w:rsid w:val="009609FB"/>
    <w:rsid w:val="00960D22"/>
    <w:rsid w:val="0096101D"/>
    <w:rsid w:val="00961400"/>
    <w:rsid w:val="00961BB3"/>
    <w:rsid w:val="0096200E"/>
    <w:rsid w:val="0096304C"/>
    <w:rsid w:val="009630F9"/>
    <w:rsid w:val="00963646"/>
    <w:rsid w:val="009636A0"/>
    <w:rsid w:val="00963A18"/>
    <w:rsid w:val="00964626"/>
    <w:rsid w:val="0096467E"/>
    <w:rsid w:val="00964FDF"/>
    <w:rsid w:val="009655F6"/>
    <w:rsid w:val="0096632D"/>
    <w:rsid w:val="00966C15"/>
    <w:rsid w:val="0096731F"/>
    <w:rsid w:val="0096A7D4"/>
    <w:rsid w:val="00970072"/>
    <w:rsid w:val="00970E25"/>
    <w:rsid w:val="009718C7"/>
    <w:rsid w:val="0097213E"/>
    <w:rsid w:val="00972348"/>
    <w:rsid w:val="00972BEF"/>
    <w:rsid w:val="00973353"/>
    <w:rsid w:val="00973D92"/>
    <w:rsid w:val="0097433A"/>
    <w:rsid w:val="0097467B"/>
    <w:rsid w:val="00974790"/>
    <w:rsid w:val="00974D80"/>
    <w:rsid w:val="0097559F"/>
    <w:rsid w:val="00975AB7"/>
    <w:rsid w:val="009769B1"/>
    <w:rsid w:val="00976AA9"/>
    <w:rsid w:val="00976C7B"/>
    <w:rsid w:val="00976E26"/>
    <w:rsid w:val="00976E38"/>
    <w:rsid w:val="0097761E"/>
    <w:rsid w:val="00977F39"/>
    <w:rsid w:val="009800E0"/>
    <w:rsid w:val="00980453"/>
    <w:rsid w:val="009809F2"/>
    <w:rsid w:val="00980C22"/>
    <w:rsid w:val="009813BD"/>
    <w:rsid w:val="00982454"/>
    <w:rsid w:val="00982CF0"/>
    <w:rsid w:val="00983578"/>
    <w:rsid w:val="009838C0"/>
    <w:rsid w:val="00983D57"/>
    <w:rsid w:val="00984CB0"/>
    <w:rsid w:val="009851EA"/>
    <w:rsid w:val="009853E1"/>
    <w:rsid w:val="00986530"/>
    <w:rsid w:val="00986860"/>
    <w:rsid w:val="00986973"/>
    <w:rsid w:val="00986E6B"/>
    <w:rsid w:val="00986F63"/>
    <w:rsid w:val="009874BC"/>
    <w:rsid w:val="009874F3"/>
    <w:rsid w:val="00990032"/>
    <w:rsid w:val="0099079C"/>
    <w:rsid w:val="00990B19"/>
    <w:rsid w:val="00991357"/>
    <w:rsid w:val="00991456"/>
    <w:rsid w:val="0099153B"/>
    <w:rsid w:val="00991769"/>
    <w:rsid w:val="00991E84"/>
    <w:rsid w:val="0099232C"/>
    <w:rsid w:val="0099269E"/>
    <w:rsid w:val="00992837"/>
    <w:rsid w:val="009938C7"/>
    <w:rsid w:val="00993B21"/>
    <w:rsid w:val="00993F47"/>
    <w:rsid w:val="00993FD3"/>
    <w:rsid w:val="009940D5"/>
    <w:rsid w:val="00994386"/>
    <w:rsid w:val="009943A9"/>
    <w:rsid w:val="00995280"/>
    <w:rsid w:val="00995578"/>
    <w:rsid w:val="00995CEF"/>
    <w:rsid w:val="00995DB2"/>
    <w:rsid w:val="00995DDE"/>
    <w:rsid w:val="00996890"/>
    <w:rsid w:val="00996AAF"/>
    <w:rsid w:val="00996AF9"/>
    <w:rsid w:val="009976F7"/>
    <w:rsid w:val="00997AD0"/>
    <w:rsid w:val="00997B62"/>
    <w:rsid w:val="00997C8B"/>
    <w:rsid w:val="00997E73"/>
    <w:rsid w:val="00997F56"/>
    <w:rsid w:val="009A0670"/>
    <w:rsid w:val="009A0A45"/>
    <w:rsid w:val="009A0BDF"/>
    <w:rsid w:val="009A0CF8"/>
    <w:rsid w:val="009A105B"/>
    <w:rsid w:val="009A1251"/>
    <w:rsid w:val="009A13D8"/>
    <w:rsid w:val="009A21D3"/>
    <w:rsid w:val="009A2324"/>
    <w:rsid w:val="009A279E"/>
    <w:rsid w:val="009A3015"/>
    <w:rsid w:val="009A30FF"/>
    <w:rsid w:val="009A3490"/>
    <w:rsid w:val="009A3912"/>
    <w:rsid w:val="009A3D95"/>
    <w:rsid w:val="009A44EF"/>
    <w:rsid w:val="009A4EBC"/>
    <w:rsid w:val="009A5834"/>
    <w:rsid w:val="009A5EF6"/>
    <w:rsid w:val="009A74EA"/>
    <w:rsid w:val="009A7A28"/>
    <w:rsid w:val="009A7DD2"/>
    <w:rsid w:val="009B0015"/>
    <w:rsid w:val="009B0569"/>
    <w:rsid w:val="009B05A9"/>
    <w:rsid w:val="009B05D7"/>
    <w:rsid w:val="009B0A6F"/>
    <w:rsid w:val="009B0A94"/>
    <w:rsid w:val="009B16D3"/>
    <w:rsid w:val="009B1CC2"/>
    <w:rsid w:val="009B208C"/>
    <w:rsid w:val="009B242C"/>
    <w:rsid w:val="009B2A85"/>
    <w:rsid w:val="009B2AE8"/>
    <w:rsid w:val="009B304F"/>
    <w:rsid w:val="009B33FF"/>
    <w:rsid w:val="009B3ACD"/>
    <w:rsid w:val="009B4157"/>
    <w:rsid w:val="009B46F7"/>
    <w:rsid w:val="009B4794"/>
    <w:rsid w:val="009B4A69"/>
    <w:rsid w:val="009B536E"/>
    <w:rsid w:val="009B58EF"/>
    <w:rsid w:val="009B5968"/>
    <w:rsid w:val="009B59E9"/>
    <w:rsid w:val="009B5A9B"/>
    <w:rsid w:val="009B63E2"/>
    <w:rsid w:val="009B6D19"/>
    <w:rsid w:val="009B70AA"/>
    <w:rsid w:val="009B7200"/>
    <w:rsid w:val="009B78AD"/>
    <w:rsid w:val="009B7C4B"/>
    <w:rsid w:val="009B7E81"/>
    <w:rsid w:val="009C1995"/>
    <w:rsid w:val="009C1ACA"/>
    <w:rsid w:val="009C1BC6"/>
    <w:rsid w:val="009C1C0C"/>
    <w:rsid w:val="009C2817"/>
    <w:rsid w:val="009C2F21"/>
    <w:rsid w:val="009C3685"/>
    <w:rsid w:val="009C3D5B"/>
    <w:rsid w:val="009C5014"/>
    <w:rsid w:val="009C527D"/>
    <w:rsid w:val="009C54FB"/>
    <w:rsid w:val="009C558C"/>
    <w:rsid w:val="009C58C7"/>
    <w:rsid w:val="009C59F6"/>
    <w:rsid w:val="009C5E77"/>
    <w:rsid w:val="009C5F85"/>
    <w:rsid w:val="009C62A3"/>
    <w:rsid w:val="009C6402"/>
    <w:rsid w:val="009C6FE3"/>
    <w:rsid w:val="009C719A"/>
    <w:rsid w:val="009C738D"/>
    <w:rsid w:val="009C7A7E"/>
    <w:rsid w:val="009C7B9F"/>
    <w:rsid w:val="009C7F66"/>
    <w:rsid w:val="009D02E8"/>
    <w:rsid w:val="009D11F3"/>
    <w:rsid w:val="009D16D6"/>
    <w:rsid w:val="009D192E"/>
    <w:rsid w:val="009D197D"/>
    <w:rsid w:val="009D1E1B"/>
    <w:rsid w:val="009D20E3"/>
    <w:rsid w:val="009D2295"/>
    <w:rsid w:val="009D2619"/>
    <w:rsid w:val="009D28D1"/>
    <w:rsid w:val="009D3580"/>
    <w:rsid w:val="009D39BD"/>
    <w:rsid w:val="009D4B00"/>
    <w:rsid w:val="009D4FA2"/>
    <w:rsid w:val="009D51D0"/>
    <w:rsid w:val="009D570C"/>
    <w:rsid w:val="009D5C86"/>
    <w:rsid w:val="009D5CCD"/>
    <w:rsid w:val="009D627C"/>
    <w:rsid w:val="009D69B7"/>
    <w:rsid w:val="009D70A4"/>
    <w:rsid w:val="009D73A8"/>
    <w:rsid w:val="009D7B14"/>
    <w:rsid w:val="009D7BCE"/>
    <w:rsid w:val="009D7D55"/>
    <w:rsid w:val="009D7E07"/>
    <w:rsid w:val="009E061D"/>
    <w:rsid w:val="009E08D1"/>
    <w:rsid w:val="009E08F2"/>
    <w:rsid w:val="009E0AD1"/>
    <w:rsid w:val="009E1477"/>
    <w:rsid w:val="009E188D"/>
    <w:rsid w:val="009E1B1D"/>
    <w:rsid w:val="009E1B95"/>
    <w:rsid w:val="009E1C3E"/>
    <w:rsid w:val="009E1CF4"/>
    <w:rsid w:val="009E1F07"/>
    <w:rsid w:val="009E206D"/>
    <w:rsid w:val="009E2286"/>
    <w:rsid w:val="009E3399"/>
    <w:rsid w:val="009E3641"/>
    <w:rsid w:val="009E3DCE"/>
    <w:rsid w:val="009E4914"/>
    <w:rsid w:val="009E496F"/>
    <w:rsid w:val="009E49DB"/>
    <w:rsid w:val="009E4B0D"/>
    <w:rsid w:val="009E4CF8"/>
    <w:rsid w:val="009E5250"/>
    <w:rsid w:val="009E540B"/>
    <w:rsid w:val="009E56E6"/>
    <w:rsid w:val="009E5FD9"/>
    <w:rsid w:val="009E6919"/>
    <w:rsid w:val="009E69FC"/>
    <w:rsid w:val="009E6BFC"/>
    <w:rsid w:val="009E6C78"/>
    <w:rsid w:val="009E73DA"/>
    <w:rsid w:val="009E7495"/>
    <w:rsid w:val="009E74BC"/>
    <w:rsid w:val="009E775B"/>
    <w:rsid w:val="009E7921"/>
    <w:rsid w:val="009E7AEF"/>
    <w:rsid w:val="009E7F92"/>
    <w:rsid w:val="009F02A3"/>
    <w:rsid w:val="009F032E"/>
    <w:rsid w:val="009F0879"/>
    <w:rsid w:val="009F0A1A"/>
    <w:rsid w:val="009F0B09"/>
    <w:rsid w:val="009F0BC5"/>
    <w:rsid w:val="009F0D80"/>
    <w:rsid w:val="009F0E75"/>
    <w:rsid w:val="009F297B"/>
    <w:rsid w:val="009F2A63"/>
    <w:rsid w:val="009F2DF0"/>
    <w:rsid w:val="009F2E37"/>
    <w:rsid w:val="009F2F27"/>
    <w:rsid w:val="009F34AA"/>
    <w:rsid w:val="009F3AD9"/>
    <w:rsid w:val="009F3F0D"/>
    <w:rsid w:val="009F4212"/>
    <w:rsid w:val="009F4316"/>
    <w:rsid w:val="009F465F"/>
    <w:rsid w:val="009F475D"/>
    <w:rsid w:val="009F5553"/>
    <w:rsid w:val="009F5679"/>
    <w:rsid w:val="009F5933"/>
    <w:rsid w:val="009F620F"/>
    <w:rsid w:val="009F6BCB"/>
    <w:rsid w:val="009F7668"/>
    <w:rsid w:val="009F7B78"/>
    <w:rsid w:val="009F7C7C"/>
    <w:rsid w:val="00A00276"/>
    <w:rsid w:val="00A0043E"/>
    <w:rsid w:val="00A0057A"/>
    <w:rsid w:val="00A011A7"/>
    <w:rsid w:val="00A011F5"/>
    <w:rsid w:val="00A01B10"/>
    <w:rsid w:val="00A02F1E"/>
    <w:rsid w:val="00A02FA1"/>
    <w:rsid w:val="00A0323E"/>
    <w:rsid w:val="00A039F4"/>
    <w:rsid w:val="00A04CCE"/>
    <w:rsid w:val="00A052C7"/>
    <w:rsid w:val="00A05741"/>
    <w:rsid w:val="00A05B01"/>
    <w:rsid w:val="00A06179"/>
    <w:rsid w:val="00A06594"/>
    <w:rsid w:val="00A06B6E"/>
    <w:rsid w:val="00A07421"/>
    <w:rsid w:val="00A075D7"/>
    <w:rsid w:val="00A0776B"/>
    <w:rsid w:val="00A10132"/>
    <w:rsid w:val="00A109F9"/>
    <w:rsid w:val="00A10D17"/>
    <w:rsid w:val="00A10FB9"/>
    <w:rsid w:val="00A112DE"/>
    <w:rsid w:val="00A11421"/>
    <w:rsid w:val="00A11C30"/>
    <w:rsid w:val="00A11FB2"/>
    <w:rsid w:val="00A120B3"/>
    <w:rsid w:val="00A12976"/>
    <w:rsid w:val="00A12ED3"/>
    <w:rsid w:val="00A130EB"/>
    <w:rsid w:val="00A1379A"/>
    <w:rsid w:val="00A1389F"/>
    <w:rsid w:val="00A13B3F"/>
    <w:rsid w:val="00A13B4B"/>
    <w:rsid w:val="00A13C17"/>
    <w:rsid w:val="00A13CFC"/>
    <w:rsid w:val="00A13FB0"/>
    <w:rsid w:val="00A15178"/>
    <w:rsid w:val="00A15664"/>
    <w:rsid w:val="00A157B1"/>
    <w:rsid w:val="00A1596E"/>
    <w:rsid w:val="00A15A1A"/>
    <w:rsid w:val="00A15BFC"/>
    <w:rsid w:val="00A1638E"/>
    <w:rsid w:val="00A1646C"/>
    <w:rsid w:val="00A17289"/>
    <w:rsid w:val="00A173A4"/>
    <w:rsid w:val="00A21149"/>
    <w:rsid w:val="00A2188C"/>
    <w:rsid w:val="00A21B08"/>
    <w:rsid w:val="00A21B0B"/>
    <w:rsid w:val="00A22229"/>
    <w:rsid w:val="00A2264C"/>
    <w:rsid w:val="00A227CD"/>
    <w:rsid w:val="00A22F18"/>
    <w:rsid w:val="00A23457"/>
    <w:rsid w:val="00A23F91"/>
    <w:rsid w:val="00A24442"/>
    <w:rsid w:val="00A2476D"/>
    <w:rsid w:val="00A24D33"/>
    <w:rsid w:val="00A24DE0"/>
    <w:rsid w:val="00A24E5A"/>
    <w:rsid w:val="00A24E98"/>
    <w:rsid w:val="00A2506E"/>
    <w:rsid w:val="00A250A4"/>
    <w:rsid w:val="00A25466"/>
    <w:rsid w:val="00A256CD"/>
    <w:rsid w:val="00A25F24"/>
    <w:rsid w:val="00A26DC9"/>
    <w:rsid w:val="00A278B4"/>
    <w:rsid w:val="00A27D19"/>
    <w:rsid w:val="00A30435"/>
    <w:rsid w:val="00A3094E"/>
    <w:rsid w:val="00A32336"/>
    <w:rsid w:val="00A3263E"/>
    <w:rsid w:val="00A32788"/>
    <w:rsid w:val="00A327A7"/>
    <w:rsid w:val="00A328B6"/>
    <w:rsid w:val="00A3303D"/>
    <w:rsid w:val="00A330BB"/>
    <w:rsid w:val="00A3359C"/>
    <w:rsid w:val="00A33D49"/>
    <w:rsid w:val="00A348F6"/>
    <w:rsid w:val="00A34C98"/>
    <w:rsid w:val="00A34CCB"/>
    <w:rsid w:val="00A34D60"/>
    <w:rsid w:val="00A35796"/>
    <w:rsid w:val="00A357C9"/>
    <w:rsid w:val="00A35856"/>
    <w:rsid w:val="00A3598B"/>
    <w:rsid w:val="00A35C92"/>
    <w:rsid w:val="00A3653A"/>
    <w:rsid w:val="00A36A08"/>
    <w:rsid w:val="00A36DFA"/>
    <w:rsid w:val="00A36FC7"/>
    <w:rsid w:val="00A37416"/>
    <w:rsid w:val="00A375C1"/>
    <w:rsid w:val="00A378F4"/>
    <w:rsid w:val="00A37DAB"/>
    <w:rsid w:val="00A37F4B"/>
    <w:rsid w:val="00A406F1"/>
    <w:rsid w:val="00A40831"/>
    <w:rsid w:val="00A41492"/>
    <w:rsid w:val="00A417FC"/>
    <w:rsid w:val="00A41B88"/>
    <w:rsid w:val="00A4206D"/>
    <w:rsid w:val="00A421A4"/>
    <w:rsid w:val="00A42C29"/>
    <w:rsid w:val="00A439FB"/>
    <w:rsid w:val="00A43DA6"/>
    <w:rsid w:val="00A43ED4"/>
    <w:rsid w:val="00A43EE5"/>
    <w:rsid w:val="00A43EF5"/>
    <w:rsid w:val="00A4437C"/>
    <w:rsid w:val="00A44882"/>
    <w:rsid w:val="00A44FF1"/>
    <w:rsid w:val="00A45125"/>
    <w:rsid w:val="00A45BA6"/>
    <w:rsid w:val="00A45FA9"/>
    <w:rsid w:val="00A460A8"/>
    <w:rsid w:val="00A460BE"/>
    <w:rsid w:val="00A47109"/>
    <w:rsid w:val="00A47549"/>
    <w:rsid w:val="00A477F8"/>
    <w:rsid w:val="00A479ED"/>
    <w:rsid w:val="00A47CB6"/>
    <w:rsid w:val="00A47E6F"/>
    <w:rsid w:val="00A5000E"/>
    <w:rsid w:val="00A50024"/>
    <w:rsid w:val="00A501C9"/>
    <w:rsid w:val="00A502F6"/>
    <w:rsid w:val="00A51251"/>
    <w:rsid w:val="00A514F6"/>
    <w:rsid w:val="00A5158D"/>
    <w:rsid w:val="00A51738"/>
    <w:rsid w:val="00A51FB6"/>
    <w:rsid w:val="00A52591"/>
    <w:rsid w:val="00A52D90"/>
    <w:rsid w:val="00A52DC9"/>
    <w:rsid w:val="00A5349F"/>
    <w:rsid w:val="00A5376C"/>
    <w:rsid w:val="00A5399B"/>
    <w:rsid w:val="00A53EF9"/>
    <w:rsid w:val="00A5410A"/>
    <w:rsid w:val="00A54715"/>
    <w:rsid w:val="00A54AD8"/>
    <w:rsid w:val="00A54AE5"/>
    <w:rsid w:val="00A55572"/>
    <w:rsid w:val="00A55784"/>
    <w:rsid w:val="00A55F0E"/>
    <w:rsid w:val="00A56297"/>
    <w:rsid w:val="00A564F7"/>
    <w:rsid w:val="00A56515"/>
    <w:rsid w:val="00A56E2F"/>
    <w:rsid w:val="00A57122"/>
    <w:rsid w:val="00A577F1"/>
    <w:rsid w:val="00A57C50"/>
    <w:rsid w:val="00A57CA9"/>
    <w:rsid w:val="00A6021A"/>
    <w:rsid w:val="00A605A3"/>
    <w:rsid w:val="00A605B0"/>
    <w:rsid w:val="00A6061C"/>
    <w:rsid w:val="00A60E2A"/>
    <w:rsid w:val="00A61128"/>
    <w:rsid w:val="00A61237"/>
    <w:rsid w:val="00A6173A"/>
    <w:rsid w:val="00A61DAB"/>
    <w:rsid w:val="00A61FE9"/>
    <w:rsid w:val="00A62631"/>
    <w:rsid w:val="00A62962"/>
    <w:rsid w:val="00A62D44"/>
    <w:rsid w:val="00A633C9"/>
    <w:rsid w:val="00A640CF"/>
    <w:rsid w:val="00A6549B"/>
    <w:rsid w:val="00A66680"/>
    <w:rsid w:val="00A668E9"/>
    <w:rsid w:val="00A66C27"/>
    <w:rsid w:val="00A6716A"/>
    <w:rsid w:val="00A67263"/>
    <w:rsid w:val="00A675F2"/>
    <w:rsid w:val="00A677EC"/>
    <w:rsid w:val="00A67D06"/>
    <w:rsid w:val="00A70044"/>
    <w:rsid w:val="00A70D17"/>
    <w:rsid w:val="00A70DD4"/>
    <w:rsid w:val="00A70F1A"/>
    <w:rsid w:val="00A70F9E"/>
    <w:rsid w:val="00A7161C"/>
    <w:rsid w:val="00A7172D"/>
    <w:rsid w:val="00A7193F"/>
    <w:rsid w:val="00A71D8F"/>
    <w:rsid w:val="00A7257E"/>
    <w:rsid w:val="00A72A95"/>
    <w:rsid w:val="00A72CAA"/>
    <w:rsid w:val="00A730E4"/>
    <w:rsid w:val="00A7334B"/>
    <w:rsid w:val="00A73406"/>
    <w:rsid w:val="00A7348B"/>
    <w:rsid w:val="00A736DB"/>
    <w:rsid w:val="00A736FB"/>
    <w:rsid w:val="00A73701"/>
    <w:rsid w:val="00A73E0A"/>
    <w:rsid w:val="00A74289"/>
    <w:rsid w:val="00A74E7C"/>
    <w:rsid w:val="00A7562B"/>
    <w:rsid w:val="00A75A54"/>
    <w:rsid w:val="00A75BC4"/>
    <w:rsid w:val="00A7631B"/>
    <w:rsid w:val="00A76738"/>
    <w:rsid w:val="00A76D89"/>
    <w:rsid w:val="00A77396"/>
    <w:rsid w:val="00A77873"/>
    <w:rsid w:val="00A779C8"/>
    <w:rsid w:val="00A77AA3"/>
    <w:rsid w:val="00A77C3B"/>
    <w:rsid w:val="00A77D60"/>
    <w:rsid w:val="00A77F12"/>
    <w:rsid w:val="00A77F62"/>
    <w:rsid w:val="00A7889C"/>
    <w:rsid w:val="00A80360"/>
    <w:rsid w:val="00A806AA"/>
    <w:rsid w:val="00A80EA5"/>
    <w:rsid w:val="00A813EB"/>
    <w:rsid w:val="00A817C6"/>
    <w:rsid w:val="00A81DA0"/>
    <w:rsid w:val="00A81E43"/>
    <w:rsid w:val="00A8236D"/>
    <w:rsid w:val="00A826E4"/>
    <w:rsid w:val="00A827A6"/>
    <w:rsid w:val="00A82B8D"/>
    <w:rsid w:val="00A82C6C"/>
    <w:rsid w:val="00A83652"/>
    <w:rsid w:val="00A836EA"/>
    <w:rsid w:val="00A83DE6"/>
    <w:rsid w:val="00A84094"/>
    <w:rsid w:val="00A840B7"/>
    <w:rsid w:val="00A84194"/>
    <w:rsid w:val="00A843CF"/>
    <w:rsid w:val="00A84B24"/>
    <w:rsid w:val="00A8505F"/>
    <w:rsid w:val="00A850D5"/>
    <w:rsid w:val="00A854EB"/>
    <w:rsid w:val="00A85513"/>
    <w:rsid w:val="00A85661"/>
    <w:rsid w:val="00A858E6"/>
    <w:rsid w:val="00A85947"/>
    <w:rsid w:val="00A85F42"/>
    <w:rsid w:val="00A86270"/>
    <w:rsid w:val="00A872E5"/>
    <w:rsid w:val="00A872FF"/>
    <w:rsid w:val="00A905BD"/>
    <w:rsid w:val="00A9066F"/>
    <w:rsid w:val="00A910FA"/>
    <w:rsid w:val="00A91209"/>
    <w:rsid w:val="00A91406"/>
    <w:rsid w:val="00A92114"/>
    <w:rsid w:val="00A923E6"/>
    <w:rsid w:val="00A92D0E"/>
    <w:rsid w:val="00A935BE"/>
    <w:rsid w:val="00A938A0"/>
    <w:rsid w:val="00A93C0E"/>
    <w:rsid w:val="00A94268"/>
    <w:rsid w:val="00A94386"/>
    <w:rsid w:val="00A94490"/>
    <w:rsid w:val="00A944E2"/>
    <w:rsid w:val="00A9450C"/>
    <w:rsid w:val="00A947C5"/>
    <w:rsid w:val="00A94886"/>
    <w:rsid w:val="00A94A3E"/>
    <w:rsid w:val="00A94AE4"/>
    <w:rsid w:val="00A9508E"/>
    <w:rsid w:val="00A953EB"/>
    <w:rsid w:val="00A954DD"/>
    <w:rsid w:val="00A96293"/>
    <w:rsid w:val="00A96E65"/>
    <w:rsid w:val="00A9755F"/>
    <w:rsid w:val="00A97BCE"/>
    <w:rsid w:val="00A97C72"/>
    <w:rsid w:val="00A97F1F"/>
    <w:rsid w:val="00AA06A6"/>
    <w:rsid w:val="00AA0931"/>
    <w:rsid w:val="00AA0B22"/>
    <w:rsid w:val="00AA23A1"/>
    <w:rsid w:val="00AA268E"/>
    <w:rsid w:val="00AA2F6D"/>
    <w:rsid w:val="00AA310B"/>
    <w:rsid w:val="00AA32AE"/>
    <w:rsid w:val="00AA4D94"/>
    <w:rsid w:val="00AA563A"/>
    <w:rsid w:val="00AA5779"/>
    <w:rsid w:val="00AA63D4"/>
    <w:rsid w:val="00AA6F73"/>
    <w:rsid w:val="00AA7B84"/>
    <w:rsid w:val="00AB0357"/>
    <w:rsid w:val="00AB0550"/>
    <w:rsid w:val="00AB06E8"/>
    <w:rsid w:val="00AB0806"/>
    <w:rsid w:val="00AB0B40"/>
    <w:rsid w:val="00AB1CD3"/>
    <w:rsid w:val="00AB234C"/>
    <w:rsid w:val="00AB2698"/>
    <w:rsid w:val="00AB276B"/>
    <w:rsid w:val="00AB29B6"/>
    <w:rsid w:val="00AB2D7C"/>
    <w:rsid w:val="00AB352F"/>
    <w:rsid w:val="00AB355E"/>
    <w:rsid w:val="00AB3E56"/>
    <w:rsid w:val="00AB41B8"/>
    <w:rsid w:val="00AB4720"/>
    <w:rsid w:val="00AB4CDC"/>
    <w:rsid w:val="00AB72C4"/>
    <w:rsid w:val="00AB74FE"/>
    <w:rsid w:val="00AB75A1"/>
    <w:rsid w:val="00AB7F65"/>
    <w:rsid w:val="00AC087B"/>
    <w:rsid w:val="00AC0ACA"/>
    <w:rsid w:val="00AC274B"/>
    <w:rsid w:val="00AC2D89"/>
    <w:rsid w:val="00AC4764"/>
    <w:rsid w:val="00AC4AFD"/>
    <w:rsid w:val="00AC5D7A"/>
    <w:rsid w:val="00AC5F44"/>
    <w:rsid w:val="00AC6BCE"/>
    <w:rsid w:val="00AC6D36"/>
    <w:rsid w:val="00AC7BFB"/>
    <w:rsid w:val="00AC7F51"/>
    <w:rsid w:val="00AD04A2"/>
    <w:rsid w:val="00AD0667"/>
    <w:rsid w:val="00AD0CBA"/>
    <w:rsid w:val="00AD149E"/>
    <w:rsid w:val="00AD14FC"/>
    <w:rsid w:val="00AD1508"/>
    <w:rsid w:val="00AD177A"/>
    <w:rsid w:val="00AD1AAE"/>
    <w:rsid w:val="00AD2087"/>
    <w:rsid w:val="00AD2151"/>
    <w:rsid w:val="00AD2379"/>
    <w:rsid w:val="00AD26E2"/>
    <w:rsid w:val="00AD2DB9"/>
    <w:rsid w:val="00AD3301"/>
    <w:rsid w:val="00AD332C"/>
    <w:rsid w:val="00AD336D"/>
    <w:rsid w:val="00AD3828"/>
    <w:rsid w:val="00AD3B61"/>
    <w:rsid w:val="00AD4008"/>
    <w:rsid w:val="00AD44ED"/>
    <w:rsid w:val="00AD5189"/>
    <w:rsid w:val="00AD57D9"/>
    <w:rsid w:val="00AD622C"/>
    <w:rsid w:val="00AD662D"/>
    <w:rsid w:val="00AD6F8B"/>
    <w:rsid w:val="00AD77E1"/>
    <w:rsid w:val="00AD784C"/>
    <w:rsid w:val="00AD7C11"/>
    <w:rsid w:val="00AE021A"/>
    <w:rsid w:val="00AE076C"/>
    <w:rsid w:val="00AE0917"/>
    <w:rsid w:val="00AE0A5C"/>
    <w:rsid w:val="00AE0C12"/>
    <w:rsid w:val="00AE126A"/>
    <w:rsid w:val="00AE1407"/>
    <w:rsid w:val="00AE1BAE"/>
    <w:rsid w:val="00AE1DDF"/>
    <w:rsid w:val="00AE243C"/>
    <w:rsid w:val="00AE247B"/>
    <w:rsid w:val="00AE27C4"/>
    <w:rsid w:val="00AE2B85"/>
    <w:rsid w:val="00AE2F3A"/>
    <w:rsid w:val="00AE3005"/>
    <w:rsid w:val="00AE32E0"/>
    <w:rsid w:val="00AE33C0"/>
    <w:rsid w:val="00AE3790"/>
    <w:rsid w:val="00AE3B3E"/>
    <w:rsid w:val="00AE3BD5"/>
    <w:rsid w:val="00AE47BC"/>
    <w:rsid w:val="00AE48E8"/>
    <w:rsid w:val="00AE5035"/>
    <w:rsid w:val="00AE505F"/>
    <w:rsid w:val="00AE5610"/>
    <w:rsid w:val="00AE59A0"/>
    <w:rsid w:val="00AE5E64"/>
    <w:rsid w:val="00AE6319"/>
    <w:rsid w:val="00AE6377"/>
    <w:rsid w:val="00AE6953"/>
    <w:rsid w:val="00AE6CC1"/>
    <w:rsid w:val="00AE7CB9"/>
    <w:rsid w:val="00AF0C57"/>
    <w:rsid w:val="00AF0D06"/>
    <w:rsid w:val="00AF1937"/>
    <w:rsid w:val="00AF1FC9"/>
    <w:rsid w:val="00AF1FF4"/>
    <w:rsid w:val="00AF218D"/>
    <w:rsid w:val="00AF21B3"/>
    <w:rsid w:val="00AF26F3"/>
    <w:rsid w:val="00AF2935"/>
    <w:rsid w:val="00AF2D0E"/>
    <w:rsid w:val="00AF5625"/>
    <w:rsid w:val="00AF57CD"/>
    <w:rsid w:val="00AF57E0"/>
    <w:rsid w:val="00AF5A26"/>
    <w:rsid w:val="00AF5BAF"/>
    <w:rsid w:val="00AF5D1E"/>
    <w:rsid w:val="00AF5DB9"/>
    <w:rsid w:val="00AF5DC0"/>
    <w:rsid w:val="00AF5F04"/>
    <w:rsid w:val="00AF65AA"/>
    <w:rsid w:val="00AF66CA"/>
    <w:rsid w:val="00AF6E93"/>
    <w:rsid w:val="00AF6E99"/>
    <w:rsid w:val="00AF6EF6"/>
    <w:rsid w:val="00AF721C"/>
    <w:rsid w:val="00AF7779"/>
    <w:rsid w:val="00AF7A00"/>
    <w:rsid w:val="00B00387"/>
    <w:rsid w:val="00B00672"/>
    <w:rsid w:val="00B00B15"/>
    <w:rsid w:val="00B00FE4"/>
    <w:rsid w:val="00B011F4"/>
    <w:rsid w:val="00B0137D"/>
    <w:rsid w:val="00B017E7"/>
    <w:rsid w:val="00B01B4D"/>
    <w:rsid w:val="00B01ED9"/>
    <w:rsid w:val="00B01F38"/>
    <w:rsid w:val="00B02106"/>
    <w:rsid w:val="00B02AD0"/>
    <w:rsid w:val="00B0370D"/>
    <w:rsid w:val="00B03841"/>
    <w:rsid w:val="00B03ACD"/>
    <w:rsid w:val="00B03B77"/>
    <w:rsid w:val="00B04165"/>
    <w:rsid w:val="00B0480D"/>
    <w:rsid w:val="00B04B11"/>
    <w:rsid w:val="00B04F9C"/>
    <w:rsid w:val="00B055D2"/>
    <w:rsid w:val="00B058A0"/>
    <w:rsid w:val="00B05B61"/>
    <w:rsid w:val="00B05CFB"/>
    <w:rsid w:val="00B06038"/>
    <w:rsid w:val="00B0648E"/>
    <w:rsid w:val="00B064E3"/>
    <w:rsid w:val="00B06571"/>
    <w:rsid w:val="00B06623"/>
    <w:rsid w:val="00B0689C"/>
    <w:rsid w:val="00B068BA"/>
    <w:rsid w:val="00B06C9C"/>
    <w:rsid w:val="00B07274"/>
    <w:rsid w:val="00B07796"/>
    <w:rsid w:val="00B07BA2"/>
    <w:rsid w:val="00B07FF7"/>
    <w:rsid w:val="00B10454"/>
    <w:rsid w:val="00B1045E"/>
    <w:rsid w:val="00B1046F"/>
    <w:rsid w:val="00B108F4"/>
    <w:rsid w:val="00B115E3"/>
    <w:rsid w:val="00B118BE"/>
    <w:rsid w:val="00B1216A"/>
    <w:rsid w:val="00B12197"/>
    <w:rsid w:val="00B121DA"/>
    <w:rsid w:val="00B12392"/>
    <w:rsid w:val="00B1281D"/>
    <w:rsid w:val="00B129A1"/>
    <w:rsid w:val="00B129EE"/>
    <w:rsid w:val="00B12D27"/>
    <w:rsid w:val="00B13851"/>
    <w:rsid w:val="00B13A38"/>
    <w:rsid w:val="00B13B1C"/>
    <w:rsid w:val="00B13EE8"/>
    <w:rsid w:val="00B1409E"/>
    <w:rsid w:val="00B14382"/>
    <w:rsid w:val="00B146A2"/>
    <w:rsid w:val="00B14780"/>
    <w:rsid w:val="00B1507C"/>
    <w:rsid w:val="00B15407"/>
    <w:rsid w:val="00B159C9"/>
    <w:rsid w:val="00B159D7"/>
    <w:rsid w:val="00B16293"/>
    <w:rsid w:val="00B1635A"/>
    <w:rsid w:val="00B16410"/>
    <w:rsid w:val="00B1653B"/>
    <w:rsid w:val="00B16999"/>
    <w:rsid w:val="00B173AD"/>
    <w:rsid w:val="00B17611"/>
    <w:rsid w:val="00B1762E"/>
    <w:rsid w:val="00B2031D"/>
    <w:rsid w:val="00B2041B"/>
    <w:rsid w:val="00B20424"/>
    <w:rsid w:val="00B20B3D"/>
    <w:rsid w:val="00B214F8"/>
    <w:rsid w:val="00B21660"/>
    <w:rsid w:val="00B217A0"/>
    <w:rsid w:val="00B218EF"/>
    <w:rsid w:val="00B21A0D"/>
    <w:rsid w:val="00B21DE0"/>
    <w:rsid w:val="00B21F90"/>
    <w:rsid w:val="00B22291"/>
    <w:rsid w:val="00B22472"/>
    <w:rsid w:val="00B2288E"/>
    <w:rsid w:val="00B2297C"/>
    <w:rsid w:val="00B22B83"/>
    <w:rsid w:val="00B22B8C"/>
    <w:rsid w:val="00B22D61"/>
    <w:rsid w:val="00B23072"/>
    <w:rsid w:val="00B230D0"/>
    <w:rsid w:val="00B233F3"/>
    <w:rsid w:val="00B23A91"/>
    <w:rsid w:val="00B23F9A"/>
    <w:rsid w:val="00B2417B"/>
    <w:rsid w:val="00B24E6F"/>
    <w:rsid w:val="00B25B90"/>
    <w:rsid w:val="00B25E10"/>
    <w:rsid w:val="00B25FC1"/>
    <w:rsid w:val="00B26235"/>
    <w:rsid w:val="00B26480"/>
    <w:rsid w:val="00B26BE6"/>
    <w:rsid w:val="00B26CB5"/>
    <w:rsid w:val="00B2752E"/>
    <w:rsid w:val="00B277E7"/>
    <w:rsid w:val="00B307CC"/>
    <w:rsid w:val="00B30C82"/>
    <w:rsid w:val="00B3237A"/>
    <w:rsid w:val="00B326B7"/>
    <w:rsid w:val="00B329E3"/>
    <w:rsid w:val="00B33124"/>
    <w:rsid w:val="00B332EF"/>
    <w:rsid w:val="00B33676"/>
    <w:rsid w:val="00B34238"/>
    <w:rsid w:val="00B34BCF"/>
    <w:rsid w:val="00B35094"/>
    <w:rsid w:val="00B3588E"/>
    <w:rsid w:val="00B35916"/>
    <w:rsid w:val="00B35BF2"/>
    <w:rsid w:val="00B36FE8"/>
    <w:rsid w:val="00B37251"/>
    <w:rsid w:val="00B406EB"/>
    <w:rsid w:val="00B40755"/>
    <w:rsid w:val="00B40794"/>
    <w:rsid w:val="00B40D2D"/>
    <w:rsid w:val="00B413CF"/>
    <w:rsid w:val="00B4187C"/>
    <w:rsid w:val="00B41985"/>
    <w:rsid w:val="00B41CD8"/>
    <w:rsid w:val="00B41F3D"/>
    <w:rsid w:val="00B42D5F"/>
    <w:rsid w:val="00B431E8"/>
    <w:rsid w:val="00B439F6"/>
    <w:rsid w:val="00B4476B"/>
    <w:rsid w:val="00B4495B"/>
    <w:rsid w:val="00B45141"/>
    <w:rsid w:val="00B45163"/>
    <w:rsid w:val="00B4565B"/>
    <w:rsid w:val="00B4571F"/>
    <w:rsid w:val="00B458E9"/>
    <w:rsid w:val="00B45FC1"/>
    <w:rsid w:val="00B46828"/>
    <w:rsid w:val="00B46DE7"/>
    <w:rsid w:val="00B47535"/>
    <w:rsid w:val="00B478D5"/>
    <w:rsid w:val="00B47FE4"/>
    <w:rsid w:val="00B50993"/>
    <w:rsid w:val="00B50EB5"/>
    <w:rsid w:val="00B517D5"/>
    <w:rsid w:val="00B519CD"/>
    <w:rsid w:val="00B51A8E"/>
    <w:rsid w:val="00B52455"/>
    <w:rsid w:val="00B526AF"/>
    <w:rsid w:val="00B5273A"/>
    <w:rsid w:val="00B527CA"/>
    <w:rsid w:val="00B52B44"/>
    <w:rsid w:val="00B5315D"/>
    <w:rsid w:val="00B53208"/>
    <w:rsid w:val="00B535E4"/>
    <w:rsid w:val="00B536C7"/>
    <w:rsid w:val="00B54A54"/>
    <w:rsid w:val="00B54E44"/>
    <w:rsid w:val="00B5556F"/>
    <w:rsid w:val="00B557F7"/>
    <w:rsid w:val="00B55DFA"/>
    <w:rsid w:val="00B55FA3"/>
    <w:rsid w:val="00B5610F"/>
    <w:rsid w:val="00B564EC"/>
    <w:rsid w:val="00B56C1B"/>
    <w:rsid w:val="00B57085"/>
    <w:rsid w:val="00B570CA"/>
    <w:rsid w:val="00B57329"/>
    <w:rsid w:val="00B57D42"/>
    <w:rsid w:val="00B603FE"/>
    <w:rsid w:val="00B6079E"/>
    <w:rsid w:val="00B60A49"/>
    <w:rsid w:val="00B60E61"/>
    <w:rsid w:val="00B618FE"/>
    <w:rsid w:val="00B6269B"/>
    <w:rsid w:val="00B62B50"/>
    <w:rsid w:val="00B62FF1"/>
    <w:rsid w:val="00B635B7"/>
    <w:rsid w:val="00B63AE8"/>
    <w:rsid w:val="00B63C11"/>
    <w:rsid w:val="00B63D7A"/>
    <w:rsid w:val="00B63FEF"/>
    <w:rsid w:val="00B6520B"/>
    <w:rsid w:val="00B65783"/>
    <w:rsid w:val="00B65950"/>
    <w:rsid w:val="00B65EA9"/>
    <w:rsid w:val="00B666CF"/>
    <w:rsid w:val="00B66735"/>
    <w:rsid w:val="00B66D83"/>
    <w:rsid w:val="00B67240"/>
    <w:rsid w:val="00B672C0"/>
    <w:rsid w:val="00B6730A"/>
    <w:rsid w:val="00B6738D"/>
    <w:rsid w:val="00B676FD"/>
    <w:rsid w:val="00B678C5"/>
    <w:rsid w:val="00B70066"/>
    <w:rsid w:val="00B71A56"/>
    <w:rsid w:val="00B7266E"/>
    <w:rsid w:val="00B72CFB"/>
    <w:rsid w:val="00B72D6F"/>
    <w:rsid w:val="00B73DD1"/>
    <w:rsid w:val="00B73FB6"/>
    <w:rsid w:val="00B741C6"/>
    <w:rsid w:val="00B74404"/>
    <w:rsid w:val="00B7445D"/>
    <w:rsid w:val="00B74DB2"/>
    <w:rsid w:val="00B75646"/>
    <w:rsid w:val="00B75914"/>
    <w:rsid w:val="00B762CA"/>
    <w:rsid w:val="00B76763"/>
    <w:rsid w:val="00B76817"/>
    <w:rsid w:val="00B76B3D"/>
    <w:rsid w:val="00B76E37"/>
    <w:rsid w:val="00B77B70"/>
    <w:rsid w:val="00B77F46"/>
    <w:rsid w:val="00B8019E"/>
    <w:rsid w:val="00B80612"/>
    <w:rsid w:val="00B815F8"/>
    <w:rsid w:val="00B8181C"/>
    <w:rsid w:val="00B82A01"/>
    <w:rsid w:val="00B82F16"/>
    <w:rsid w:val="00B82FFA"/>
    <w:rsid w:val="00B83038"/>
    <w:rsid w:val="00B834F7"/>
    <w:rsid w:val="00B84806"/>
    <w:rsid w:val="00B84A48"/>
    <w:rsid w:val="00B84BAC"/>
    <w:rsid w:val="00B8522B"/>
    <w:rsid w:val="00B85389"/>
    <w:rsid w:val="00B85402"/>
    <w:rsid w:val="00B8590B"/>
    <w:rsid w:val="00B86288"/>
    <w:rsid w:val="00B8711B"/>
    <w:rsid w:val="00B90729"/>
    <w:rsid w:val="00B907DA"/>
    <w:rsid w:val="00B90B3B"/>
    <w:rsid w:val="00B914C3"/>
    <w:rsid w:val="00B917C6"/>
    <w:rsid w:val="00B919B4"/>
    <w:rsid w:val="00B9253B"/>
    <w:rsid w:val="00B92588"/>
    <w:rsid w:val="00B927CD"/>
    <w:rsid w:val="00B933DB"/>
    <w:rsid w:val="00B93810"/>
    <w:rsid w:val="00B93F02"/>
    <w:rsid w:val="00B9413B"/>
    <w:rsid w:val="00B94CD5"/>
    <w:rsid w:val="00B950BC"/>
    <w:rsid w:val="00B950E4"/>
    <w:rsid w:val="00B95120"/>
    <w:rsid w:val="00B95676"/>
    <w:rsid w:val="00B956A1"/>
    <w:rsid w:val="00B95AEB"/>
    <w:rsid w:val="00B96096"/>
    <w:rsid w:val="00B963A3"/>
    <w:rsid w:val="00B9647C"/>
    <w:rsid w:val="00B9714C"/>
    <w:rsid w:val="00B9766D"/>
    <w:rsid w:val="00BA22F6"/>
    <w:rsid w:val="00BA23D1"/>
    <w:rsid w:val="00BA29AD"/>
    <w:rsid w:val="00BA2C04"/>
    <w:rsid w:val="00BA2CC4"/>
    <w:rsid w:val="00BA2DBA"/>
    <w:rsid w:val="00BA33CF"/>
    <w:rsid w:val="00BA3B32"/>
    <w:rsid w:val="00BA3C14"/>
    <w:rsid w:val="00BA3EBB"/>
    <w:rsid w:val="00BA3F8D"/>
    <w:rsid w:val="00BA4382"/>
    <w:rsid w:val="00BA4921"/>
    <w:rsid w:val="00BA4AC9"/>
    <w:rsid w:val="00BA4D53"/>
    <w:rsid w:val="00BA50B2"/>
    <w:rsid w:val="00BA5471"/>
    <w:rsid w:val="00BA7337"/>
    <w:rsid w:val="00BA789E"/>
    <w:rsid w:val="00BA7EBE"/>
    <w:rsid w:val="00BB0007"/>
    <w:rsid w:val="00BB0257"/>
    <w:rsid w:val="00BB0684"/>
    <w:rsid w:val="00BB0FDD"/>
    <w:rsid w:val="00BB1547"/>
    <w:rsid w:val="00BB15DF"/>
    <w:rsid w:val="00BB19B8"/>
    <w:rsid w:val="00BB1F0D"/>
    <w:rsid w:val="00BB208C"/>
    <w:rsid w:val="00BB2199"/>
    <w:rsid w:val="00BB290F"/>
    <w:rsid w:val="00BB2A8E"/>
    <w:rsid w:val="00BB2C03"/>
    <w:rsid w:val="00BB2E83"/>
    <w:rsid w:val="00BB2F52"/>
    <w:rsid w:val="00BB3584"/>
    <w:rsid w:val="00BB3982"/>
    <w:rsid w:val="00BB3E45"/>
    <w:rsid w:val="00BB3F2E"/>
    <w:rsid w:val="00BB4474"/>
    <w:rsid w:val="00BB4903"/>
    <w:rsid w:val="00BB523E"/>
    <w:rsid w:val="00BB53EF"/>
    <w:rsid w:val="00BB5B96"/>
    <w:rsid w:val="00BB6014"/>
    <w:rsid w:val="00BB60A4"/>
    <w:rsid w:val="00BB6444"/>
    <w:rsid w:val="00BB689C"/>
    <w:rsid w:val="00BB6C53"/>
    <w:rsid w:val="00BB79F9"/>
    <w:rsid w:val="00BB7A10"/>
    <w:rsid w:val="00BC104E"/>
    <w:rsid w:val="00BC1853"/>
    <w:rsid w:val="00BC1A25"/>
    <w:rsid w:val="00BC1A75"/>
    <w:rsid w:val="00BC1A84"/>
    <w:rsid w:val="00BC2183"/>
    <w:rsid w:val="00BC21C5"/>
    <w:rsid w:val="00BC25A8"/>
    <w:rsid w:val="00BC29DB"/>
    <w:rsid w:val="00BC3E8F"/>
    <w:rsid w:val="00BC4056"/>
    <w:rsid w:val="00BC500A"/>
    <w:rsid w:val="00BC5062"/>
    <w:rsid w:val="00BC5966"/>
    <w:rsid w:val="00BC5D00"/>
    <w:rsid w:val="00BC60BE"/>
    <w:rsid w:val="00BC6194"/>
    <w:rsid w:val="00BC6495"/>
    <w:rsid w:val="00BC7120"/>
    <w:rsid w:val="00BC7468"/>
    <w:rsid w:val="00BC7D4F"/>
    <w:rsid w:val="00BC7ED7"/>
    <w:rsid w:val="00BD03D5"/>
    <w:rsid w:val="00BD08A9"/>
    <w:rsid w:val="00BD0F3F"/>
    <w:rsid w:val="00BD10FA"/>
    <w:rsid w:val="00BD1380"/>
    <w:rsid w:val="00BD1DDA"/>
    <w:rsid w:val="00BD21E8"/>
    <w:rsid w:val="00BD2850"/>
    <w:rsid w:val="00BD2966"/>
    <w:rsid w:val="00BD2CB5"/>
    <w:rsid w:val="00BD2E43"/>
    <w:rsid w:val="00BD38E7"/>
    <w:rsid w:val="00BD40A4"/>
    <w:rsid w:val="00BD4183"/>
    <w:rsid w:val="00BD4241"/>
    <w:rsid w:val="00BD4427"/>
    <w:rsid w:val="00BD4522"/>
    <w:rsid w:val="00BD477D"/>
    <w:rsid w:val="00BD47C1"/>
    <w:rsid w:val="00BD47FF"/>
    <w:rsid w:val="00BD483B"/>
    <w:rsid w:val="00BD4C40"/>
    <w:rsid w:val="00BD52A3"/>
    <w:rsid w:val="00BD6B41"/>
    <w:rsid w:val="00BD7B29"/>
    <w:rsid w:val="00BE0672"/>
    <w:rsid w:val="00BE11E0"/>
    <w:rsid w:val="00BE17AA"/>
    <w:rsid w:val="00BE2108"/>
    <w:rsid w:val="00BE2213"/>
    <w:rsid w:val="00BE2558"/>
    <w:rsid w:val="00BE2760"/>
    <w:rsid w:val="00BE27DF"/>
    <w:rsid w:val="00BE28D2"/>
    <w:rsid w:val="00BE40D8"/>
    <w:rsid w:val="00BE42EE"/>
    <w:rsid w:val="00BE4442"/>
    <w:rsid w:val="00BE4952"/>
    <w:rsid w:val="00BE4A64"/>
    <w:rsid w:val="00BE598C"/>
    <w:rsid w:val="00BE5B48"/>
    <w:rsid w:val="00BE5E43"/>
    <w:rsid w:val="00BE6A13"/>
    <w:rsid w:val="00BE6B58"/>
    <w:rsid w:val="00BE7004"/>
    <w:rsid w:val="00BE72A9"/>
    <w:rsid w:val="00BE7967"/>
    <w:rsid w:val="00BE7AAD"/>
    <w:rsid w:val="00BE7AF8"/>
    <w:rsid w:val="00BE7B5E"/>
    <w:rsid w:val="00BE7CCD"/>
    <w:rsid w:val="00BF0067"/>
    <w:rsid w:val="00BF0471"/>
    <w:rsid w:val="00BF0CA2"/>
    <w:rsid w:val="00BF104C"/>
    <w:rsid w:val="00BF1903"/>
    <w:rsid w:val="00BF1B6D"/>
    <w:rsid w:val="00BF21FA"/>
    <w:rsid w:val="00BF2940"/>
    <w:rsid w:val="00BF2FE6"/>
    <w:rsid w:val="00BF30AF"/>
    <w:rsid w:val="00BF30B2"/>
    <w:rsid w:val="00BF331F"/>
    <w:rsid w:val="00BF3474"/>
    <w:rsid w:val="00BF3DDB"/>
    <w:rsid w:val="00BF557D"/>
    <w:rsid w:val="00BF6017"/>
    <w:rsid w:val="00BF6612"/>
    <w:rsid w:val="00BF672D"/>
    <w:rsid w:val="00BF68BA"/>
    <w:rsid w:val="00BF6A7E"/>
    <w:rsid w:val="00BF6D19"/>
    <w:rsid w:val="00BF718B"/>
    <w:rsid w:val="00BF7C61"/>
    <w:rsid w:val="00BF7F58"/>
    <w:rsid w:val="00C00727"/>
    <w:rsid w:val="00C009F1"/>
    <w:rsid w:val="00C0100E"/>
    <w:rsid w:val="00C0131A"/>
    <w:rsid w:val="00C01381"/>
    <w:rsid w:val="00C01AA4"/>
    <w:rsid w:val="00C01AB1"/>
    <w:rsid w:val="00C01BF3"/>
    <w:rsid w:val="00C01C50"/>
    <w:rsid w:val="00C02050"/>
    <w:rsid w:val="00C02204"/>
    <w:rsid w:val="00C02220"/>
    <w:rsid w:val="00C025C6"/>
    <w:rsid w:val="00C026A0"/>
    <w:rsid w:val="00C03D25"/>
    <w:rsid w:val="00C04032"/>
    <w:rsid w:val="00C04104"/>
    <w:rsid w:val="00C04936"/>
    <w:rsid w:val="00C0516B"/>
    <w:rsid w:val="00C053B0"/>
    <w:rsid w:val="00C054DF"/>
    <w:rsid w:val="00C05BEF"/>
    <w:rsid w:val="00C05C2B"/>
    <w:rsid w:val="00C06137"/>
    <w:rsid w:val="00C0620D"/>
    <w:rsid w:val="00C06246"/>
    <w:rsid w:val="00C068F3"/>
    <w:rsid w:val="00C06CC7"/>
    <w:rsid w:val="00C06CD8"/>
    <w:rsid w:val="00C079B8"/>
    <w:rsid w:val="00C07A1C"/>
    <w:rsid w:val="00C07B0A"/>
    <w:rsid w:val="00C07C90"/>
    <w:rsid w:val="00C07CCC"/>
    <w:rsid w:val="00C10037"/>
    <w:rsid w:val="00C1025C"/>
    <w:rsid w:val="00C110C8"/>
    <w:rsid w:val="00C11D9D"/>
    <w:rsid w:val="00C120F4"/>
    <w:rsid w:val="00C122B6"/>
    <w:rsid w:val="00C123EA"/>
    <w:rsid w:val="00C12A49"/>
    <w:rsid w:val="00C12A83"/>
    <w:rsid w:val="00C133EE"/>
    <w:rsid w:val="00C1375E"/>
    <w:rsid w:val="00C13EE6"/>
    <w:rsid w:val="00C149D0"/>
    <w:rsid w:val="00C14BD7"/>
    <w:rsid w:val="00C14C7B"/>
    <w:rsid w:val="00C14D15"/>
    <w:rsid w:val="00C14D60"/>
    <w:rsid w:val="00C14E1A"/>
    <w:rsid w:val="00C15237"/>
    <w:rsid w:val="00C155EB"/>
    <w:rsid w:val="00C1645D"/>
    <w:rsid w:val="00C16928"/>
    <w:rsid w:val="00C16E4F"/>
    <w:rsid w:val="00C17636"/>
    <w:rsid w:val="00C17E9E"/>
    <w:rsid w:val="00C20F2B"/>
    <w:rsid w:val="00C24416"/>
    <w:rsid w:val="00C246A6"/>
    <w:rsid w:val="00C24B86"/>
    <w:rsid w:val="00C24D0D"/>
    <w:rsid w:val="00C253DC"/>
    <w:rsid w:val="00C2558D"/>
    <w:rsid w:val="00C26073"/>
    <w:rsid w:val="00C260F8"/>
    <w:rsid w:val="00C26213"/>
    <w:rsid w:val="00C263E6"/>
    <w:rsid w:val="00C26588"/>
    <w:rsid w:val="00C26B9C"/>
    <w:rsid w:val="00C26E14"/>
    <w:rsid w:val="00C2790F"/>
    <w:rsid w:val="00C27DE9"/>
    <w:rsid w:val="00C309E9"/>
    <w:rsid w:val="00C30B66"/>
    <w:rsid w:val="00C32410"/>
    <w:rsid w:val="00C3296C"/>
    <w:rsid w:val="00C32989"/>
    <w:rsid w:val="00C33388"/>
    <w:rsid w:val="00C3388E"/>
    <w:rsid w:val="00C33901"/>
    <w:rsid w:val="00C34091"/>
    <w:rsid w:val="00C3417A"/>
    <w:rsid w:val="00C342B7"/>
    <w:rsid w:val="00C34C25"/>
    <w:rsid w:val="00C35484"/>
    <w:rsid w:val="00C35E59"/>
    <w:rsid w:val="00C36592"/>
    <w:rsid w:val="00C3669D"/>
    <w:rsid w:val="00C36705"/>
    <w:rsid w:val="00C36AFF"/>
    <w:rsid w:val="00C36B24"/>
    <w:rsid w:val="00C370AC"/>
    <w:rsid w:val="00C37F55"/>
    <w:rsid w:val="00C403A5"/>
    <w:rsid w:val="00C405E5"/>
    <w:rsid w:val="00C4173A"/>
    <w:rsid w:val="00C4230E"/>
    <w:rsid w:val="00C42C39"/>
    <w:rsid w:val="00C42C85"/>
    <w:rsid w:val="00C42ED8"/>
    <w:rsid w:val="00C437FE"/>
    <w:rsid w:val="00C4396E"/>
    <w:rsid w:val="00C43B11"/>
    <w:rsid w:val="00C4439A"/>
    <w:rsid w:val="00C44C14"/>
    <w:rsid w:val="00C457CE"/>
    <w:rsid w:val="00C45F1E"/>
    <w:rsid w:val="00C46137"/>
    <w:rsid w:val="00C46149"/>
    <w:rsid w:val="00C463FA"/>
    <w:rsid w:val="00C470FC"/>
    <w:rsid w:val="00C471E2"/>
    <w:rsid w:val="00C471F0"/>
    <w:rsid w:val="00C47431"/>
    <w:rsid w:val="00C47874"/>
    <w:rsid w:val="00C47A4A"/>
    <w:rsid w:val="00C47B60"/>
    <w:rsid w:val="00C50446"/>
    <w:rsid w:val="00C50BAC"/>
    <w:rsid w:val="00C50DED"/>
    <w:rsid w:val="00C513BD"/>
    <w:rsid w:val="00C518B8"/>
    <w:rsid w:val="00C51BCB"/>
    <w:rsid w:val="00C51E43"/>
    <w:rsid w:val="00C52940"/>
    <w:rsid w:val="00C53054"/>
    <w:rsid w:val="00C53A41"/>
    <w:rsid w:val="00C545E8"/>
    <w:rsid w:val="00C547E1"/>
    <w:rsid w:val="00C54848"/>
    <w:rsid w:val="00C548E2"/>
    <w:rsid w:val="00C54B47"/>
    <w:rsid w:val="00C54D9D"/>
    <w:rsid w:val="00C55211"/>
    <w:rsid w:val="00C5523B"/>
    <w:rsid w:val="00C5523E"/>
    <w:rsid w:val="00C55419"/>
    <w:rsid w:val="00C55705"/>
    <w:rsid w:val="00C55C58"/>
    <w:rsid w:val="00C5663C"/>
    <w:rsid w:val="00C56EA8"/>
    <w:rsid w:val="00C602FF"/>
    <w:rsid w:val="00C60758"/>
    <w:rsid w:val="00C60E0A"/>
    <w:rsid w:val="00C61174"/>
    <w:rsid w:val="00C6148F"/>
    <w:rsid w:val="00C61E4A"/>
    <w:rsid w:val="00C61EA7"/>
    <w:rsid w:val="00C621B1"/>
    <w:rsid w:val="00C62D65"/>
    <w:rsid w:val="00C62F7A"/>
    <w:rsid w:val="00C63494"/>
    <w:rsid w:val="00C6367F"/>
    <w:rsid w:val="00C63B9C"/>
    <w:rsid w:val="00C63D0A"/>
    <w:rsid w:val="00C63F3F"/>
    <w:rsid w:val="00C642DE"/>
    <w:rsid w:val="00C6496C"/>
    <w:rsid w:val="00C64D53"/>
    <w:rsid w:val="00C64FA2"/>
    <w:rsid w:val="00C65923"/>
    <w:rsid w:val="00C65A04"/>
    <w:rsid w:val="00C667E7"/>
    <w:rsid w:val="00C6682F"/>
    <w:rsid w:val="00C67BF4"/>
    <w:rsid w:val="00C70424"/>
    <w:rsid w:val="00C70DA8"/>
    <w:rsid w:val="00C7129F"/>
    <w:rsid w:val="00C712C3"/>
    <w:rsid w:val="00C71637"/>
    <w:rsid w:val="00C71710"/>
    <w:rsid w:val="00C71E98"/>
    <w:rsid w:val="00C7275E"/>
    <w:rsid w:val="00C72AE6"/>
    <w:rsid w:val="00C72B43"/>
    <w:rsid w:val="00C7331A"/>
    <w:rsid w:val="00C73783"/>
    <w:rsid w:val="00C73C86"/>
    <w:rsid w:val="00C73E94"/>
    <w:rsid w:val="00C74273"/>
    <w:rsid w:val="00C747B7"/>
    <w:rsid w:val="00C74C5D"/>
    <w:rsid w:val="00C74D40"/>
    <w:rsid w:val="00C74E0F"/>
    <w:rsid w:val="00C7509E"/>
    <w:rsid w:val="00C75705"/>
    <w:rsid w:val="00C75A22"/>
    <w:rsid w:val="00C75EE3"/>
    <w:rsid w:val="00C7626D"/>
    <w:rsid w:val="00C7651A"/>
    <w:rsid w:val="00C767B3"/>
    <w:rsid w:val="00C76B00"/>
    <w:rsid w:val="00C76F87"/>
    <w:rsid w:val="00C770DA"/>
    <w:rsid w:val="00C77796"/>
    <w:rsid w:val="00C777A0"/>
    <w:rsid w:val="00C77BE5"/>
    <w:rsid w:val="00C77EEA"/>
    <w:rsid w:val="00C7FB74"/>
    <w:rsid w:val="00C7FD33"/>
    <w:rsid w:val="00C802E4"/>
    <w:rsid w:val="00C808F0"/>
    <w:rsid w:val="00C80DF9"/>
    <w:rsid w:val="00C80E5E"/>
    <w:rsid w:val="00C81154"/>
    <w:rsid w:val="00C81516"/>
    <w:rsid w:val="00C81C6D"/>
    <w:rsid w:val="00C82599"/>
    <w:rsid w:val="00C828A7"/>
    <w:rsid w:val="00C82A14"/>
    <w:rsid w:val="00C82F2B"/>
    <w:rsid w:val="00C82F83"/>
    <w:rsid w:val="00C83411"/>
    <w:rsid w:val="00C8358F"/>
    <w:rsid w:val="00C84BAF"/>
    <w:rsid w:val="00C84E56"/>
    <w:rsid w:val="00C85281"/>
    <w:rsid w:val="00C8540C"/>
    <w:rsid w:val="00C8541B"/>
    <w:rsid w:val="00C85695"/>
    <w:rsid w:val="00C8572C"/>
    <w:rsid w:val="00C85CC5"/>
    <w:rsid w:val="00C863C4"/>
    <w:rsid w:val="00C864C2"/>
    <w:rsid w:val="00C869D1"/>
    <w:rsid w:val="00C86A97"/>
    <w:rsid w:val="00C86AAE"/>
    <w:rsid w:val="00C86E9F"/>
    <w:rsid w:val="00C870B9"/>
    <w:rsid w:val="00C8746D"/>
    <w:rsid w:val="00C87B4F"/>
    <w:rsid w:val="00C87C20"/>
    <w:rsid w:val="00C87C61"/>
    <w:rsid w:val="00C90874"/>
    <w:rsid w:val="00C90B05"/>
    <w:rsid w:val="00C913CD"/>
    <w:rsid w:val="00C91BE4"/>
    <w:rsid w:val="00C920EA"/>
    <w:rsid w:val="00C92509"/>
    <w:rsid w:val="00C926B4"/>
    <w:rsid w:val="00C9291D"/>
    <w:rsid w:val="00C92C97"/>
    <w:rsid w:val="00C9390B"/>
    <w:rsid w:val="00C93973"/>
    <w:rsid w:val="00C93B6C"/>
    <w:rsid w:val="00C93BFD"/>
    <w:rsid w:val="00C93C3E"/>
    <w:rsid w:val="00C943F7"/>
    <w:rsid w:val="00C94507"/>
    <w:rsid w:val="00C94A4E"/>
    <w:rsid w:val="00C95B21"/>
    <w:rsid w:val="00C95E97"/>
    <w:rsid w:val="00C96095"/>
    <w:rsid w:val="00C9731B"/>
    <w:rsid w:val="00C97E22"/>
    <w:rsid w:val="00CA116A"/>
    <w:rsid w:val="00CA12E3"/>
    <w:rsid w:val="00CA1476"/>
    <w:rsid w:val="00CA155C"/>
    <w:rsid w:val="00CA1799"/>
    <w:rsid w:val="00CA1827"/>
    <w:rsid w:val="00CA204B"/>
    <w:rsid w:val="00CA23B8"/>
    <w:rsid w:val="00CA31F8"/>
    <w:rsid w:val="00CA3222"/>
    <w:rsid w:val="00CA3713"/>
    <w:rsid w:val="00CA380C"/>
    <w:rsid w:val="00CA3AAC"/>
    <w:rsid w:val="00CA42E2"/>
    <w:rsid w:val="00CA4394"/>
    <w:rsid w:val="00CA48D2"/>
    <w:rsid w:val="00CA4E29"/>
    <w:rsid w:val="00CA5036"/>
    <w:rsid w:val="00CA50BB"/>
    <w:rsid w:val="00CA50F5"/>
    <w:rsid w:val="00CA511C"/>
    <w:rsid w:val="00CA5127"/>
    <w:rsid w:val="00CA61A0"/>
    <w:rsid w:val="00CA64AC"/>
    <w:rsid w:val="00CA6611"/>
    <w:rsid w:val="00CA6AE6"/>
    <w:rsid w:val="00CA782F"/>
    <w:rsid w:val="00CA78EA"/>
    <w:rsid w:val="00CA79F9"/>
    <w:rsid w:val="00CB0435"/>
    <w:rsid w:val="00CB05FC"/>
    <w:rsid w:val="00CB07BA"/>
    <w:rsid w:val="00CB0FAD"/>
    <w:rsid w:val="00CB113F"/>
    <w:rsid w:val="00CB1577"/>
    <w:rsid w:val="00CB187B"/>
    <w:rsid w:val="00CB18B3"/>
    <w:rsid w:val="00CB274D"/>
    <w:rsid w:val="00CB2835"/>
    <w:rsid w:val="00CB2C13"/>
    <w:rsid w:val="00CB2EB5"/>
    <w:rsid w:val="00CB3285"/>
    <w:rsid w:val="00CB3406"/>
    <w:rsid w:val="00CB36D7"/>
    <w:rsid w:val="00CB37E2"/>
    <w:rsid w:val="00CB3F57"/>
    <w:rsid w:val="00CB4500"/>
    <w:rsid w:val="00CB47AE"/>
    <w:rsid w:val="00CB484A"/>
    <w:rsid w:val="00CB4ED2"/>
    <w:rsid w:val="00CB56EA"/>
    <w:rsid w:val="00CB5B46"/>
    <w:rsid w:val="00CB7800"/>
    <w:rsid w:val="00CC0306"/>
    <w:rsid w:val="00CC0C72"/>
    <w:rsid w:val="00CC1681"/>
    <w:rsid w:val="00CC1904"/>
    <w:rsid w:val="00CC1B01"/>
    <w:rsid w:val="00CC1E74"/>
    <w:rsid w:val="00CC20AD"/>
    <w:rsid w:val="00CC2BFD"/>
    <w:rsid w:val="00CC4418"/>
    <w:rsid w:val="00CC4629"/>
    <w:rsid w:val="00CC4C31"/>
    <w:rsid w:val="00CC57E9"/>
    <w:rsid w:val="00CC58F3"/>
    <w:rsid w:val="00CC59EB"/>
    <w:rsid w:val="00CC6039"/>
    <w:rsid w:val="00CC6B32"/>
    <w:rsid w:val="00CC7294"/>
    <w:rsid w:val="00CC74AB"/>
    <w:rsid w:val="00CC7502"/>
    <w:rsid w:val="00CC77C9"/>
    <w:rsid w:val="00CD089A"/>
    <w:rsid w:val="00CD0A94"/>
    <w:rsid w:val="00CD0EC0"/>
    <w:rsid w:val="00CD12AD"/>
    <w:rsid w:val="00CD14BE"/>
    <w:rsid w:val="00CD1BF0"/>
    <w:rsid w:val="00CD1FE5"/>
    <w:rsid w:val="00CD2763"/>
    <w:rsid w:val="00CD2987"/>
    <w:rsid w:val="00CD2A6A"/>
    <w:rsid w:val="00CD2BE3"/>
    <w:rsid w:val="00CD3476"/>
    <w:rsid w:val="00CD4B41"/>
    <w:rsid w:val="00CD5B44"/>
    <w:rsid w:val="00CD63F0"/>
    <w:rsid w:val="00CD64DF"/>
    <w:rsid w:val="00CD6670"/>
    <w:rsid w:val="00CD76A7"/>
    <w:rsid w:val="00CD7A19"/>
    <w:rsid w:val="00CE00BF"/>
    <w:rsid w:val="00CE054A"/>
    <w:rsid w:val="00CE14F0"/>
    <w:rsid w:val="00CE1B11"/>
    <w:rsid w:val="00CE225F"/>
    <w:rsid w:val="00CE23FA"/>
    <w:rsid w:val="00CE35D1"/>
    <w:rsid w:val="00CE3E7A"/>
    <w:rsid w:val="00CE4271"/>
    <w:rsid w:val="00CE42DE"/>
    <w:rsid w:val="00CE48B6"/>
    <w:rsid w:val="00CE4D0B"/>
    <w:rsid w:val="00CE5041"/>
    <w:rsid w:val="00CE5203"/>
    <w:rsid w:val="00CE523C"/>
    <w:rsid w:val="00CE573A"/>
    <w:rsid w:val="00CE5B1A"/>
    <w:rsid w:val="00CE5C18"/>
    <w:rsid w:val="00CE5EAC"/>
    <w:rsid w:val="00CE642A"/>
    <w:rsid w:val="00CE6BA1"/>
    <w:rsid w:val="00CE79C0"/>
    <w:rsid w:val="00CE7D9C"/>
    <w:rsid w:val="00CF0E9B"/>
    <w:rsid w:val="00CF13D2"/>
    <w:rsid w:val="00CF28E3"/>
    <w:rsid w:val="00CF2F50"/>
    <w:rsid w:val="00CF3191"/>
    <w:rsid w:val="00CF382A"/>
    <w:rsid w:val="00CF3930"/>
    <w:rsid w:val="00CF3FC9"/>
    <w:rsid w:val="00CF5517"/>
    <w:rsid w:val="00CF5C3C"/>
    <w:rsid w:val="00CF5E3B"/>
    <w:rsid w:val="00CF608D"/>
    <w:rsid w:val="00CF6198"/>
    <w:rsid w:val="00CF73BD"/>
    <w:rsid w:val="00CF73DD"/>
    <w:rsid w:val="00CF77D7"/>
    <w:rsid w:val="00CF7801"/>
    <w:rsid w:val="00CF7B8D"/>
    <w:rsid w:val="00CFE9F3"/>
    <w:rsid w:val="00D00824"/>
    <w:rsid w:val="00D01ADE"/>
    <w:rsid w:val="00D02163"/>
    <w:rsid w:val="00D025FD"/>
    <w:rsid w:val="00D026EA"/>
    <w:rsid w:val="00D02919"/>
    <w:rsid w:val="00D02E5F"/>
    <w:rsid w:val="00D033FA"/>
    <w:rsid w:val="00D035E9"/>
    <w:rsid w:val="00D03626"/>
    <w:rsid w:val="00D03C6F"/>
    <w:rsid w:val="00D043D9"/>
    <w:rsid w:val="00D04C61"/>
    <w:rsid w:val="00D04FBC"/>
    <w:rsid w:val="00D057A6"/>
    <w:rsid w:val="00D05892"/>
    <w:rsid w:val="00D05B8D"/>
    <w:rsid w:val="00D065A2"/>
    <w:rsid w:val="00D07140"/>
    <w:rsid w:val="00D0763A"/>
    <w:rsid w:val="00D079AA"/>
    <w:rsid w:val="00D07F00"/>
    <w:rsid w:val="00D10369"/>
    <w:rsid w:val="00D10437"/>
    <w:rsid w:val="00D10741"/>
    <w:rsid w:val="00D1076C"/>
    <w:rsid w:val="00D10D29"/>
    <w:rsid w:val="00D111F2"/>
    <w:rsid w:val="00D1130F"/>
    <w:rsid w:val="00D11386"/>
    <w:rsid w:val="00D1163F"/>
    <w:rsid w:val="00D118D8"/>
    <w:rsid w:val="00D120D3"/>
    <w:rsid w:val="00D127C7"/>
    <w:rsid w:val="00D12CC6"/>
    <w:rsid w:val="00D135CC"/>
    <w:rsid w:val="00D138EB"/>
    <w:rsid w:val="00D13B4F"/>
    <w:rsid w:val="00D13F77"/>
    <w:rsid w:val="00D140C4"/>
    <w:rsid w:val="00D15331"/>
    <w:rsid w:val="00D15D1D"/>
    <w:rsid w:val="00D17322"/>
    <w:rsid w:val="00D173D6"/>
    <w:rsid w:val="00D17475"/>
    <w:rsid w:val="00D1792D"/>
    <w:rsid w:val="00D17991"/>
    <w:rsid w:val="00D17AEE"/>
    <w:rsid w:val="00D17B72"/>
    <w:rsid w:val="00D17D4D"/>
    <w:rsid w:val="00D17ED6"/>
    <w:rsid w:val="00D17F35"/>
    <w:rsid w:val="00D20BD4"/>
    <w:rsid w:val="00D20E61"/>
    <w:rsid w:val="00D21981"/>
    <w:rsid w:val="00D22016"/>
    <w:rsid w:val="00D22612"/>
    <w:rsid w:val="00D22B4D"/>
    <w:rsid w:val="00D2332E"/>
    <w:rsid w:val="00D234C2"/>
    <w:rsid w:val="00D238AE"/>
    <w:rsid w:val="00D23CAE"/>
    <w:rsid w:val="00D23DB1"/>
    <w:rsid w:val="00D23EFB"/>
    <w:rsid w:val="00D2435D"/>
    <w:rsid w:val="00D2467D"/>
    <w:rsid w:val="00D25301"/>
    <w:rsid w:val="00D26960"/>
    <w:rsid w:val="00D26C48"/>
    <w:rsid w:val="00D26F0D"/>
    <w:rsid w:val="00D2945B"/>
    <w:rsid w:val="00D30409"/>
    <w:rsid w:val="00D30855"/>
    <w:rsid w:val="00D3185C"/>
    <w:rsid w:val="00D31AC7"/>
    <w:rsid w:val="00D31E6E"/>
    <w:rsid w:val="00D3201C"/>
    <w:rsid w:val="00D3205F"/>
    <w:rsid w:val="00D3258A"/>
    <w:rsid w:val="00D32652"/>
    <w:rsid w:val="00D327BE"/>
    <w:rsid w:val="00D328DB"/>
    <w:rsid w:val="00D3318E"/>
    <w:rsid w:val="00D33284"/>
    <w:rsid w:val="00D334E0"/>
    <w:rsid w:val="00D33DE9"/>
    <w:rsid w:val="00D33E72"/>
    <w:rsid w:val="00D34249"/>
    <w:rsid w:val="00D351C7"/>
    <w:rsid w:val="00D35BD6"/>
    <w:rsid w:val="00D36129"/>
    <w:rsid w:val="00D361B5"/>
    <w:rsid w:val="00D3653C"/>
    <w:rsid w:val="00D36A99"/>
    <w:rsid w:val="00D36D86"/>
    <w:rsid w:val="00D36FF8"/>
    <w:rsid w:val="00D3708A"/>
    <w:rsid w:val="00D37157"/>
    <w:rsid w:val="00D37A8F"/>
    <w:rsid w:val="00D4054C"/>
    <w:rsid w:val="00D40567"/>
    <w:rsid w:val="00D405AC"/>
    <w:rsid w:val="00D40EAE"/>
    <w:rsid w:val="00D411A2"/>
    <w:rsid w:val="00D4256A"/>
    <w:rsid w:val="00D425F0"/>
    <w:rsid w:val="00D42E16"/>
    <w:rsid w:val="00D4354A"/>
    <w:rsid w:val="00D4425F"/>
    <w:rsid w:val="00D44438"/>
    <w:rsid w:val="00D44A15"/>
    <w:rsid w:val="00D44FFA"/>
    <w:rsid w:val="00D45763"/>
    <w:rsid w:val="00D4576D"/>
    <w:rsid w:val="00D45911"/>
    <w:rsid w:val="00D4606D"/>
    <w:rsid w:val="00D467CE"/>
    <w:rsid w:val="00D46C92"/>
    <w:rsid w:val="00D46EC2"/>
    <w:rsid w:val="00D472AB"/>
    <w:rsid w:val="00D47780"/>
    <w:rsid w:val="00D4781B"/>
    <w:rsid w:val="00D47B46"/>
    <w:rsid w:val="00D47E5A"/>
    <w:rsid w:val="00D47E94"/>
    <w:rsid w:val="00D4B8EF"/>
    <w:rsid w:val="00D4F827"/>
    <w:rsid w:val="00D50717"/>
    <w:rsid w:val="00D509D6"/>
    <w:rsid w:val="00D509E3"/>
    <w:rsid w:val="00D50B9C"/>
    <w:rsid w:val="00D50F97"/>
    <w:rsid w:val="00D51511"/>
    <w:rsid w:val="00D525B5"/>
    <w:rsid w:val="00D52D73"/>
    <w:rsid w:val="00D52E58"/>
    <w:rsid w:val="00D52E5B"/>
    <w:rsid w:val="00D52F0E"/>
    <w:rsid w:val="00D54083"/>
    <w:rsid w:val="00D54E6D"/>
    <w:rsid w:val="00D54E91"/>
    <w:rsid w:val="00D55327"/>
    <w:rsid w:val="00D55416"/>
    <w:rsid w:val="00D562B3"/>
    <w:rsid w:val="00D5638C"/>
    <w:rsid w:val="00D56622"/>
    <w:rsid w:val="00D566B8"/>
    <w:rsid w:val="00D56B20"/>
    <w:rsid w:val="00D56C5E"/>
    <w:rsid w:val="00D56C88"/>
    <w:rsid w:val="00D574A1"/>
    <w:rsid w:val="00D578B3"/>
    <w:rsid w:val="00D57BD0"/>
    <w:rsid w:val="00D57D61"/>
    <w:rsid w:val="00D57F2C"/>
    <w:rsid w:val="00D60087"/>
    <w:rsid w:val="00D60B18"/>
    <w:rsid w:val="00D611A3"/>
    <w:rsid w:val="00D617F3"/>
    <w:rsid w:val="00D618F4"/>
    <w:rsid w:val="00D61A4C"/>
    <w:rsid w:val="00D62165"/>
    <w:rsid w:val="00D62A2C"/>
    <w:rsid w:val="00D64247"/>
    <w:rsid w:val="00D64501"/>
    <w:rsid w:val="00D646DE"/>
    <w:rsid w:val="00D64A1A"/>
    <w:rsid w:val="00D64FBD"/>
    <w:rsid w:val="00D6537A"/>
    <w:rsid w:val="00D65D6C"/>
    <w:rsid w:val="00D65E6D"/>
    <w:rsid w:val="00D6604D"/>
    <w:rsid w:val="00D663EA"/>
    <w:rsid w:val="00D6665E"/>
    <w:rsid w:val="00D66A4B"/>
    <w:rsid w:val="00D66B0B"/>
    <w:rsid w:val="00D673BC"/>
    <w:rsid w:val="00D6760C"/>
    <w:rsid w:val="00D679C6"/>
    <w:rsid w:val="00D67B0C"/>
    <w:rsid w:val="00D7026E"/>
    <w:rsid w:val="00D70530"/>
    <w:rsid w:val="00D70B83"/>
    <w:rsid w:val="00D70E41"/>
    <w:rsid w:val="00D70F28"/>
    <w:rsid w:val="00D70F3B"/>
    <w:rsid w:val="00D70FDC"/>
    <w:rsid w:val="00D71309"/>
    <w:rsid w:val="00D71318"/>
    <w:rsid w:val="00D714CC"/>
    <w:rsid w:val="00D71EAB"/>
    <w:rsid w:val="00D725AD"/>
    <w:rsid w:val="00D747CC"/>
    <w:rsid w:val="00D74B6E"/>
    <w:rsid w:val="00D74ED8"/>
    <w:rsid w:val="00D7513E"/>
    <w:rsid w:val="00D75512"/>
    <w:rsid w:val="00D75BB0"/>
    <w:rsid w:val="00D75DC4"/>
    <w:rsid w:val="00D75EA7"/>
    <w:rsid w:val="00D7688F"/>
    <w:rsid w:val="00D77086"/>
    <w:rsid w:val="00D77118"/>
    <w:rsid w:val="00D77301"/>
    <w:rsid w:val="00D7755D"/>
    <w:rsid w:val="00D7768B"/>
    <w:rsid w:val="00D77FA7"/>
    <w:rsid w:val="00D8010A"/>
    <w:rsid w:val="00D80522"/>
    <w:rsid w:val="00D8088D"/>
    <w:rsid w:val="00D81ADF"/>
    <w:rsid w:val="00D81F21"/>
    <w:rsid w:val="00D8228F"/>
    <w:rsid w:val="00D83B2E"/>
    <w:rsid w:val="00D8401E"/>
    <w:rsid w:val="00D84024"/>
    <w:rsid w:val="00D848F9"/>
    <w:rsid w:val="00D85AA3"/>
    <w:rsid w:val="00D863F4"/>
    <w:rsid w:val="00D864F2"/>
    <w:rsid w:val="00D866C1"/>
    <w:rsid w:val="00D86841"/>
    <w:rsid w:val="00D86D71"/>
    <w:rsid w:val="00D86E1F"/>
    <w:rsid w:val="00D86E84"/>
    <w:rsid w:val="00D87BF1"/>
    <w:rsid w:val="00D8943B"/>
    <w:rsid w:val="00D90F5C"/>
    <w:rsid w:val="00D9172F"/>
    <w:rsid w:val="00D91CFE"/>
    <w:rsid w:val="00D91E84"/>
    <w:rsid w:val="00D927A1"/>
    <w:rsid w:val="00D92F95"/>
    <w:rsid w:val="00D93317"/>
    <w:rsid w:val="00D93584"/>
    <w:rsid w:val="00D93A8B"/>
    <w:rsid w:val="00D93D25"/>
    <w:rsid w:val="00D943A3"/>
    <w:rsid w:val="00D943F8"/>
    <w:rsid w:val="00D944BA"/>
    <w:rsid w:val="00D94BCB"/>
    <w:rsid w:val="00D953DF"/>
    <w:rsid w:val="00D95470"/>
    <w:rsid w:val="00D954B8"/>
    <w:rsid w:val="00D95C2B"/>
    <w:rsid w:val="00D95E7F"/>
    <w:rsid w:val="00D96214"/>
    <w:rsid w:val="00D96B55"/>
    <w:rsid w:val="00D97918"/>
    <w:rsid w:val="00D97AD9"/>
    <w:rsid w:val="00D97B9C"/>
    <w:rsid w:val="00DA018A"/>
    <w:rsid w:val="00DA0F7C"/>
    <w:rsid w:val="00DA24E2"/>
    <w:rsid w:val="00DA2619"/>
    <w:rsid w:val="00DA30F3"/>
    <w:rsid w:val="00DA360C"/>
    <w:rsid w:val="00DA3A74"/>
    <w:rsid w:val="00DA4239"/>
    <w:rsid w:val="00DA436C"/>
    <w:rsid w:val="00DA4AF3"/>
    <w:rsid w:val="00DA5A84"/>
    <w:rsid w:val="00DA5BA6"/>
    <w:rsid w:val="00DA6140"/>
    <w:rsid w:val="00DA65DE"/>
    <w:rsid w:val="00DA6967"/>
    <w:rsid w:val="00DA6A06"/>
    <w:rsid w:val="00DA6F62"/>
    <w:rsid w:val="00DA6FB0"/>
    <w:rsid w:val="00DA72DB"/>
    <w:rsid w:val="00DB0023"/>
    <w:rsid w:val="00DB0466"/>
    <w:rsid w:val="00DB0612"/>
    <w:rsid w:val="00DB0B61"/>
    <w:rsid w:val="00DB0EC5"/>
    <w:rsid w:val="00DB1474"/>
    <w:rsid w:val="00DB156C"/>
    <w:rsid w:val="00DB1900"/>
    <w:rsid w:val="00DB1E4D"/>
    <w:rsid w:val="00DB2883"/>
    <w:rsid w:val="00DB2962"/>
    <w:rsid w:val="00DB2CEF"/>
    <w:rsid w:val="00DB303C"/>
    <w:rsid w:val="00DB336B"/>
    <w:rsid w:val="00DB34BD"/>
    <w:rsid w:val="00DB4510"/>
    <w:rsid w:val="00DB4AFC"/>
    <w:rsid w:val="00DB4FCB"/>
    <w:rsid w:val="00DB50D1"/>
    <w:rsid w:val="00DB51F8"/>
    <w:rsid w:val="00DB52FB"/>
    <w:rsid w:val="00DB54FF"/>
    <w:rsid w:val="00DB6295"/>
    <w:rsid w:val="00DB6859"/>
    <w:rsid w:val="00DB6FC2"/>
    <w:rsid w:val="00DB7939"/>
    <w:rsid w:val="00DC013B"/>
    <w:rsid w:val="00DC04EE"/>
    <w:rsid w:val="00DC05A9"/>
    <w:rsid w:val="00DC090B"/>
    <w:rsid w:val="00DC1485"/>
    <w:rsid w:val="00DC1679"/>
    <w:rsid w:val="00DC16CB"/>
    <w:rsid w:val="00DC219B"/>
    <w:rsid w:val="00DC2303"/>
    <w:rsid w:val="00DC27E9"/>
    <w:rsid w:val="00DC2937"/>
    <w:rsid w:val="00DC2CF1"/>
    <w:rsid w:val="00DC3117"/>
    <w:rsid w:val="00DC37D6"/>
    <w:rsid w:val="00DC3D78"/>
    <w:rsid w:val="00DC4FCF"/>
    <w:rsid w:val="00DC50E0"/>
    <w:rsid w:val="00DC5B40"/>
    <w:rsid w:val="00DC6386"/>
    <w:rsid w:val="00DC6A4E"/>
    <w:rsid w:val="00DC6D56"/>
    <w:rsid w:val="00DC711A"/>
    <w:rsid w:val="00DC7A7E"/>
    <w:rsid w:val="00DD04CB"/>
    <w:rsid w:val="00DD0856"/>
    <w:rsid w:val="00DD0C42"/>
    <w:rsid w:val="00DD1130"/>
    <w:rsid w:val="00DD116B"/>
    <w:rsid w:val="00DD1951"/>
    <w:rsid w:val="00DD1AAE"/>
    <w:rsid w:val="00DD27F7"/>
    <w:rsid w:val="00DD2BCA"/>
    <w:rsid w:val="00DD2C92"/>
    <w:rsid w:val="00DD371A"/>
    <w:rsid w:val="00DD39B2"/>
    <w:rsid w:val="00DD4204"/>
    <w:rsid w:val="00DD4428"/>
    <w:rsid w:val="00DD487D"/>
    <w:rsid w:val="00DD4E83"/>
    <w:rsid w:val="00DD4ECB"/>
    <w:rsid w:val="00DD5610"/>
    <w:rsid w:val="00DD5942"/>
    <w:rsid w:val="00DD5DD4"/>
    <w:rsid w:val="00DD5E0A"/>
    <w:rsid w:val="00DD5EDE"/>
    <w:rsid w:val="00DD6628"/>
    <w:rsid w:val="00DD6780"/>
    <w:rsid w:val="00DD6945"/>
    <w:rsid w:val="00DD6D2F"/>
    <w:rsid w:val="00DD70DA"/>
    <w:rsid w:val="00DD7A76"/>
    <w:rsid w:val="00DD7C1C"/>
    <w:rsid w:val="00DE0500"/>
    <w:rsid w:val="00DE06CD"/>
    <w:rsid w:val="00DE1158"/>
    <w:rsid w:val="00DE1281"/>
    <w:rsid w:val="00DE1B08"/>
    <w:rsid w:val="00DE232A"/>
    <w:rsid w:val="00DE2D04"/>
    <w:rsid w:val="00DE3250"/>
    <w:rsid w:val="00DE3586"/>
    <w:rsid w:val="00DE3C72"/>
    <w:rsid w:val="00DE3D4B"/>
    <w:rsid w:val="00DE44C0"/>
    <w:rsid w:val="00DE451A"/>
    <w:rsid w:val="00DE49EE"/>
    <w:rsid w:val="00DE4AE5"/>
    <w:rsid w:val="00DE4AFA"/>
    <w:rsid w:val="00DE4E69"/>
    <w:rsid w:val="00DE503E"/>
    <w:rsid w:val="00DE5857"/>
    <w:rsid w:val="00DE5B90"/>
    <w:rsid w:val="00DE6028"/>
    <w:rsid w:val="00DE634C"/>
    <w:rsid w:val="00DE6467"/>
    <w:rsid w:val="00DE6B15"/>
    <w:rsid w:val="00DE777C"/>
    <w:rsid w:val="00DE78A3"/>
    <w:rsid w:val="00DE7D68"/>
    <w:rsid w:val="00DED089"/>
    <w:rsid w:val="00DF1107"/>
    <w:rsid w:val="00DF1194"/>
    <w:rsid w:val="00DF1A71"/>
    <w:rsid w:val="00DF1E24"/>
    <w:rsid w:val="00DF2DD4"/>
    <w:rsid w:val="00DF3066"/>
    <w:rsid w:val="00DF32D5"/>
    <w:rsid w:val="00DF33ED"/>
    <w:rsid w:val="00DF3BA5"/>
    <w:rsid w:val="00DF3D7F"/>
    <w:rsid w:val="00DF414B"/>
    <w:rsid w:val="00DF4863"/>
    <w:rsid w:val="00DF48F1"/>
    <w:rsid w:val="00DF4B23"/>
    <w:rsid w:val="00DF4D38"/>
    <w:rsid w:val="00DF50FC"/>
    <w:rsid w:val="00DF572B"/>
    <w:rsid w:val="00DF579E"/>
    <w:rsid w:val="00DF58D5"/>
    <w:rsid w:val="00DF68C7"/>
    <w:rsid w:val="00DF6D5F"/>
    <w:rsid w:val="00DF7174"/>
    <w:rsid w:val="00DF731A"/>
    <w:rsid w:val="00DF79B7"/>
    <w:rsid w:val="00DF7A8A"/>
    <w:rsid w:val="00DF7AC5"/>
    <w:rsid w:val="00E00062"/>
    <w:rsid w:val="00E00B42"/>
    <w:rsid w:val="00E015F9"/>
    <w:rsid w:val="00E017A7"/>
    <w:rsid w:val="00E02020"/>
    <w:rsid w:val="00E02136"/>
    <w:rsid w:val="00E02430"/>
    <w:rsid w:val="00E02600"/>
    <w:rsid w:val="00E02CD7"/>
    <w:rsid w:val="00E03600"/>
    <w:rsid w:val="00E03837"/>
    <w:rsid w:val="00E03C2C"/>
    <w:rsid w:val="00E03DD1"/>
    <w:rsid w:val="00E03E4F"/>
    <w:rsid w:val="00E03EBE"/>
    <w:rsid w:val="00E03F9A"/>
    <w:rsid w:val="00E0491F"/>
    <w:rsid w:val="00E05219"/>
    <w:rsid w:val="00E053D2"/>
    <w:rsid w:val="00E0596C"/>
    <w:rsid w:val="00E05C1F"/>
    <w:rsid w:val="00E06158"/>
    <w:rsid w:val="00E061B4"/>
    <w:rsid w:val="00E0680E"/>
    <w:rsid w:val="00E06A34"/>
    <w:rsid w:val="00E06B75"/>
    <w:rsid w:val="00E072E1"/>
    <w:rsid w:val="00E073A3"/>
    <w:rsid w:val="00E10990"/>
    <w:rsid w:val="00E11266"/>
    <w:rsid w:val="00E11332"/>
    <w:rsid w:val="00E11352"/>
    <w:rsid w:val="00E124B2"/>
    <w:rsid w:val="00E12C42"/>
    <w:rsid w:val="00E12D72"/>
    <w:rsid w:val="00E13A0C"/>
    <w:rsid w:val="00E14172"/>
    <w:rsid w:val="00E14187"/>
    <w:rsid w:val="00E14694"/>
    <w:rsid w:val="00E15637"/>
    <w:rsid w:val="00E1622A"/>
    <w:rsid w:val="00E166F2"/>
    <w:rsid w:val="00E168D3"/>
    <w:rsid w:val="00E170DC"/>
    <w:rsid w:val="00E173F8"/>
    <w:rsid w:val="00E17546"/>
    <w:rsid w:val="00E177E4"/>
    <w:rsid w:val="00E17BEA"/>
    <w:rsid w:val="00E17CBA"/>
    <w:rsid w:val="00E17FBB"/>
    <w:rsid w:val="00E2002C"/>
    <w:rsid w:val="00E20670"/>
    <w:rsid w:val="00E206A0"/>
    <w:rsid w:val="00E208CD"/>
    <w:rsid w:val="00E20AEC"/>
    <w:rsid w:val="00E20AFE"/>
    <w:rsid w:val="00E20C6C"/>
    <w:rsid w:val="00E20F6D"/>
    <w:rsid w:val="00E210B5"/>
    <w:rsid w:val="00E21640"/>
    <w:rsid w:val="00E2165D"/>
    <w:rsid w:val="00E21895"/>
    <w:rsid w:val="00E21C54"/>
    <w:rsid w:val="00E21FD6"/>
    <w:rsid w:val="00E21FD9"/>
    <w:rsid w:val="00E22538"/>
    <w:rsid w:val="00E233EC"/>
    <w:rsid w:val="00E24088"/>
    <w:rsid w:val="00E24098"/>
    <w:rsid w:val="00E240EA"/>
    <w:rsid w:val="00E241DE"/>
    <w:rsid w:val="00E2455F"/>
    <w:rsid w:val="00E24A07"/>
    <w:rsid w:val="00E24ADC"/>
    <w:rsid w:val="00E2550C"/>
    <w:rsid w:val="00E260BC"/>
    <w:rsid w:val="00E261B3"/>
    <w:rsid w:val="00E262CD"/>
    <w:rsid w:val="00E26818"/>
    <w:rsid w:val="00E27AF2"/>
    <w:rsid w:val="00E27E37"/>
    <w:rsid w:val="00E27E57"/>
    <w:rsid w:val="00E27FFC"/>
    <w:rsid w:val="00E300FB"/>
    <w:rsid w:val="00E3041D"/>
    <w:rsid w:val="00E30B15"/>
    <w:rsid w:val="00E30BBB"/>
    <w:rsid w:val="00E31760"/>
    <w:rsid w:val="00E3185F"/>
    <w:rsid w:val="00E31E9B"/>
    <w:rsid w:val="00E31FA8"/>
    <w:rsid w:val="00E32CCC"/>
    <w:rsid w:val="00E330F5"/>
    <w:rsid w:val="00E33237"/>
    <w:rsid w:val="00E33313"/>
    <w:rsid w:val="00E33641"/>
    <w:rsid w:val="00E3390B"/>
    <w:rsid w:val="00E3399E"/>
    <w:rsid w:val="00E34272"/>
    <w:rsid w:val="00E34C97"/>
    <w:rsid w:val="00E354B2"/>
    <w:rsid w:val="00E359B1"/>
    <w:rsid w:val="00E36219"/>
    <w:rsid w:val="00E365B2"/>
    <w:rsid w:val="00E365EA"/>
    <w:rsid w:val="00E36744"/>
    <w:rsid w:val="00E36A6F"/>
    <w:rsid w:val="00E37500"/>
    <w:rsid w:val="00E375E2"/>
    <w:rsid w:val="00E3798E"/>
    <w:rsid w:val="00E379D5"/>
    <w:rsid w:val="00E40181"/>
    <w:rsid w:val="00E402FF"/>
    <w:rsid w:val="00E4092F"/>
    <w:rsid w:val="00E4094F"/>
    <w:rsid w:val="00E40D93"/>
    <w:rsid w:val="00E40F93"/>
    <w:rsid w:val="00E4132D"/>
    <w:rsid w:val="00E4175C"/>
    <w:rsid w:val="00E41C7E"/>
    <w:rsid w:val="00E435D3"/>
    <w:rsid w:val="00E43EC7"/>
    <w:rsid w:val="00E43ECC"/>
    <w:rsid w:val="00E461BD"/>
    <w:rsid w:val="00E46616"/>
    <w:rsid w:val="00E4698C"/>
    <w:rsid w:val="00E46D42"/>
    <w:rsid w:val="00E46E88"/>
    <w:rsid w:val="00E470EB"/>
    <w:rsid w:val="00E50D91"/>
    <w:rsid w:val="00E510B6"/>
    <w:rsid w:val="00E51433"/>
    <w:rsid w:val="00E51BCE"/>
    <w:rsid w:val="00E51C24"/>
    <w:rsid w:val="00E522C8"/>
    <w:rsid w:val="00E52E88"/>
    <w:rsid w:val="00E53246"/>
    <w:rsid w:val="00E53DCD"/>
    <w:rsid w:val="00E544BC"/>
    <w:rsid w:val="00E54950"/>
    <w:rsid w:val="00E55747"/>
    <w:rsid w:val="00E558E9"/>
    <w:rsid w:val="00E56A01"/>
    <w:rsid w:val="00E56B6E"/>
    <w:rsid w:val="00E56FA5"/>
    <w:rsid w:val="00E57584"/>
    <w:rsid w:val="00E5765B"/>
    <w:rsid w:val="00E57C52"/>
    <w:rsid w:val="00E60230"/>
    <w:rsid w:val="00E60936"/>
    <w:rsid w:val="00E624C3"/>
    <w:rsid w:val="00E62622"/>
    <w:rsid w:val="00E62889"/>
    <w:rsid w:val="00E629A1"/>
    <w:rsid w:val="00E62DB0"/>
    <w:rsid w:val="00E634FD"/>
    <w:rsid w:val="00E63CD0"/>
    <w:rsid w:val="00E63CE8"/>
    <w:rsid w:val="00E64236"/>
    <w:rsid w:val="00E64ED5"/>
    <w:rsid w:val="00E6661C"/>
    <w:rsid w:val="00E66D39"/>
    <w:rsid w:val="00E67352"/>
    <w:rsid w:val="00E6794C"/>
    <w:rsid w:val="00E679FD"/>
    <w:rsid w:val="00E67A13"/>
    <w:rsid w:val="00E67EAA"/>
    <w:rsid w:val="00E70762"/>
    <w:rsid w:val="00E70875"/>
    <w:rsid w:val="00E70D23"/>
    <w:rsid w:val="00E70E3E"/>
    <w:rsid w:val="00E711C5"/>
    <w:rsid w:val="00E71280"/>
    <w:rsid w:val="00E71591"/>
    <w:rsid w:val="00E71CEB"/>
    <w:rsid w:val="00E72058"/>
    <w:rsid w:val="00E723F4"/>
    <w:rsid w:val="00E7285F"/>
    <w:rsid w:val="00E72BDD"/>
    <w:rsid w:val="00E72E44"/>
    <w:rsid w:val="00E731AD"/>
    <w:rsid w:val="00E7374E"/>
    <w:rsid w:val="00E73B1E"/>
    <w:rsid w:val="00E73DDB"/>
    <w:rsid w:val="00E73F85"/>
    <w:rsid w:val="00E7474F"/>
    <w:rsid w:val="00E74A11"/>
    <w:rsid w:val="00E74A7B"/>
    <w:rsid w:val="00E74D52"/>
    <w:rsid w:val="00E74D7C"/>
    <w:rsid w:val="00E75206"/>
    <w:rsid w:val="00E7575A"/>
    <w:rsid w:val="00E76006"/>
    <w:rsid w:val="00E760D5"/>
    <w:rsid w:val="00E76206"/>
    <w:rsid w:val="00E7637C"/>
    <w:rsid w:val="00E763B9"/>
    <w:rsid w:val="00E76E08"/>
    <w:rsid w:val="00E76EDA"/>
    <w:rsid w:val="00E76F0D"/>
    <w:rsid w:val="00E77375"/>
    <w:rsid w:val="00E773DF"/>
    <w:rsid w:val="00E774E3"/>
    <w:rsid w:val="00E77A65"/>
    <w:rsid w:val="00E77EBF"/>
    <w:rsid w:val="00E801C8"/>
    <w:rsid w:val="00E80527"/>
    <w:rsid w:val="00E806C6"/>
    <w:rsid w:val="00E80DE3"/>
    <w:rsid w:val="00E81BB0"/>
    <w:rsid w:val="00E81E70"/>
    <w:rsid w:val="00E82C55"/>
    <w:rsid w:val="00E83337"/>
    <w:rsid w:val="00E842A4"/>
    <w:rsid w:val="00E84330"/>
    <w:rsid w:val="00E84781"/>
    <w:rsid w:val="00E8478D"/>
    <w:rsid w:val="00E8479F"/>
    <w:rsid w:val="00E84931"/>
    <w:rsid w:val="00E84A7C"/>
    <w:rsid w:val="00E8551D"/>
    <w:rsid w:val="00E859EC"/>
    <w:rsid w:val="00E85DA6"/>
    <w:rsid w:val="00E85DA9"/>
    <w:rsid w:val="00E85E46"/>
    <w:rsid w:val="00E86538"/>
    <w:rsid w:val="00E8787E"/>
    <w:rsid w:val="00E9063A"/>
    <w:rsid w:val="00E909B7"/>
    <w:rsid w:val="00E90AE8"/>
    <w:rsid w:val="00E90DFC"/>
    <w:rsid w:val="00E912FF"/>
    <w:rsid w:val="00E916C9"/>
    <w:rsid w:val="00E91A4B"/>
    <w:rsid w:val="00E92AC3"/>
    <w:rsid w:val="00E92D47"/>
    <w:rsid w:val="00E935EC"/>
    <w:rsid w:val="00E93BD2"/>
    <w:rsid w:val="00E94159"/>
    <w:rsid w:val="00E94DD5"/>
    <w:rsid w:val="00E95BCC"/>
    <w:rsid w:val="00E95E3B"/>
    <w:rsid w:val="00E95ECB"/>
    <w:rsid w:val="00E95FF7"/>
    <w:rsid w:val="00E96A61"/>
    <w:rsid w:val="00E96B3D"/>
    <w:rsid w:val="00E975C7"/>
    <w:rsid w:val="00E9B8E7"/>
    <w:rsid w:val="00E9BD04"/>
    <w:rsid w:val="00EA0137"/>
    <w:rsid w:val="00EA07E1"/>
    <w:rsid w:val="00EA0B23"/>
    <w:rsid w:val="00EA129A"/>
    <w:rsid w:val="00EA1360"/>
    <w:rsid w:val="00EA1BEB"/>
    <w:rsid w:val="00EA1C00"/>
    <w:rsid w:val="00EA28DE"/>
    <w:rsid w:val="00EA2D98"/>
    <w:rsid w:val="00EA2F6A"/>
    <w:rsid w:val="00EA36CF"/>
    <w:rsid w:val="00EA3E5B"/>
    <w:rsid w:val="00EA3F2F"/>
    <w:rsid w:val="00EA432D"/>
    <w:rsid w:val="00EA45D7"/>
    <w:rsid w:val="00EA50E7"/>
    <w:rsid w:val="00EA5E28"/>
    <w:rsid w:val="00EA5E54"/>
    <w:rsid w:val="00EA5F20"/>
    <w:rsid w:val="00EA66A1"/>
    <w:rsid w:val="00EA70E3"/>
    <w:rsid w:val="00EA74E7"/>
    <w:rsid w:val="00EA75BB"/>
    <w:rsid w:val="00EA7848"/>
    <w:rsid w:val="00EA7C03"/>
    <w:rsid w:val="00EB00E0"/>
    <w:rsid w:val="00EB08FB"/>
    <w:rsid w:val="00EB257F"/>
    <w:rsid w:val="00EB2EAE"/>
    <w:rsid w:val="00EB2FFB"/>
    <w:rsid w:val="00EB339D"/>
    <w:rsid w:val="00EB46FD"/>
    <w:rsid w:val="00EB4C6A"/>
    <w:rsid w:val="00EB4E34"/>
    <w:rsid w:val="00EB4F83"/>
    <w:rsid w:val="00EB50DE"/>
    <w:rsid w:val="00EB5172"/>
    <w:rsid w:val="00EB5547"/>
    <w:rsid w:val="00EB5ED4"/>
    <w:rsid w:val="00EB6264"/>
    <w:rsid w:val="00EB6BCA"/>
    <w:rsid w:val="00EB731E"/>
    <w:rsid w:val="00EC03D6"/>
    <w:rsid w:val="00EC059F"/>
    <w:rsid w:val="00EC0CDE"/>
    <w:rsid w:val="00EC0EFC"/>
    <w:rsid w:val="00EC19EE"/>
    <w:rsid w:val="00EC1E02"/>
    <w:rsid w:val="00EC1F24"/>
    <w:rsid w:val="00EC22F6"/>
    <w:rsid w:val="00EC2877"/>
    <w:rsid w:val="00EC2DBF"/>
    <w:rsid w:val="00EC3C36"/>
    <w:rsid w:val="00EC3DD8"/>
    <w:rsid w:val="00EC4089"/>
    <w:rsid w:val="00EC40BF"/>
    <w:rsid w:val="00EC40D5"/>
    <w:rsid w:val="00EC4472"/>
    <w:rsid w:val="00EC486E"/>
    <w:rsid w:val="00EC5DE4"/>
    <w:rsid w:val="00EC6042"/>
    <w:rsid w:val="00EC60A6"/>
    <w:rsid w:val="00EC60D7"/>
    <w:rsid w:val="00EC63D4"/>
    <w:rsid w:val="00EC68D9"/>
    <w:rsid w:val="00EC6BFB"/>
    <w:rsid w:val="00EC6EED"/>
    <w:rsid w:val="00EC6F7C"/>
    <w:rsid w:val="00EC71BC"/>
    <w:rsid w:val="00EC737A"/>
    <w:rsid w:val="00EC77CA"/>
    <w:rsid w:val="00EC7C32"/>
    <w:rsid w:val="00EC7F10"/>
    <w:rsid w:val="00EC7F24"/>
    <w:rsid w:val="00ED01AB"/>
    <w:rsid w:val="00ED050B"/>
    <w:rsid w:val="00ED1407"/>
    <w:rsid w:val="00ED1BC4"/>
    <w:rsid w:val="00ED208B"/>
    <w:rsid w:val="00ED2629"/>
    <w:rsid w:val="00ED2F24"/>
    <w:rsid w:val="00ED308B"/>
    <w:rsid w:val="00ED3426"/>
    <w:rsid w:val="00ED353B"/>
    <w:rsid w:val="00ED35EB"/>
    <w:rsid w:val="00ED3C0F"/>
    <w:rsid w:val="00ED3EC3"/>
    <w:rsid w:val="00ED3F9D"/>
    <w:rsid w:val="00ED404B"/>
    <w:rsid w:val="00ED47E1"/>
    <w:rsid w:val="00ED5906"/>
    <w:rsid w:val="00ED5A72"/>
    <w:rsid w:val="00ED5B9B"/>
    <w:rsid w:val="00ED5CFB"/>
    <w:rsid w:val="00ED603B"/>
    <w:rsid w:val="00ED6530"/>
    <w:rsid w:val="00ED684C"/>
    <w:rsid w:val="00ED6BAD"/>
    <w:rsid w:val="00ED7447"/>
    <w:rsid w:val="00EE002F"/>
    <w:rsid w:val="00EE00D6"/>
    <w:rsid w:val="00EE0642"/>
    <w:rsid w:val="00EE06DA"/>
    <w:rsid w:val="00EE11E7"/>
    <w:rsid w:val="00EE1413"/>
    <w:rsid w:val="00EE1488"/>
    <w:rsid w:val="00EE21AA"/>
    <w:rsid w:val="00EE24C6"/>
    <w:rsid w:val="00EE27A7"/>
    <w:rsid w:val="00EE29AD"/>
    <w:rsid w:val="00EE303B"/>
    <w:rsid w:val="00EE3103"/>
    <w:rsid w:val="00EE3CFE"/>
    <w:rsid w:val="00EE3E24"/>
    <w:rsid w:val="00EE4134"/>
    <w:rsid w:val="00EE4407"/>
    <w:rsid w:val="00EE4806"/>
    <w:rsid w:val="00EE4D5D"/>
    <w:rsid w:val="00EE5131"/>
    <w:rsid w:val="00EE5272"/>
    <w:rsid w:val="00EE546E"/>
    <w:rsid w:val="00EE558A"/>
    <w:rsid w:val="00EE588A"/>
    <w:rsid w:val="00EE6840"/>
    <w:rsid w:val="00EE71E0"/>
    <w:rsid w:val="00EE7C17"/>
    <w:rsid w:val="00EF0668"/>
    <w:rsid w:val="00EF109B"/>
    <w:rsid w:val="00EF193B"/>
    <w:rsid w:val="00EF201C"/>
    <w:rsid w:val="00EF2123"/>
    <w:rsid w:val="00EF24AF"/>
    <w:rsid w:val="00EF28DC"/>
    <w:rsid w:val="00EF2BD9"/>
    <w:rsid w:val="00EF2DFC"/>
    <w:rsid w:val="00EF36AF"/>
    <w:rsid w:val="00EF36E0"/>
    <w:rsid w:val="00EF3856"/>
    <w:rsid w:val="00EF4FBD"/>
    <w:rsid w:val="00EF59A3"/>
    <w:rsid w:val="00EF5BA5"/>
    <w:rsid w:val="00EF5D3D"/>
    <w:rsid w:val="00EF619C"/>
    <w:rsid w:val="00EF64D4"/>
    <w:rsid w:val="00EF6675"/>
    <w:rsid w:val="00EF6BD7"/>
    <w:rsid w:val="00EF6BED"/>
    <w:rsid w:val="00EF6D69"/>
    <w:rsid w:val="00EF7917"/>
    <w:rsid w:val="00F000FA"/>
    <w:rsid w:val="00F002BE"/>
    <w:rsid w:val="00F00DE4"/>
    <w:rsid w:val="00F00F9C"/>
    <w:rsid w:val="00F01709"/>
    <w:rsid w:val="00F01E5F"/>
    <w:rsid w:val="00F024F3"/>
    <w:rsid w:val="00F026A7"/>
    <w:rsid w:val="00F02ABA"/>
    <w:rsid w:val="00F0390C"/>
    <w:rsid w:val="00F03948"/>
    <w:rsid w:val="00F03DDF"/>
    <w:rsid w:val="00F03FFE"/>
    <w:rsid w:val="00F0437A"/>
    <w:rsid w:val="00F04516"/>
    <w:rsid w:val="00F047FE"/>
    <w:rsid w:val="00F05258"/>
    <w:rsid w:val="00F0539F"/>
    <w:rsid w:val="00F059AB"/>
    <w:rsid w:val="00F05B1B"/>
    <w:rsid w:val="00F05CCC"/>
    <w:rsid w:val="00F061DE"/>
    <w:rsid w:val="00F062A1"/>
    <w:rsid w:val="00F06321"/>
    <w:rsid w:val="00F0670B"/>
    <w:rsid w:val="00F06AC7"/>
    <w:rsid w:val="00F06BBA"/>
    <w:rsid w:val="00F06D43"/>
    <w:rsid w:val="00F07CD5"/>
    <w:rsid w:val="00F07DEC"/>
    <w:rsid w:val="00F10191"/>
    <w:rsid w:val="00F101B8"/>
    <w:rsid w:val="00F1028B"/>
    <w:rsid w:val="00F10376"/>
    <w:rsid w:val="00F104DD"/>
    <w:rsid w:val="00F10932"/>
    <w:rsid w:val="00F10C4C"/>
    <w:rsid w:val="00F11037"/>
    <w:rsid w:val="00F1130D"/>
    <w:rsid w:val="00F11A16"/>
    <w:rsid w:val="00F11AF9"/>
    <w:rsid w:val="00F11D9C"/>
    <w:rsid w:val="00F11F8B"/>
    <w:rsid w:val="00F12708"/>
    <w:rsid w:val="00F12733"/>
    <w:rsid w:val="00F12A48"/>
    <w:rsid w:val="00F12A81"/>
    <w:rsid w:val="00F12B0D"/>
    <w:rsid w:val="00F132AE"/>
    <w:rsid w:val="00F13655"/>
    <w:rsid w:val="00F1365E"/>
    <w:rsid w:val="00F139C9"/>
    <w:rsid w:val="00F144D7"/>
    <w:rsid w:val="00F15367"/>
    <w:rsid w:val="00F15840"/>
    <w:rsid w:val="00F16732"/>
    <w:rsid w:val="00F16F1B"/>
    <w:rsid w:val="00F16F4C"/>
    <w:rsid w:val="00F170C9"/>
    <w:rsid w:val="00F173AA"/>
    <w:rsid w:val="00F176FA"/>
    <w:rsid w:val="00F17809"/>
    <w:rsid w:val="00F1A9CD"/>
    <w:rsid w:val="00F20A82"/>
    <w:rsid w:val="00F20AEE"/>
    <w:rsid w:val="00F2194A"/>
    <w:rsid w:val="00F21A70"/>
    <w:rsid w:val="00F21BF2"/>
    <w:rsid w:val="00F23BA6"/>
    <w:rsid w:val="00F23C5D"/>
    <w:rsid w:val="00F248DE"/>
    <w:rsid w:val="00F24A87"/>
    <w:rsid w:val="00F24B87"/>
    <w:rsid w:val="00F250A9"/>
    <w:rsid w:val="00F25133"/>
    <w:rsid w:val="00F25432"/>
    <w:rsid w:val="00F2585A"/>
    <w:rsid w:val="00F25EFA"/>
    <w:rsid w:val="00F267AF"/>
    <w:rsid w:val="00F27381"/>
    <w:rsid w:val="00F2794C"/>
    <w:rsid w:val="00F27A2C"/>
    <w:rsid w:val="00F27BDC"/>
    <w:rsid w:val="00F300AD"/>
    <w:rsid w:val="00F30405"/>
    <w:rsid w:val="00F30424"/>
    <w:rsid w:val="00F30FF4"/>
    <w:rsid w:val="00F31004"/>
    <w:rsid w:val="00F3122E"/>
    <w:rsid w:val="00F31835"/>
    <w:rsid w:val="00F31A14"/>
    <w:rsid w:val="00F31B93"/>
    <w:rsid w:val="00F32097"/>
    <w:rsid w:val="00F32368"/>
    <w:rsid w:val="00F324D0"/>
    <w:rsid w:val="00F3257B"/>
    <w:rsid w:val="00F32DF4"/>
    <w:rsid w:val="00F331AD"/>
    <w:rsid w:val="00F332A8"/>
    <w:rsid w:val="00F3358B"/>
    <w:rsid w:val="00F33695"/>
    <w:rsid w:val="00F33F74"/>
    <w:rsid w:val="00F34F8F"/>
    <w:rsid w:val="00F35287"/>
    <w:rsid w:val="00F359C4"/>
    <w:rsid w:val="00F35C8C"/>
    <w:rsid w:val="00F35D81"/>
    <w:rsid w:val="00F36008"/>
    <w:rsid w:val="00F37367"/>
    <w:rsid w:val="00F37582"/>
    <w:rsid w:val="00F37B32"/>
    <w:rsid w:val="00F37C4C"/>
    <w:rsid w:val="00F37C4E"/>
    <w:rsid w:val="00F407B4"/>
    <w:rsid w:val="00F407DB"/>
    <w:rsid w:val="00F40A70"/>
    <w:rsid w:val="00F413FF"/>
    <w:rsid w:val="00F414C6"/>
    <w:rsid w:val="00F41991"/>
    <w:rsid w:val="00F429AD"/>
    <w:rsid w:val="00F431CD"/>
    <w:rsid w:val="00F433AA"/>
    <w:rsid w:val="00F437C1"/>
    <w:rsid w:val="00F43A37"/>
    <w:rsid w:val="00F43B34"/>
    <w:rsid w:val="00F444D4"/>
    <w:rsid w:val="00F44576"/>
    <w:rsid w:val="00F44C0C"/>
    <w:rsid w:val="00F451AB"/>
    <w:rsid w:val="00F452BB"/>
    <w:rsid w:val="00F45350"/>
    <w:rsid w:val="00F45FE6"/>
    <w:rsid w:val="00F4641B"/>
    <w:rsid w:val="00F4650E"/>
    <w:rsid w:val="00F46756"/>
    <w:rsid w:val="00F46EB8"/>
    <w:rsid w:val="00F46F2C"/>
    <w:rsid w:val="00F4702F"/>
    <w:rsid w:val="00F47904"/>
    <w:rsid w:val="00F508CB"/>
    <w:rsid w:val="00F509BE"/>
    <w:rsid w:val="00F50CD1"/>
    <w:rsid w:val="00F50D78"/>
    <w:rsid w:val="00F511E4"/>
    <w:rsid w:val="00F516FB"/>
    <w:rsid w:val="00F519D0"/>
    <w:rsid w:val="00F51B52"/>
    <w:rsid w:val="00F51CB9"/>
    <w:rsid w:val="00F524D8"/>
    <w:rsid w:val="00F52D09"/>
    <w:rsid w:val="00F52E08"/>
    <w:rsid w:val="00F53A66"/>
    <w:rsid w:val="00F53CCE"/>
    <w:rsid w:val="00F53DDD"/>
    <w:rsid w:val="00F5462D"/>
    <w:rsid w:val="00F546D8"/>
    <w:rsid w:val="00F54891"/>
    <w:rsid w:val="00F550FD"/>
    <w:rsid w:val="00F5513B"/>
    <w:rsid w:val="00F55A57"/>
    <w:rsid w:val="00F55B21"/>
    <w:rsid w:val="00F5613B"/>
    <w:rsid w:val="00F56263"/>
    <w:rsid w:val="00F5672E"/>
    <w:rsid w:val="00F56B4B"/>
    <w:rsid w:val="00F56EF6"/>
    <w:rsid w:val="00F577AD"/>
    <w:rsid w:val="00F579B0"/>
    <w:rsid w:val="00F57F84"/>
    <w:rsid w:val="00F60082"/>
    <w:rsid w:val="00F603E3"/>
    <w:rsid w:val="00F61A9F"/>
    <w:rsid w:val="00F61B5F"/>
    <w:rsid w:val="00F6217C"/>
    <w:rsid w:val="00F624B1"/>
    <w:rsid w:val="00F62555"/>
    <w:rsid w:val="00F62744"/>
    <w:rsid w:val="00F62C70"/>
    <w:rsid w:val="00F62EB1"/>
    <w:rsid w:val="00F6330B"/>
    <w:rsid w:val="00F63800"/>
    <w:rsid w:val="00F6393D"/>
    <w:rsid w:val="00F64696"/>
    <w:rsid w:val="00F64BB7"/>
    <w:rsid w:val="00F64E0F"/>
    <w:rsid w:val="00F65AA9"/>
    <w:rsid w:val="00F660A9"/>
    <w:rsid w:val="00F662B1"/>
    <w:rsid w:val="00F664A4"/>
    <w:rsid w:val="00F66AF3"/>
    <w:rsid w:val="00F671FB"/>
    <w:rsid w:val="00F673A2"/>
    <w:rsid w:val="00F6768F"/>
    <w:rsid w:val="00F67A6F"/>
    <w:rsid w:val="00F702C8"/>
    <w:rsid w:val="00F707FD"/>
    <w:rsid w:val="00F709C3"/>
    <w:rsid w:val="00F710BF"/>
    <w:rsid w:val="00F712D8"/>
    <w:rsid w:val="00F71BA8"/>
    <w:rsid w:val="00F72127"/>
    <w:rsid w:val="00F7243E"/>
    <w:rsid w:val="00F72C2C"/>
    <w:rsid w:val="00F73391"/>
    <w:rsid w:val="00F737A8"/>
    <w:rsid w:val="00F738E7"/>
    <w:rsid w:val="00F73D22"/>
    <w:rsid w:val="00F7401E"/>
    <w:rsid w:val="00F74335"/>
    <w:rsid w:val="00F74AA1"/>
    <w:rsid w:val="00F766CC"/>
    <w:rsid w:val="00F76CAB"/>
    <w:rsid w:val="00F76E06"/>
    <w:rsid w:val="00F76F11"/>
    <w:rsid w:val="00F772C6"/>
    <w:rsid w:val="00F77BB9"/>
    <w:rsid w:val="00F80AE5"/>
    <w:rsid w:val="00F81165"/>
    <w:rsid w:val="00F815AF"/>
    <w:rsid w:val="00F815B5"/>
    <w:rsid w:val="00F82175"/>
    <w:rsid w:val="00F824D8"/>
    <w:rsid w:val="00F830B7"/>
    <w:rsid w:val="00F83596"/>
    <w:rsid w:val="00F835A3"/>
    <w:rsid w:val="00F83C02"/>
    <w:rsid w:val="00F84750"/>
    <w:rsid w:val="00F84FA0"/>
    <w:rsid w:val="00F85195"/>
    <w:rsid w:val="00F8555C"/>
    <w:rsid w:val="00F858AA"/>
    <w:rsid w:val="00F858C8"/>
    <w:rsid w:val="00F859A7"/>
    <w:rsid w:val="00F865D1"/>
    <w:rsid w:val="00F868E3"/>
    <w:rsid w:val="00F872F3"/>
    <w:rsid w:val="00F8730D"/>
    <w:rsid w:val="00F873F8"/>
    <w:rsid w:val="00F8740F"/>
    <w:rsid w:val="00F879B4"/>
    <w:rsid w:val="00F87EEA"/>
    <w:rsid w:val="00F8E32A"/>
    <w:rsid w:val="00F90606"/>
    <w:rsid w:val="00F90746"/>
    <w:rsid w:val="00F90854"/>
    <w:rsid w:val="00F90B21"/>
    <w:rsid w:val="00F90DD5"/>
    <w:rsid w:val="00F9103C"/>
    <w:rsid w:val="00F91160"/>
    <w:rsid w:val="00F91523"/>
    <w:rsid w:val="00F919BC"/>
    <w:rsid w:val="00F91AF6"/>
    <w:rsid w:val="00F921C2"/>
    <w:rsid w:val="00F922C4"/>
    <w:rsid w:val="00F92425"/>
    <w:rsid w:val="00F9258F"/>
    <w:rsid w:val="00F9262A"/>
    <w:rsid w:val="00F93126"/>
    <w:rsid w:val="00F931E6"/>
    <w:rsid w:val="00F934C7"/>
    <w:rsid w:val="00F93873"/>
    <w:rsid w:val="00F938BA"/>
    <w:rsid w:val="00F93F37"/>
    <w:rsid w:val="00F94379"/>
    <w:rsid w:val="00F949D7"/>
    <w:rsid w:val="00F95B41"/>
    <w:rsid w:val="00F9619E"/>
    <w:rsid w:val="00F969DA"/>
    <w:rsid w:val="00F96BDD"/>
    <w:rsid w:val="00F96C18"/>
    <w:rsid w:val="00F97919"/>
    <w:rsid w:val="00F97D69"/>
    <w:rsid w:val="00FA198F"/>
    <w:rsid w:val="00FA1EED"/>
    <w:rsid w:val="00FA1F6E"/>
    <w:rsid w:val="00FA22E4"/>
    <w:rsid w:val="00FA24FD"/>
    <w:rsid w:val="00FA2C46"/>
    <w:rsid w:val="00FA3525"/>
    <w:rsid w:val="00FA3B81"/>
    <w:rsid w:val="00FA5053"/>
    <w:rsid w:val="00FA5A14"/>
    <w:rsid w:val="00FA5A53"/>
    <w:rsid w:val="00FA5AAD"/>
    <w:rsid w:val="00FA67C1"/>
    <w:rsid w:val="00FA7A14"/>
    <w:rsid w:val="00FA7BE4"/>
    <w:rsid w:val="00FA7CCE"/>
    <w:rsid w:val="00FA7D51"/>
    <w:rsid w:val="00FAE1B3"/>
    <w:rsid w:val="00FB2435"/>
    <w:rsid w:val="00FB2551"/>
    <w:rsid w:val="00FB2796"/>
    <w:rsid w:val="00FB2A11"/>
    <w:rsid w:val="00FB329B"/>
    <w:rsid w:val="00FB36C0"/>
    <w:rsid w:val="00FB4244"/>
    <w:rsid w:val="00FB425B"/>
    <w:rsid w:val="00FB4769"/>
    <w:rsid w:val="00FB4CDA"/>
    <w:rsid w:val="00FB4E23"/>
    <w:rsid w:val="00FB532D"/>
    <w:rsid w:val="00FB5524"/>
    <w:rsid w:val="00FB55B9"/>
    <w:rsid w:val="00FB565F"/>
    <w:rsid w:val="00FB5B4F"/>
    <w:rsid w:val="00FB6481"/>
    <w:rsid w:val="00FB6988"/>
    <w:rsid w:val="00FB6D36"/>
    <w:rsid w:val="00FB6ED0"/>
    <w:rsid w:val="00FB7680"/>
    <w:rsid w:val="00FB786C"/>
    <w:rsid w:val="00FC0965"/>
    <w:rsid w:val="00FC0C83"/>
    <w:rsid w:val="00FC0D6C"/>
    <w:rsid w:val="00FC0F81"/>
    <w:rsid w:val="00FC0FCB"/>
    <w:rsid w:val="00FC116E"/>
    <w:rsid w:val="00FC1B25"/>
    <w:rsid w:val="00FC20BD"/>
    <w:rsid w:val="00FC252F"/>
    <w:rsid w:val="00FC2683"/>
    <w:rsid w:val="00FC302D"/>
    <w:rsid w:val="00FC395C"/>
    <w:rsid w:val="00FC3ADC"/>
    <w:rsid w:val="00FC45B0"/>
    <w:rsid w:val="00FC51B0"/>
    <w:rsid w:val="00FC5601"/>
    <w:rsid w:val="00FC5E8E"/>
    <w:rsid w:val="00FC5EFC"/>
    <w:rsid w:val="00FC6141"/>
    <w:rsid w:val="00FC698A"/>
    <w:rsid w:val="00FC720B"/>
    <w:rsid w:val="00FC733E"/>
    <w:rsid w:val="00FC7BD7"/>
    <w:rsid w:val="00FD086D"/>
    <w:rsid w:val="00FD0BAE"/>
    <w:rsid w:val="00FD1027"/>
    <w:rsid w:val="00FD228F"/>
    <w:rsid w:val="00FD24E4"/>
    <w:rsid w:val="00FD2C1B"/>
    <w:rsid w:val="00FD2CB3"/>
    <w:rsid w:val="00FD2CCF"/>
    <w:rsid w:val="00FD2D41"/>
    <w:rsid w:val="00FD338F"/>
    <w:rsid w:val="00FD33BD"/>
    <w:rsid w:val="00FD36A6"/>
    <w:rsid w:val="00FD3766"/>
    <w:rsid w:val="00FD3F6A"/>
    <w:rsid w:val="00FD4069"/>
    <w:rsid w:val="00FD40EB"/>
    <w:rsid w:val="00FD440E"/>
    <w:rsid w:val="00FD474F"/>
    <w:rsid w:val="00FD47C4"/>
    <w:rsid w:val="00FD4A21"/>
    <w:rsid w:val="00FD4BC7"/>
    <w:rsid w:val="00FD567D"/>
    <w:rsid w:val="00FD5C6A"/>
    <w:rsid w:val="00FD6552"/>
    <w:rsid w:val="00FD6962"/>
    <w:rsid w:val="00FD6A2D"/>
    <w:rsid w:val="00FD722A"/>
    <w:rsid w:val="00FD7C5B"/>
    <w:rsid w:val="00FD7D13"/>
    <w:rsid w:val="00FD7D2B"/>
    <w:rsid w:val="00FE0A6D"/>
    <w:rsid w:val="00FE0B97"/>
    <w:rsid w:val="00FE1EC4"/>
    <w:rsid w:val="00FE245F"/>
    <w:rsid w:val="00FE2B00"/>
    <w:rsid w:val="00FE2B25"/>
    <w:rsid w:val="00FE2DCF"/>
    <w:rsid w:val="00FE3081"/>
    <w:rsid w:val="00FE3FA7"/>
    <w:rsid w:val="00FE4131"/>
    <w:rsid w:val="00FE4894"/>
    <w:rsid w:val="00FE51C1"/>
    <w:rsid w:val="00FE5701"/>
    <w:rsid w:val="00FE5D40"/>
    <w:rsid w:val="00FE6133"/>
    <w:rsid w:val="00FE62A9"/>
    <w:rsid w:val="00FE6CB5"/>
    <w:rsid w:val="00FE6DDE"/>
    <w:rsid w:val="00FE6FB2"/>
    <w:rsid w:val="00FE777A"/>
    <w:rsid w:val="00FF04D4"/>
    <w:rsid w:val="00FF073F"/>
    <w:rsid w:val="00FF0B02"/>
    <w:rsid w:val="00FF0D0D"/>
    <w:rsid w:val="00FF1727"/>
    <w:rsid w:val="00FF1931"/>
    <w:rsid w:val="00FF1EAC"/>
    <w:rsid w:val="00FF1F53"/>
    <w:rsid w:val="00FF223C"/>
    <w:rsid w:val="00FF2499"/>
    <w:rsid w:val="00FF2821"/>
    <w:rsid w:val="00FF2A4E"/>
    <w:rsid w:val="00FF2FBA"/>
    <w:rsid w:val="00FF2FCE"/>
    <w:rsid w:val="00FF37D5"/>
    <w:rsid w:val="00FF46E6"/>
    <w:rsid w:val="00FF474D"/>
    <w:rsid w:val="00FF4B4D"/>
    <w:rsid w:val="00FF4DE4"/>
    <w:rsid w:val="00FF4F57"/>
    <w:rsid w:val="00FF4F7D"/>
    <w:rsid w:val="00FF54DF"/>
    <w:rsid w:val="00FF68E8"/>
    <w:rsid w:val="00FF69BA"/>
    <w:rsid w:val="00FF6D61"/>
    <w:rsid w:val="00FF6D9D"/>
    <w:rsid w:val="00FF6E12"/>
    <w:rsid w:val="00FF6F32"/>
    <w:rsid w:val="00FF7123"/>
    <w:rsid w:val="00FF7B3B"/>
    <w:rsid w:val="00FF7DD5"/>
    <w:rsid w:val="00FF7EA9"/>
    <w:rsid w:val="00FF7FF2"/>
    <w:rsid w:val="010879BB"/>
    <w:rsid w:val="010E9EDF"/>
    <w:rsid w:val="0115748E"/>
    <w:rsid w:val="0117313B"/>
    <w:rsid w:val="01184A43"/>
    <w:rsid w:val="011892FC"/>
    <w:rsid w:val="0119C3AB"/>
    <w:rsid w:val="011BBA2A"/>
    <w:rsid w:val="0123C778"/>
    <w:rsid w:val="01249EE1"/>
    <w:rsid w:val="0130016D"/>
    <w:rsid w:val="01308B6E"/>
    <w:rsid w:val="013103CC"/>
    <w:rsid w:val="01338B5E"/>
    <w:rsid w:val="01344822"/>
    <w:rsid w:val="013658BD"/>
    <w:rsid w:val="013FC0C1"/>
    <w:rsid w:val="014158E8"/>
    <w:rsid w:val="01426196"/>
    <w:rsid w:val="0147C625"/>
    <w:rsid w:val="014BA88F"/>
    <w:rsid w:val="0154E847"/>
    <w:rsid w:val="015871C0"/>
    <w:rsid w:val="016140EB"/>
    <w:rsid w:val="0165BA2D"/>
    <w:rsid w:val="01665E00"/>
    <w:rsid w:val="0166BD90"/>
    <w:rsid w:val="0166ED67"/>
    <w:rsid w:val="01678574"/>
    <w:rsid w:val="0174063D"/>
    <w:rsid w:val="0184D248"/>
    <w:rsid w:val="0184DC6D"/>
    <w:rsid w:val="0192F962"/>
    <w:rsid w:val="0195D51F"/>
    <w:rsid w:val="01ABE456"/>
    <w:rsid w:val="01AEB565"/>
    <w:rsid w:val="01BBECE6"/>
    <w:rsid w:val="01BDFEA6"/>
    <w:rsid w:val="01BF25DF"/>
    <w:rsid w:val="01CB65A7"/>
    <w:rsid w:val="01D4BE8B"/>
    <w:rsid w:val="01D74568"/>
    <w:rsid w:val="01E8AAFD"/>
    <w:rsid w:val="01F141AB"/>
    <w:rsid w:val="01FBDD0E"/>
    <w:rsid w:val="01FDAC8D"/>
    <w:rsid w:val="02028FE0"/>
    <w:rsid w:val="0211428A"/>
    <w:rsid w:val="021676CF"/>
    <w:rsid w:val="021BFC1F"/>
    <w:rsid w:val="02235703"/>
    <w:rsid w:val="02294564"/>
    <w:rsid w:val="0239A1ED"/>
    <w:rsid w:val="0239CAEB"/>
    <w:rsid w:val="023C6891"/>
    <w:rsid w:val="0242A37C"/>
    <w:rsid w:val="02542F2D"/>
    <w:rsid w:val="025B8F04"/>
    <w:rsid w:val="02639D2E"/>
    <w:rsid w:val="02645A15"/>
    <w:rsid w:val="02682E79"/>
    <w:rsid w:val="02684186"/>
    <w:rsid w:val="026AF0D4"/>
    <w:rsid w:val="026B9F9F"/>
    <w:rsid w:val="026BEBC3"/>
    <w:rsid w:val="026ECC71"/>
    <w:rsid w:val="027853C6"/>
    <w:rsid w:val="0299E17B"/>
    <w:rsid w:val="02A44D9B"/>
    <w:rsid w:val="02A9D50E"/>
    <w:rsid w:val="02B43D6B"/>
    <w:rsid w:val="02CEDB2C"/>
    <w:rsid w:val="02DB59B5"/>
    <w:rsid w:val="02E34569"/>
    <w:rsid w:val="02E952A9"/>
    <w:rsid w:val="02EC1530"/>
    <w:rsid w:val="02EC86A6"/>
    <w:rsid w:val="02F20980"/>
    <w:rsid w:val="02F45CAC"/>
    <w:rsid w:val="02F86EE7"/>
    <w:rsid w:val="02FB6C43"/>
    <w:rsid w:val="02FC8C55"/>
    <w:rsid w:val="030AB758"/>
    <w:rsid w:val="030DD43B"/>
    <w:rsid w:val="030F7788"/>
    <w:rsid w:val="0313C6C9"/>
    <w:rsid w:val="0315429B"/>
    <w:rsid w:val="0316740B"/>
    <w:rsid w:val="031D5F74"/>
    <w:rsid w:val="031E5664"/>
    <w:rsid w:val="031F7057"/>
    <w:rsid w:val="032D26EB"/>
    <w:rsid w:val="033641A8"/>
    <w:rsid w:val="0337F485"/>
    <w:rsid w:val="033AC725"/>
    <w:rsid w:val="033B17CF"/>
    <w:rsid w:val="03400595"/>
    <w:rsid w:val="03444ADB"/>
    <w:rsid w:val="0345F9A6"/>
    <w:rsid w:val="034A85C6"/>
    <w:rsid w:val="03503189"/>
    <w:rsid w:val="035AF640"/>
    <w:rsid w:val="035B8486"/>
    <w:rsid w:val="0364A83F"/>
    <w:rsid w:val="036C8ED4"/>
    <w:rsid w:val="036D2AEF"/>
    <w:rsid w:val="0374AE5B"/>
    <w:rsid w:val="0381A051"/>
    <w:rsid w:val="038A11A9"/>
    <w:rsid w:val="038D04AB"/>
    <w:rsid w:val="03925C36"/>
    <w:rsid w:val="039CF76A"/>
    <w:rsid w:val="03A225A4"/>
    <w:rsid w:val="03A3E562"/>
    <w:rsid w:val="03AE4F2D"/>
    <w:rsid w:val="03B3E6B1"/>
    <w:rsid w:val="03B63BA8"/>
    <w:rsid w:val="03BA0DCF"/>
    <w:rsid w:val="03C21085"/>
    <w:rsid w:val="03C4A03B"/>
    <w:rsid w:val="03DFEB69"/>
    <w:rsid w:val="03E5D90A"/>
    <w:rsid w:val="03FEF681"/>
    <w:rsid w:val="0403CC62"/>
    <w:rsid w:val="04043439"/>
    <w:rsid w:val="04088E59"/>
    <w:rsid w:val="0412DADE"/>
    <w:rsid w:val="0420439E"/>
    <w:rsid w:val="04227BCD"/>
    <w:rsid w:val="0423125B"/>
    <w:rsid w:val="042435A9"/>
    <w:rsid w:val="042E9D02"/>
    <w:rsid w:val="0430AB7F"/>
    <w:rsid w:val="04313593"/>
    <w:rsid w:val="043691DB"/>
    <w:rsid w:val="043FE444"/>
    <w:rsid w:val="0457F3C6"/>
    <w:rsid w:val="045BCAAF"/>
    <w:rsid w:val="04602E32"/>
    <w:rsid w:val="0460696B"/>
    <w:rsid w:val="04647682"/>
    <w:rsid w:val="04703A79"/>
    <w:rsid w:val="04765BE0"/>
    <w:rsid w:val="047C99C8"/>
    <w:rsid w:val="048F7B0A"/>
    <w:rsid w:val="049642F4"/>
    <w:rsid w:val="049E61A1"/>
    <w:rsid w:val="04AB0F87"/>
    <w:rsid w:val="04B1D769"/>
    <w:rsid w:val="04B2DE4C"/>
    <w:rsid w:val="04B77ADC"/>
    <w:rsid w:val="04B91907"/>
    <w:rsid w:val="04BD7802"/>
    <w:rsid w:val="04D68A34"/>
    <w:rsid w:val="04DA800A"/>
    <w:rsid w:val="04DF0908"/>
    <w:rsid w:val="04E46491"/>
    <w:rsid w:val="04E482F6"/>
    <w:rsid w:val="04E849EC"/>
    <w:rsid w:val="04EB8E49"/>
    <w:rsid w:val="04ECFEE0"/>
    <w:rsid w:val="04EF9C66"/>
    <w:rsid w:val="04F5A5B6"/>
    <w:rsid w:val="04FD872A"/>
    <w:rsid w:val="04FEFB34"/>
    <w:rsid w:val="05017D6A"/>
    <w:rsid w:val="0506639C"/>
    <w:rsid w:val="0509F894"/>
    <w:rsid w:val="05130977"/>
    <w:rsid w:val="0521B31C"/>
    <w:rsid w:val="05221C7A"/>
    <w:rsid w:val="0527B2ED"/>
    <w:rsid w:val="05361E10"/>
    <w:rsid w:val="0537124A"/>
    <w:rsid w:val="05387F15"/>
    <w:rsid w:val="053A2864"/>
    <w:rsid w:val="05410159"/>
    <w:rsid w:val="0545D6E9"/>
    <w:rsid w:val="054C6F21"/>
    <w:rsid w:val="05534106"/>
    <w:rsid w:val="0556A377"/>
    <w:rsid w:val="055A8338"/>
    <w:rsid w:val="055BF895"/>
    <w:rsid w:val="055FAFA5"/>
    <w:rsid w:val="0560600E"/>
    <w:rsid w:val="0563C14F"/>
    <w:rsid w:val="056434F7"/>
    <w:rsid w:val="0569E626"/>
    <w:rsid w:val="056AED09"/>
    <w:rsid w:val="056D5011"/>
    <w:rsid w:val="05766F85"/>
    <w:rsid w:val="0582E22D"/>
    <w:rsid w:val="058339E0"/>
    <w:rsid w:val="058D7594"/>
    <w:rsid w:val="0594BACA"/>
    <w:rsid w:val="05A054E8"/>
    <w:rsid w:val="05AA6011"/>
    <w:rsid w:val="05ABDE20"/>
    <w:rsid w:val="05AF764E"/>
    <w:rsid w:val="05BD0794"/>
    <w:rsid w:val="05CBCA93"/>
    <w:rsid w:val="05E8029E"/>
    <w:rsid w:val="05E8211C"/>
    <w:rsid w:val="05F43554"/>
    <w:rsid w:val="0604E79D"/>
    <w:rsid w:val="06051A6E"/>
    <w:rsid w:val="060B57DE"/>
    <w:rsid w:val="061B23BE"/>
    <w:rsid w:val="061BEB66"/>
    <w:rsid w:val="061D7948"/>
    <w:rsid w:val="062E8AF0"/>
    <w:rsid w:val="0637CB1A"/>
    <w:rsid w:val="0638C21A"/>
    <w:rsid w:val="063A2E00"/>
    <w:rsid w:val="063FCD6D"/>
    <w:rsid w:val="06485FF5"/>
    <w:rsid w:val="06549836"/>
    <w:rsid w:val="0655FB43"/>
    <w:rsid w:val="065E2FA5"/>
    <w:rsid w:val="066BC3C2"/>
    <w:rsid w:val="06798EF1"/>
    <w:rsid w:val="067C602E"/>
    <w:rsid w:val="067EF21E"/>
    <w:rsid w:val="0686AD86"/>
    <w:rsid w:val="068FEE40"/>
    <w:rsid w:val="06980568"/>
    <w:rsid w:val="069C3B66"/>
    <w:rsid w:val="06A094EA"/>
    <w:rsid w:val="06A6BB66"/>
    <w:rsid w:val="06A92D19"/>
    <w:rsid w:val="06AB215A"/>
    <w:rsid w:val="06B5FFF6"/>
    <w:rsid w:val="06BFF64A"/>
    <w:rsid w:val="06C15C5C"/>
    <w:rsid w:val="06CD6E5E"/>
    <w:rsid w:val="06D13CB4"/>
    <w:rsid w:val="06E184CB"/>
    <w:rsid w:val="06E88339"/>
    <w:rsid w:val="06EB9D6E"/>
    <w:rsid w:val="06F46680"/>
    <w:rsid w:val="071B15A6"/>
    <w:rsid w:val="071C7B92"/>
    <w:rsid w:val="07239355"/>
    <w:rsid w:val="072833AB"/>
    <w:rsid w:val="07288AF5"/>
    <w:rsid w:val="072A98F9"/>
    <w:rsid w:val="0734B7AA"/>
    <w:rsid w:val="07447004"/>
    <w:rsid w:val="0748241C"/>
    <w:rsid w:val="074E05D7"/>
    <w:rsid w:val="0753A82E"/>
    <w:rsid w:val="0753CBEE"/>
    <w:rsid w:val="075F1B0E"/>
    <w:rsid w:val="0765CABA"/>
    <w:rsid w:val="07685085"/>
    <w:rsid w:val="076B17D5"/>
    <w:rsid w:val="076C973F"/>
    <w:rsid w:val="07796887"/>
    <w:rsid w:val="077D35FA"/>
    <w:rsid w:val="078BC7E0"/>
    <w:rsid w:val="079A4703"/>
    <w:rsid w:val="079BA9A5"/>
    <w:rsid w:val="07A0BEEE"/>
    <w:rsid w:val="07ACC1B4"/>
    <w:rsid w:val="07B50917"/>
    <w:rsid w:val="07B6B85E"/>
    <w:rsid w:val="07BF8DFF"/>
    <w:rsid w:val="07C6F7E5"/>
    <w:rsid w:val="07C6FC71"/>
    <w:rsid w:val="07C7AB08"/>
    <w:rsid w:val="07CAB0D3"/>
    <w:rsid w:val="07CB92FA"/>
    <w:rsid w:val="07D8A912"/>
    <w:rsid w:val="07E0A094"/>
    <w:rsid w:val="07E20699"/>
    <w:rsid w:val="07E9782B"/>
    <w:rsid w:val="07EA7D23"/>
    <w:rsid w:val="07F28A5A"/>
    <w:rsid w:val="07F94C9A"/>
    <w:rsid w:val="0804A4AA"/>
    <w:rsid w:val="08051BD2"/>
    <w:rsid w:val="0810B8D5"/>
    <w:rsid w:val="0810BD94"/>
    <w:rsid w:val="08130327"/>
    <w:rsid w:val="08235D95"/>
    <w:rsid w:val="0824CE35"/>
    <w:rsid w:val="08259E3B"/>
    <w:rsid w:val="0829121A"/>
    <w:rsid w:val="0831161D"/>
    <w:rsid w:val="083313B4"/>
    <w:rsid w:val="083A8A1F"/>
    <w:rsid w:val="083ACE69"/>
    <w:rsid w:val="0846A3BB"/>
    <w:rsid w:val="085F4D0E"/>
    <w:rsid w:val="0860832F"/>
    <w:rsid w:val="08628541"/>
    <w:rsid w:val="0863BEC9"/>
    <w:rsid w:val="086AFEAC"/>
    <w:rsid w:val="086C6131"/>
    <w:rsid w:val="086CCFAC"/>
    <w:rsid w:val="0878E887"/>
    <w:rsid w:val="08940561"/>
    <w:rsid w:val="08989A21"/>
    <w:rsid w:val="089B7B55"/>
    <w:rsid w:val="089F5141"/>
    <w:rsid w:val="08A3E168"/>
    <w:rsid w:val="08A7B99C"/>
    <w:rsid w:val="08A8BD4E"/>
    <w:rsid w:val="08AD6B65"/>
    <w:rsid w:val="08ADE637"/>
    <w:rsid w:val="08B18E58"/>
    <w:rsid w:val="08B2EA0B"/>
    <w:rsid w:val="08C05B91"/>
    <w:rsid w:val="08C347B2"/>
    <w:rsid w:val="08C539FA"/>
    <w:rsid w:val="08CB1219"/>
    <w:rsid w:val="08D039E6"/>
    <w:rsid w:val="08D275E1"/>
    <w:rsid w:val="08D68561"/>
    <w:rsid w:val="08DE4201"/>
    <w:rsid w:val="08E40AC7"/>
    <w:rsid w:val="08E7244C"/>
    <w:rsid w:val="08F2CBE7"/>
    <w:rsid w:val="08F39561"/>
    <w:rsid w:val="08F89C35"/>
    <w:rsid w:val="08FE910B"/>
    <w:rsid w:val="08FF2C74"/>
    <w:rsid w:val="090A52BD"/>
    <w:rsid w:val="090C30DE"/>
    <w:rsid w:val="0917CC21"/>
    <w:rsid w:val="091970A1"/>
    <w:rsid w:val="09253B5F"/>
    <w:rsid w:val="092B97BA"/>
    <w:rsid w:val="092CC43E"/>
    <w:rsid w:val="0933B02B"/>
    <w:rsid w:val="0938CA05"/>
    <w:rsid w:val="0943DAE9"/>
    <w:rsid w:val="096A4F0C"/>
    <w:rsid w:val="096C6C4F"/>
    <w:rsid w:val="096E2D35"/>
    <w:rsid w:val="0972C5A9"/>
    <w:rsid w:val="097E254F"/>
    <w:rsid w:val="0983736F"/>
    <w:rsid w:val="098EAD2A"/>
    <w:rsid w:val="098ED024"/>
    <w:rsid w:val="098F1D4B"/>
    <w:rsid w:val="09990EFC"/>
    <w:rsid w:val="099DA4EF"/>
    <w:rsid w:val="09AD8A5A"/>
    <w:rsid w:val="09B0E518"/>
    <w:rsid w:val="09B4ACC7"/>
    <w:rsid w:val="09BAB4E1"/>
    <w:rsid w:val="09C3C231"/>
    <w:rsid w:val="09C5C450"/>
    <w:rsid w:val="09D27D3C"/>
    <w:rsid w:val="09D39726"/>
    <w:rsid w:val="09D7E03B"/>
    <w:rsid w:val="09DF6808"/>
    <w:rsid w:val="09E1BFD5"/>
    <w:rsid w:val="09E25049"/>
    <w:rsid w:val="09E653AD"/>
    <w:rsid w:val="09E6547E"/>
    <w:rsid w:val="09EA43EB"/>
    <w:rsid w:val="0A009F16"/>
    <w:rsid w:val="0A11C5EF"/>
    <w:rsid w:val="0A12211A"/>
    <w:rsid w:val="0A14848A"/>
    <w:rsid w:val="0A1AD703"/>
    <w:rsid w:val="0A222C16"/>
    <w:rsid w:val="0A2515DB"/>
    <w:rsid w:val="0A2922C2"/>
    <w:rsid w:val="0A2D2355"/>
    <w:rsid w:val="0A37E5E4"/>
    <w:rsid w:val="0A3972B1"/>
    <w:rsid w:val="0A3D2571"/>
    <w:rsid w:val="0A3DBEE2"/>
    <w:rsid w:val="0A4BF8AB"/>
    <w:rsid w:val="0A559BDB"/>
    <w:rsid w:val="0A595ED3"/>
    <w:rsid w:val="0A5C7D15"/>
    <w:rsid w:val="0A67242B"/>
    <w:rsid w:val="0A7162D8"/>
    <w:rsid w:val="0A721416"/>
    <w:rsid w:val="0A73B135"/>
    <w:rsid w:val="0A76D5D8"/>
    <w:rsid w:val="0A7DE32D"/>
    <w:rsid w:val="0A7FC8C7"/>
    <w:rsid w:val="0A856DC4"/>
    <w:rsid w:val="0A924A2E"/>
    <w:rsid w:val="0AAA439B"/>
    <w:rsid w:val="0AAF53B6"/>
    <w:rsid w:val="0AC6219A"/>
    <w:rsid w:val="0AD2B2EF"/>
    <w:rsid w:val="0ADF864C"/>
    <w:rsid w:val="0AE119FC"/>
    <w:rsid w:val="0AE3DBE4"/>
    <w:rsid w:val="0AE66B9A"/>
    <w:rsid w:val="0AF6D3C5"/>
    <w:rsid w:val="0AF975E1"/>
    <w:rsid w:val="0B029B31"/>
    <w:rsid w:val="0B050962"/>
    <w:rsid w:val="0B0E03C4"/>
    <w:rsid w:val="0B18F8C2"/>
    <w:rsid w:val="0B242195"/>
    <w:rsid w:val="0B29C10E"/>
    <w:rsid w:val="0B2C801C"/>
    <w:rsid w:val="0B333BFF"/>
    <w:rsid w:val="0B35164B"/>
    <w:rsid w:val="0B3784CE"/>
    <w:rsid w:val="0B393998"/>
    <w:rsid w:val="0B4002C6"/>
    <w:rsid w:val="0B441431"/>
    <w:rsid w:val="0B44A760"/>
    <w:rsid w:val="0B4F6205"/>
    <w:rsid w:val="0B589922"/>
    <w:rsid w:val="0B5A9651"/>
    <w:rsid w:val="0B6107A4"/>
    <w:rsid w:val="0B619BB5"/>
    <w:rsid w:val="0B6FF5A0"/>
    <w:rsid w:val="0B71D7B3"/>
    <w:rsid w:val="0B7A0D3A"/>
    <w:rsid w:val="0B7C5F87"/>
    <w:rsid w:val="0B848624"/>
    <w:rsid w:val="0B86D130"/>
    <w:rsid w:val="0B88417B"/>
    <w:rsid w:val="0B999187"/>
    <w:rsid w:val="0BAF7933"/>
    <w:rsid w:val="0BB46C78"/>
    <w:rsid w:val="0BB69BD1"/>
    <w:rsid w:val="0BB8CEA5"/>
    <w:rsid w:val="0BBA3E4E"/>
    <w:rsid w:val="0BBBA37D"/>
    <w:rsid w:val="0BC70886"/>
    <w:rsid w:val="0BCD08E8"/>
    <w:rsid w:val="0BCD3BB9"/>
    <w:rsid w:val="0BCF1BA3"/>
    <w:rsid w:val="0BCF7D79"/>
    <w:rsid w:val="0BD74DD1"/>
    <w:rsid w:val="0BDEF4B9"/>
    <w:rsid w:val="0BE4E1BF"/>
    <w:rsid w:val="0BE5D0BB"/>
    <w:rsid w:val="0BEC01AB"/>
    <w:rsid w:val="0BF2CBF3"/>
    <w:rsid w:val="0BF47C70"/>
    <w:rsid w:val="0BF4AFA6"/>
    <w:rsid w:val="0BF8D366"/>
    <w:rsid w:val="0C0142F9"/>
    <w:rsid w:val="0C03395C"/>
    <w:rsid w:val="0C0A8338"/>
    <w:rsid w:val="0C0B82FC"/>
    <w:rsid w:val="0C0BC16E"/>
    <w:rsid w:val="0C0FA649"/>
    <w:rsid w:val="0C123970"/>
    <w:rsid w:val="0C182B40"/>
    <w:rsid w:val="0C272392"/>
    <w:rsid w:val="0C2F279A"/>
    <w:rsid w:val="0C30F0D0"/>
    <w:rsid w:val="0C3BB5B8"/>
    <w:rsid w:val="0C3EF0BF"/>
    <w:rsid w:val="0C4089AF"/>
    <w:rsid w:val="0C40F888"/>
    <w:rsid w:val="0C43099E"/>
    <w:rsid w:val="0C471574"/>
    <w:rsid w:val="0C5200EF"/>
    <w:rsid w:val="0C5A720E"/>
    <w:rsid w:val="0C5AE64F"/>
    <w:rsid w:val="0C5B030B"/>
    <w:rsid w:val="0C6C4959"/>
    <w:rsid w:val="0C6DF76B"/>
    <w:rsid w:val="0C6E2163"/>
    <w:rsid w:val="0C7AFCB7"/>
    <w:rsid w:val="0C82BB55"/>
    <w:rsid w:val="0C8C9F09"/>
    <w:rsid w:val="0C93EE56"/>
    <w:rsid w:val="0C949D36"/>
    <w:rsid w:val="0C986170"/>
    <w:rsid w:val="0C9C6794"/>
    <w:rsid w:val="0CA05D55"/>
    <w:rsid w:val="0CA846B3"/>
    <w:rsid w:val="0CACC73C"/>
    <w:rsid w:val="0CB0660F"/>
    <w:rsid w:val="0CB1E7F4"/>
    <w:rsid w:val="0CBA436D"/>
    <w:rsid w:val="0CBC33CD"/>
    <w:rsid w:val="0CBCA5E2"/>
    <w:rsid w:val="0CBF7904"/>
    <w:rsid w:val="0CCA3583"/>
    <w:rsid w:val="0CCDF180"/>
    <w:rsid w:val="0CD43D54"/>
    <w:rsid w:val="0CDCF20D"/>
    <w:rsid w:val="0CDD4C49"/>
    <w:rsid w:val="0CE5B05A"/>
    <w:rsid w:val="0CECA957"/>
    <w:rsid w:val="0CEE7C6E"/>
    <w:rsid w:val="0CF15394"/>
    <w:rsid w:val="0CFF0F01"/>
    <w:rsid w:val="0D003542"/>
    <w:rsid w:val="0D0256F2"/>
    <w:rsid w:val="0D12F8FF"/>
    <w:rsid w:val="0D159CDB"/>
    <w:rsid w:val="0D17CE78"/>
    <w:rsid w:val="0D1C9C31"/>
    <w:rsid w:val="0D1CA699"/>
    <w:rsid w:val="0D24E2CB"/>
    <w:rsid w:val="0D2EA6D1"/>
    <w:rsid w:val="0D351E2C"/>
    <w:rsid w:val="0D36F3CF"/>
    <w:rsid w:val="0D3DFF95"/>
    <w:rsid w:val="0D4A36D9"/>
    <w:rsid w:val="0D4AB680"/>
    <w:rsid w:val="0D55F902"/>
    <w:rsid w:val="0D572C36"/>
    <w:rsid w:val="0D5B3931"/>
    <w:rsid w:val="0D5ED099"/>
    <w:rsid w:val="0D6212BF"/>
    <w:rsid w:val="0D6AFD17"/>
    <w:rsid w:val="0D6B1946"/>
    <w:rsid w:val="0D766464"/>
    <w:rsid w:val="0D79ADB8"/>
    <w:rsid w:val="0D7C7001"/>
    <w:rsid w:val="0D827F34"/>
    <w:rsid w:val="0D845C89"/>
    <w:rsid w:val="0D84FF7B"/>
    <w:rsid w:val="0D8AF3F5"/>
    <w:rsid w:val="0D9327E1"/>
    <w:rsid w:val="0D9E5F20"/>
    <w:rsid w:val="0DAC0639"/>
    <w:rsid w:val="0DAD37A8"/>
    <w:rsid w:val="0DB15A0B"/>
    <w:rsid w:val="0DB1C6C5"/>
    <w:rsid w:val="0DB8CB9D"/>
    <w:rsid w:val="0DBB3758"/>
    <w:rsid w:val="0DBC1411"/>
    <w:rsid w:val="0DC1BF94"/>
    <w:rsid w:val="0DC4FBCA"/>
    <w:rsid w:val="0DCB17EF"/>
    <w:rsid w:val="0DD8865F"/>
    <w:rsid w:val="0DE5270F"/>
    <w:rsid w:val="0DEFEB21"/>
    <w:rsid w:val="0DF57B23"/>
    <w:rsid w:val="0DF63E62"/>
    <w:rsid w:val="0E042B39"/>
    <w:rsid w:val="0E1390EA"/>
    <w:rsid w:val="0E13F6DD"/>
    <w:rsid w:val="0E1CA894"/>
    <w:rsid w:val="0E1E02C2"/>
    <w:rsid w:val="0E21A5DF"/>
    <w:rsid w:val="0E2B4BF3"/>
    <w:rsid w:val="0E2F3491"/>
    <w:rsid w:val="0E38558E"/>
    <w:rsid w:val="0E4A9CBA"/>
    <w:rsid w:val="0E50A543"/>
    <w:rsid w:val="0E5AC93A"/>
    <w:rsid w:val="0E6C00ED"/>
    <w:rsid w:val="0E71CE9A"/>
    <w:rsid w:val="0E732F61"/>
    <w:rsid w:val="0E7A764A"/>
    <w:rsid w:val="0E97F849"/>
    <w:rsid w:val="0E991D17"/>
    <w:rsid w:val="0E99CD82"/>
    <w:rsid w:val="0E9E116B"/>
    <w:rsid w:val="0E9FC029"/>
    <w:rsid w:val="0EA7F071"/>
    <w:rsid w:val="0EA99908"/>
    <w:rsid w:val="0EADAE3D"/>
    <w:rsid w:val="0EC0C2BC"/>
    <w:rsid w:val="0EC87254"/>
    <w:rsid w:val="0EC88C70"/>
    <w:rsid w:val="0EC8C8A4"/>
    <w:rsid w:val="0ECC38A4"/>
    <w:rsid w:val="0EE09924"/>
    <w:rsid w:val="0EE3E21D"/>
    <w:rsid w:val="0EF3EEA9"/>
    <w:rsid w:val="0EF50D0B"/>
    <w:rsid w:val="0EF5813F"/>
    <w:rsid w:val="0F07DA7D"/>
    <w:rsid w:val="0F087DB5"/>
    <w:rsid w:val="0F09E46C"/>
    <w:rsid w:val="0F0B1676"/>
    <w:rsid w:val="0F0D5AFC"/>
    <w:rsid w:val="0F11B49A"/>
    <w:rsid w:val="0F11CF4F"/>
    <w:rsid w:val="0F19BCD5"/>
    <w:rsid w:val="0F27F7CE"/>
    <w:rsid w:val="0F2816FE"/>
    <w:rsid w:val="0F364201"/>
    <w:rsid w:val="0F3927CF"/>
    <w:rsid w:val="0F3DC835"/>
    <w:rsid w:val="0F41AB1F"/>
    <w:rsid w:val="0F43C6E9"/>
    <w:rsid w:val="0F48C639"/>
    <w:rsid w:val="0F4990C2"/>
    <w:rsid w:val="0F532A33"/>
    <w:rsid w:val="0F57E472"/>
    <w:rsid w:val="0F58FC27"/>
    <w:rsid w:val="0F61C755"/>
    <w:rsid w:val="0F64CAD9"/>
    <w:rsid w:val="0F76CC73"/>
    <w:rsid w:val="0F7DA92B"/>
    <w:rsid w:val="0F805875"/>
    <w:rsid w:val="0F92EB1F"/>
    <w:rsid w:val="0F941A48"/>
    <w:rsid w:val="0F9C874A"/>
    <w:rsid w:val="0F9E5C47"/>
    <w:rsid w:val="0FA0327F"/>
    <w:rsid w:val="0FA574DF"/>
    <w:rsid w:val="0FC0D536"/>
    <w:rsid w:val="0FC4D816"/>
    <w:rsid w:val="0FC68185"/>
    <w:rsid w:val="0FD194BD"/>
    <w:rsid w:val="0FD2DEB8"/>
    <w:rsid w:val="0FD4B55F"/>
    <w:rsid w:val="0FE3D086"/>
    <w:rsid w:val="0FF10F4E"/>
    <w:rsid w:val="0FF1A980"/>
    <w:rsid w:val="0FF1FD53"/>
    <w:rsid w:val="0FF24903"/>
    <w:rsid w:val="0FF31BBD"/>
    <w:rsid w:val="100522D7"/>
    <w:rsid w:val="100715A3"/>
    <w:rsid w:val="100E50B5"/>
    <w:rsid w:val="1023C66E"/>
    <w:rsid w:val="10362AA6"/>
    <w:rsid w:val="103FB857"/>
    <w:rsid w:val="10430121"/>
    <w:rsid w:val="1055B78B"/>
    <w:rsid w:val="1061DF6E"/>
    <w:rsid w:val="10656708"/>
    <w:rsid w:val="106DF135"/>
    <w:rsid w:val="1070F02A"/>
    <w:rsid w:val="10731C85"/>
    <w:rsid w:val="107648E2"/>
    <w:rsid w:val="10805F43"/>
    <w:rsid w:val="10859C77"/>
    <w:rsid w:val="108BFA9A"/>
    <w:rsid w:val="109D2EF6"/>
    <w:rsid w:val="10A243CA"/>
    <w:rsid w:val="10A249F8"/>
    <w:rsid w:val="10AADDF8"/>
    <w:rsid w:val="10B05DEE"/>
    <w:rsid w:val="10B44102"/>
    <w:rsid w:val="10BDD538"/>
    <w:rsid w:val="10C264BE"/>
    <w:rsid w:val="10C89B28"/>
    <w:rsid w:val="10CA2EBF"/>
    <w:rsid w:val="10CCEEFF"/>
    <w:rsid w:val="10CD21D0"/>
    <w:rsid w:val="10D468F4"/>
    <w:rsid w:val="10E02DA7"/>
    <w:rsid w:val="10F2B6DC"/>
    <w:rsid w:val="110A68A2"/>
    <w:rsid w:val="110FD944"/>
    <w:rsid w:val="111AD274"/>
    <w:rsid w:val="112D24EE"/>
    <w:rsid w:val="1131673F"/>
    <w:rsid w:val="1138F938"/>
    <w:rsid w:val="114513ED"/>
    <w:rsid w:val="1149123F"/>
    <w:rsid w:val="1151EF47"/>
    <w:rsid w:val="1157F5A2"/>
    <w:rsid w:val="115DD6A8"/>
    <w:rsid w:val="11725B59"/>
    <w:rsid w:val="1173F573"/>
    <w:rsid w:val="1184CB00"/>
    <w:rsid w:val="118B9F7C"/>
    <w:rsid w:val="1197C215"/>
    <w:rsid w:val="11A024A5"/>
    <w:rsid w:val="11A14F06"/>
    <w:rsid w:val="11B34059"/>
    <w:rsid w:val="11B85FC5"/>
    <w:rsid w:val="11CAF840"/>
    <w:rsid w:val="11D5E8CB"/>
    <w:rsid w:val="11D8DB03"/>
    <w:rsid w:val="11ECBAA7"/>
    <w:rsid w:val="11EE57A8"/>
    <w:rsid w:val="11FBCBF6"/>
    <w:rsid w:val="1201C621"/>
    <w:rsid w:val="1204D078"/>
    <w:rsid w:val="12080901"/>
    <w:rsid w:val="120E29B7"/>
    <w:rsid w:val="1213AB2B"/>
    <w:rsid w:val="1220C206"/>
    <w:rsid w:val="12234846"/>
    <w:rsid w:val="12272270"/>
    <w:rsid w:val="1228E8B5"/>
    <w:rsid w:val="122A7757"/>
    <w:rsid w:val="12365BBD"/>
    <w:rsid w:val="124323A6"/>
    <w:rsid w:val="1249D587"/>
    <w:rsid w:val="125667A7"/>
    <w:rsid w:val="12595160"/>
    <w:rsid w:val="12675FD4"/>
    <w:rsid w:val="12728CA6"/>
    <w:rsid w:val="1279F0EB"/>
    <w:rsid w:val="127D286E"/>
    <w:rsid w:val="128ECC76"/>
    <w:rsid w:val="129415DA"/>
    <w:rsid w:val="12A8AD91"/>
    <w:rsid w:val="12AE5EFE"/>
    <w:rsid w:val="12B4CAA2"/>
    <w:rsid w:val="12B6A2D5"/>
    <w:rsid w:val="12BBC9F8"/>
    <w:rsid w:val="12C510B2"/>
    <w:rsid w:val="12D7BC5A"/>
    <w:rsid w:val="12DC3DFA"/>
    <w:rsid w:val="12DF48A4"/>
    <w:rsid w:val="12E066D2"/>
    <w:rsid w:val="12E391E3"/>
    <w:rsid w:val="12E94B81"/>
    <w:rsid w:val="12EFE9F3"/>
    <w:rsid w:val="12FA8730"/>
    <w:rsid w:val="12FED97A"/>
    <w:rsid w:val="130BB3DD"/>
    <w:rsid w:val="130F8B1D"/>
    <w:rsid w:val="131CDDA1"/>
    <w:rsid w:val="131F4C94"/>
    <w:rsid w:val="1326B279"/>
    <w:rsid w:val="133573B6"/>
    <w:rsid w:val="1337B437"/>
    <w:rsid w:val="133F0D50"/>
    <w:rsid w:val="13435EF8"/>
    <w:rsid w:val="1347CE79"/>
    <w:rsid w:val="13483830"/>
    <w:rsid w:val="1348AF14"/>
    <w:rsid w:val="134C3391"/>
    <w:rsid w:val="1354C285"/>
    <w:rsid w:val="13554240"/>
    <w:rsid w:val="136EA31E"/>
    <w:rsid w:val="1374CA3C"/>
    <w:rsid w:val="138FF019"/>
    <w:rsid w:val="1390D0CB"/>
    <w:rsid w:val="139236A9"/>
    <w:rsid w:val="139363F0"/>
    <w:rsid w:val="13962725"/>
    <w:rsid w:val="1398A6EA"/>
    <w:rsid w:val="13AC8263"/>
    <w:rsid w:val="13AF6C28"/>
    <w:rsid w:val="13B3B7CF"/>
    <w:rsid w:val="13B791D2"/>
    <w:rsid w:val="13C472F7"/>
    <w:rsid w:val="13C8FB2E"/>
    <w:rsid w:val="13D9284A"/>
    <w:rsid w:val="13DF6CE8"/>
    <w:rsid w:val="13EF316D"/>
    <w:rsid w:val="13F456B8"/>
    <w:rsid w:val="13FD2AE7"/>
    <w:rsid w:val="140249A6"/>
    <w:rsid w:val="1403A37A"/>
    <w:rsid w:val="1407385B"/>
    <w:rsid w:val="140A5384"/>
    <w:rsid w:val="140B6C3F"/>
    <w:rsid w:val="141616B8"/>
    <w:rsid w:val="1424B869"/>
    <w:rsid w:val="14274A4E"/>
    <w:rsid w:val="1429DCE8"/>
    <w:rsid w:val="142B3B5E"/>
    <w:rsid w:val="142B5595"/>
    <w:rsid w:val="1433D69E"/>
    <w:rsid w:val="14352386"/>
    <w:rsid w:val="1437B6D5"/>
    <w:rsid w:val="1441A265"/>
    <w:rsid w:val="1449D45B"/>
    <w:rsid w:val="144B7A61"/>
    <w:rsid w:val="1463CB14"/>
    <w:rsid w:val="1467DB12"/>
    <w:rsid w:val="1468274C"/>
    <w:rsid w:val="146C05BA"/>
    <w:rsid w:val="146E5EC4"/>
    <w:rsid w:val="14773850"/>
    <w:rsid w:val="1478C34A"/>
    <w:rsid w:val="147D8CFA"/>
    <w:rsid w:val="148593FA"/>
    <w:rsid w:val="1488CB69"/>
    <w:rsid w:val="14917E98"/>
    <w:rsid w:val="149331E3"/>
    <w:rsid w:val="14952A65"/>
    <w:rsid w:val="1495893A"/>
    <w:rsid w:val="1496B9A1"/>
    <w:rsid w:val="1498682A"/>
    <w:rsid w:val="149AEA40"/>
    <w:rsid w:val="14AA1A15"/>
    <w:rsid w:val="14BD68C7"/>
    <w:rsid w:val="14C36A2F"/>
    <w:rsid w:val="14C58DB4"/>
    <w:rsid w:val="14C81294"/>
    <w:rsid w:val="14C9F1F4"/>
    <w:rsid w:val="14CABC74"/>
    <w:rsid w:val="14D49C37"/>
    <w:rsid w:val="14DAED88"/>
    <w:rsid w:val="14DC5183"/>
    <w:rsid w:val="14E45ECE"/>
    <w:rsid w:val="14ED1FF7"/>
    <w:rsid w:val="14ED8832"/>
    <w:rsid w:val="14F1972E"/>
    <w:rsid w:val="14FBAF94"/>
    <w:rsid w:val="1500568C"/>
    <w:rsid w:val="15008582"/>
    <w:rsid w:val="150B5178"/>
    <w:rsid w:val="151DEB57"/>
    <w:rsid w:val="151F44B6"/>
    <w:rsid w:val="152EC70C"/>
    <w:rsid w:val="1530CAA7"/>
    <w:rsid w:val="15375A9D"/>
    <w:rsid w:val="153D4AEF"/>
    <w:rsid w:val="154756A5"/>
    <w:rsid w:val="15493389"/>
    <w:rsid w:val="154B54B3"/>
    <w:rsid w:val="1566BA25"/>
    <w:rsid w:val="156B12B3"/>
    <w:rsid w:val="157D7A3A"/>
    <w:rsid w:val="15820F28"/>
    <w:rsid w:val="158EE74B"/>
    <w:rsid w:val="1591F25E"/>
    <w:rsid w:val="15972FF6"/>
    <w:rsid w:val="15AA30AE"/>
    <w:rsid w:val="15AEEC74"/>
    <w:rsid w:val="15CFD398"/>
    <w:rsid w:val="15D13426"/>
    <w:rsid w:val="15D2E3FE"/>
    <w:rsid w:val="15D51B3A"/>
    <w:rsid w:val="15D70239"/>
    <w:rsid w:val="15D8C996"/>
    <w:rsid w:val="15DBC283"/>
    <w:rsid w:val="15DEC0CE"/>
    <w:rsid w:val="15E3FCC6"/>
    <w:rsid w:val="15F1B11B"/>
    <w:rsid w:val="1604BEE0"/>
    <w:rsid w:val="1607A6CD"/>
    <w:rsid w:val="161A1930"/>
    <w:rsid w:val="161C9EFE"/>
    <w:rsid w:val="162A1DCB"/>
    <w:rsid w:val="162CA04D"/>
    <w:rsid w:val="1636BD29"/>
    <w:rsid w:val="1642476D"/>
    <w:rsid w:val="16558E83"/>
    <w:rsid w:val="165867E6"/>
    <w:rsid w:val="166EB2DF"/>
    <w:rsid w:val="1684536C"/>
    <w:rsid w:val="168624C8"/>
    <w:rsid w:val="16865350"/>
    <w:rsid w:val="168A769D"/>
    <w:rsid w:val="169F0644"/>
    <w:rsid w:val="16AA39FB"/>
    <w:rsid w:val="16AE14C0"/>
    <w:rsid w:val="16AE5332"/>
    <w:rsid w:val="16B05E72"/>
    <w:rsid w:val="16C541B2"/>
    <w:rsid w:val="16CA7AC7"/>
    <w:rsid w:val="16DF0AC2"/>
    <w:rsid w:val="16EB0BEF"/>
    <w:rsid w:val="16ED4AA6"/>
    <w:rsid w:val="16F69A3A"/>
    <w:rsid w:val="16FA06DF"/>
    <w:rsid w:val="1702CF95"/>
    <w:rsid w:val="1704831F"/>
    <w:rsid w:val="17057ED5"/>
    <w:rsid w:val="170EBD71"/>
    <w:rsid w:val="17195CA9"/>
    <w:rsid w:val="171D996F"/>
    <w:rsid w:val="1728C61E"/>
    <w:rsid w:val="17300A80"/>
    <w:rsid w:val="17351394"/>
    <w:rsid w:val="173DFEB2"/>
    <w:rsid w:val="1742BC48"/>
    <w:rsid w:val="17499943"/>
    <w:rsid w:val="174F51B1"/>
    <w:rsid w:val="1752AC26"/>
    <w:rsid w:val="175CC9D4"/>
    <w:rsid w:val="175D90E6"/>
    <w:rsid w:val="1762F657"/>
    <w:rsid w:val="1768AC64"/>
    <w:rsid w:val="176AFED5"/>
    <w:rsid w:val="176FABDB"/>
    <w:rsid w:val="17779732"/>
    <w:rsid w:val="17794162"/>
    <w:rsid w:val="177D51C4"/>
    <w:rsid w:val="177F80F9"/>
    <w:rsid w:val="1780B3E1"/>
    <w:rsid w:val="1788CBFC"/>
    <w:rsid w:val="178B45A1"/>
    <w:rsid w:val="178C2B4E"/>
    <w:rsid w:val="17998586"/>
    <w:rsid w:val="179FACA4"/>
    <w:rsid w:val="17A1611A"/>
    <w:rsid w:val="17A53B1F"/>
    <w:rsid w:val="17A96035"/>
    <w:rsid w:val="17AB2504"/>
    <w:rsid w:val="17ADBFC8"/>
    <w:rsid w:val="17AECE4E"/>
    <w:rsid w:val="17B5A240"/>
    <w:rsid w:val="17CA75CB"/>
    <w:rsid w:val="17D2D7CE"/>
    <w:rsid w:val="17D52391"/>
    <w:rsid w:val="17DAA652"/>
    <w:rsid w:val="17DC4B02"/>
    <w:rsid w:val="17E0A5F5"/>
    <w:rsid w:val="17E10352"/>
    <w:rsid w:val="17ED903A"/>
    <w:rsid w:val="17EDA800"/>
    <w:rsid w:val="17F268E7"/>
    <w:rsid w:val="17FD7C8E"/>
    <w:rsid w:val="180639C8"/>
    <w:rsid w:val="180A3C52"/>
    <w:rsid w:val="180E00FF"/>
    <w:rsid w:val="18156A53"/>
    <w:rsid w:val="18187CB0"/>
    <w:rsid w:val="181A4863"/>
    <w:rsid w:val="182657E4"/>
    <w:rsid w:val="182A2310"/>
    <w:rsid w:val="1831EB38"/>
    <w:rsid w:val="1834B03A"/>
    <w:rsid w:val="18399BD1"/>
    <w:rsid w:val="183A248D"/>
    <w:rsid w:val="184225C3"/>
    <w:rsid w:val="1847A682"/>
    <w:rsid w:val="1849A461"/>
    <w:rsid w:val="18505AF0"/>
    <w:rsid w:val="1853D160"/>
    <w:rsid w:val="185A0160"/>
    <w:rsid w:val="1860664B"/>
    <w:rsid w:val="18669953"/>
    <w:rsid w:val="186912DE"/>
    <w:rsid w:val="186A6105"/>
    <w:rsid w:val="186DFEED"/>
    <w:rsid w:val="187356CE"/>
    <w:rsid w:val="18743612"/>
    <w:rsid w:val="1876BB72"/>
    <w:rsid w:val="1880650C"/>
    <w:rsid w:val="1890C471"/>
    <w:rsid w:val="1890D379"/>
    <w:rsid w:val="18911832"/>
    <w:rsid w:val="18988642"/>
    <w:rsid w:val="189B7F43"/>
    <w:rsid w:val="189FACFB"/>
    <w:rsid w:val="18A9FB97"/>
    <w:rsid w:val="18B09308"/>
    <w:rsid w:val="18B1793F"/>
    <w:rsid w:val="18B63CA6"/>
    <w:rsid w:val="18B88C2F"/>
    <w:rsid w:val="18BED027"/>
    <w:rsid w:val="18BFAA97"/>
    <w:rsid w:val="18BFB146"/>
    <w:rsid w:val="18C4B7A4"/>
    <w:rsid w:val="18C8526C"/>
    <w:rsid w:val="18DCBCF5"/>
    <w:rsid w:val="18EEC420"/>
    <w:rsid w:val="18F16D25"/>
    <w:rsid w:val="18F2DDC2"/>
    <w:rsid w:val="18F32C43"/>
    <w:rsid w:val="18F5D31A"/>
    <w:rsid w:val="18F6D13B"/>
    <w:rsid w:val="18FB5A1F"/>
    <w:rsid w:val="18FDBF9C"/>
    <w:rsid w:val="18FF26BF"/>
    <w:rsid w:val="1906B43E"/>
    <w:rsid w:val="190A7A8F"/>
    <w:rsid w:val="190CE059"/>
    <w:rsid w:val="191603D2"/>
    <w:rsid w:val="191D8851"/>
    <w:rsid w:val="1933E0B5"/>
    <w:rsid w:val="193CE592"/>
    <w:rsid w:val="193F4643"/>
    <w:rsid w:val="194FF01D"/>
    <w:rsid w:val="1950D7D2"/>
    <w:rsid w:val="1956E4D2"/>
    <w:rsid w:val="1957FE66"/>
    <w:rsid w:val="197ED4CA"/>
    <w:rsid w:val="198F6D91"/>
    <w:rsid w:val="199B0253"/>
    <w:rsid w:val="199DC6A8"/>
    <w:rsid w:val="199FB70D"/>
    <w:rsid w:val="19A03C0D"/>
    <w:rsid w:val="19A62212"/>
    <w:rsid w:val="19A799CF"/>
    <w:rsid w:val="19A7E22D"/>
    <w:rsid w:val="19A897AD"/>
    <w:rsid w:val="19B5F15C"/>
    <w:rsid w:val="19B98CE1"/>
    <w:rsid w:val="19BF15F9"/>
    <w:rsid w:val="19CA7A72"/>
    <w:rsid w:val="19CAFD16"/>
    <w:rsid w:val="19CC7F36"/>
    <w:rsid w:val="19CEB82E"/>
    <w:rsid w:val="19CF20B7"/>
    <w:rsid w:val="19D0BC05"/>
    <w:rsid w:val="19D13F11"/>
    <w:rsid w:val="19D3D449"/>
    <w:rsid w:val="19D45896"/>
    <w:rsid w:val="19F895E5"/>
    <w:rsid w:val="19FCD135"/>
    <w:rsid w:val="1A1350F7"/>
    <w:rsid w:val="1A23EDDB"/>
    <w:rsid w:val="1A29E374"/>
    <w:rsid w:val="1A330906"/>
    <w:rsid w:val="1A3423BA"/>
    <w:rsid w:val="1A3DF74E"/>
    <w:rsid w:val="1A40DA31"/>
    <w:rsid w:val="1A440B44"/>
    <w:rsid w:val="1A4B1AFD"/>
    <w:rsid w:val="1A62B4D3"/>
    <w:rsid w:val="1A630527"/>
    <w:rsid w:val="1A6AF9E7"/>
    <w:rsid w:val="1A754AB0"/>
    <w:rsid w:val="1A7DC954"/>
    <w:rsid w:val="1A83D90F"/>
    <w:rsid w:val="1A8442CE"/>
    <w:rsid w:val="1A8568E5"/>
    <w:rsid w:val="1A9303CB"/>
    <w:rsid w:val="1A967614"/>
    <w:rsid w:val="1A9ABEDD"/>
    <w:rsid w:val="1A9F8453"/>
    <w:rsid w:val="1AA2849F"/>
    <w:rsid w:val="1AA6A89F"/>
    <w:rsid w:val="1AA72F42"/>
    <w:rsid w:val="1AA9F5A5"/>
    <w:rsid w:val="1AAA5420"/>
    <w:rsid w:val="1AACAE19"/>
    <w:rsid w:val="1AB1887D"/>
    <w:rsid w:val="1AB60474"/>
    <w:rsid w:val="1AB89563"/>
    <w:rsid w:val="1AC65CC1"/>
    <w:rsid w:val="1AD1436E"/>
    <w:rsid w:val="1ADB4C94"/>
    <w:rsid w:val="1AE32512"/>
    <w:rsid w:val="1AE42CB7"/>
    <w:rsid w:val="1AE478BD"/>
    <w:rsid w:val="1AEC1FA5"/>
    <w:rsid w:val="1AEE40E0"/>
    <w:rsid w:val="1AF341E7"/>
    <w:rsid w:val="1AF374B8"/>
    <w:rsid w:val="1AF9B228"/>
    <w:rsid w:val="1B0071E9"/>
    <w:rsid w:val="1B0112B1"/>
    <w:rsid w:val="1B11DE66"/>
    <w:rsid w:val="1B1381EE"/>
    <w:rsid w:val="1B18FDC2"/>
    <w:rsid w:val="1B195AB7"/>
    <w:rsid w:val="1B28B29F"/>
    <w:rsid w:val="1B2AAEB6"/>
    <w:rsid w:val="1B3125F4"/>
    <w:rsid w:val="1B3BB6BC"/>
    <w:rsid w:val="1B3C8225"/>
    <w:rsid w:val="1B3DDFDD"/>
    <w:rsid w:val="1B3FFA70"/>
    <w:rsid w:val="1B41C86E"/>
    <w:rsid w:val="1B4B447D"/>
    <w:rsid w:val="1B51A865"/>
    <w:rsid w:val="1B51FF26"/>
    <w:rsid w:val="1B5291AE"/>
    <w:rsid w:val="1B5FEB91"/>
    <w:rsid w:val="1B615F2B"/>
    <w:rsid w:val="1B674293"/>
    <w:rsid w:val="1B6C34C7"/>
    <w:rsid w:val="1B6D2D79"/>
    <w:rsid w:val="1B6F42A8"/>
    <w:rsid w:val="1B72761B"/>
    <w:rsid w:val="1B72F74E"/>
    <w:rsid w:val="1B73BCA8"/>
    <w:rsid w:val="1B7A3CB4"/>
    <w:rsid w:val="1B7BD245"/>
    <w:rsid w:val="1B7CEE12"/>
    <w:rsid w:val="1B7FF89A"/>
    <w:rsid w:val="1B82D6CC"/>
    <w:rsid w:val="1B87407E"/>
    <w:rsid w:val="1B976A9B"/>
    <w:rsid w:val="1BA298CF"/>
    <w:rsid w:val="1BA34E8E"/>
    <w:rsid w:val="1BA39C70"/>
    <w:rsid w:val="1BBBD1B0"/>
    <w:rsid w:val="1BC71462"/>
    <w:rsid w:val="1BC9EC09"/>
    <w:rsid w:val="1BCD9782"/>
    <w:rsid w:val="1BD13B03"/>
    <w:rsid w:val="1BED527B"/>
    <w:rsid w:val="1BF4DE10"/>
    <w:rsid w:val="1BF88395"/>
    <w:rsid w:val="1BF943BD"/>
    <w:rsid w:val="1BFAD4E2"/>
    <w:rsid w:val="1BFC921F"/>
    <w:rsid w:val="1C0FBE4C"/>
    <w:rsid w:val="1C105456"/>
    <w:rsid w:val="1C11A4A8"/>
    <w:rsid w:val="1C13ED2C"/>
    <w:rsid w:val="1C18F57C"/>
    <w:rsid w:val="1C1ACBB6"/>
    <w:rsid w:val="1C3330CC"/>
    <w:rsid w:val="1C46602A"/>
    <w:rsid w:val="1C4FBD99"/>
    <w:rsid w:val="1C5233AB"/>
    <w:rsid w:val="1C76C998"/>
    <w:rsid w:val="1C7DA6E7"/>
    <w:rsid w:val="1C862052"/>
    <w:rsid w:val="1C8A0DAA"/>
    <w:rsid w:val="1C8AE463"/>
    <w:rsid w:val="1C952AB1"/>
    <w:rsid w:val="1CA27DC5"/>
    <w:rsid w:val="1CABB7DD"/>
    <w:rsid w:val="1CAC24CB"/>
    <w:rsid w:val="1CAF235A"/>
    <w:rsid w:val="1CB6A35B"/>
    <w:rsid w:val="1CBD3005"/>
    <w:rsid w:val="1CC29DD6"/>
    <w:rsid w:val="1CC314FE"/>
    <w:rsid w:val="1CD86E1B"/>
    <w:rsid w:val="1CDB3F80"/>
    <w:rsid w:val="1CDEC85A"/>
    <w:rsid w:val="1CE4291A"/>
    <w:rsid w:val="1CE51238"/>
    <w:rsid w:val="1CE83315"/>
    <w:rsid w:val="1CFE246A"/>
    <w:rsid w:val="1D08B34D"/>
    <w:rsid w:val="1D0D6B4A"/>
    <w:rsid w:val="1D13D7BD"/>
    <w:rsid w:val="1D1575CA"/>
    <w:rsid w:val="1D21C908"/>
    <w:rsid w:val="1D24ADAD"/>
    <w:rsid w:val="1D2D513F"/>
    <w:rsid w:val="1D33731E"/>
    <w:rsid w:val="1D3A86BA"/>
    <w:rsid w:val="1D3C3AD8"/>
    <w:rsid w:val="1D3CE56A"/>
    <w:rsid w:val="1D4B6C8B"/>
    <w:rsid w:val="1D5997AB"/>
    <w:rsid w:val="1D5B5B70"/>
    <w:rsid w:val="1D61A5B1"/>
    <w:rsid w:val="1D68F247"/>
    <w:rsid w:val="1D6A1280"/>
    <w:rsid w:val="1D743C28"/>
    <w:rsid w:val="1D765529"/>
    <w:rsid w:val="1D7918FC"/>
    <w:rsid w:val="1D91C97F"/>
    <w:rsid w:val="1D94103E"/>
    <w:rsid w:val="1D99C6F6"/>
    <w:rsid w:val="1D9AF1C9"/>
    <w:rsid w:val="1DA32A9E"/>
    <w:rsid w:val="1DAE4C64"/>
    <w:rsid w:val="1DB4019D"/>
    <w:rsid w:val="1DB53114"/>
    <w:rsid w:val="1DB81A52"/>
    <w:rsid w:val="1DBB00DE"/>
    <w:rsid w:val="1DBB7EE9"/>
    <w:rsid w:val="1DBE034F"/>
    <w:rsid w:val="1DBEAF8A"/>
    <w:rsid w:val="1DC269E7"/>
    <w:rsid w:val="1DC33A35"/>
    <w:rsid w:val="1DCE045B"/>
    <w:rsid w:val="1DD6771D"/>
    <w:rsid w:val="1DD6A39B"/>
    <w:rsid w:val="1DDE3200"/>
    <w:rsid w:val="1DE11064"/>
    <w:rsid w:val="1DE11CD8"/>
    <w:rsid w:val="1DE1C365"/>
    <w:rsid w:val="1DE4A959"/>
    <w:rsid w:val="1DF07EF1"/>
    <w:rsid w:val="1DFB9536"/>
    <w:rsid w:val="1E05C71A"/>
    <w:rsid w:val="1E0A1EF7"/>
    <w:rsid w:val="1E0B107E"/>
    <w:rsid w:val="1E0D2194"/>
    <w:rsid w:val="1E12374F"/>
    <w:rsid w:val="1E1EF169"/>
    <w:rsid w:val="1E23E7A5"/>
    <w:rsid w:val="1E2BDC29"/>
    <w:rsid w:val="1E2C0D7C"/>
    <w:rsid w:val="1E2E12E1"/>
    <w:rsid w:val="1E3B14EE"/>
    <w:rsid w:val="1E498E9A"/>
    <w:rsid w:val="1E4A071A"/>
    <w:rsid w:val="1E523D14"/>
    <w:rsid w:val="1E573AC4"/>
    <w:rsid w:val="1E5D6FFD"/>
    <w:rsid w:val="1E61C5EF"/>
    <w:rsid w:val="1E6A3861"/>
    <w:rsid w:val="1E73CC5B"/>
    <w:rsid w:val="1E7621BA"/>
    <w:rsid w:val="1E77BB8B"/>
    <w:rsid w:val="1E81605B"/>
    <w:rsid w:val="1E827DE4"/>
    <w:rsid w:val="1E85585B"/>
    <w:rsid w:val="1E8BA360"/>
    <w:rsid w:val="1E934A8B"/>
    <w:rsid w:val="1E942A96"/>
    <w:rsid w:val="1E9C31B3"/>
    <w:rsid w:val="1EA3C881"/>
    <w:rsid w:val="1EAD37BB"/>
    <w:rsid w:val="1EB3B253"/>
    <w:rsid w:val="1EB49EB1"/>
    <w:rsid w:val="1EB85C5C"/>
    <w:rsid w:val="1EBEB64B"/>
    <w:rsid w:val="1EC2EF48"/>
    <w:rsid w:val="1ED34B07"/>
    <w:rsid w:val="1ED803B2"/>
    <w:rsid w:val="1ED91EEF"/>
    <w:rsid w:val="1EDC00FA"/>
    <w:rsid w:val="1EE40380"/>
    <w:rsid w:val="1EE5142E"/>
    <w:rsid w:val="1EF6B415"/>
    <w:rsid w:val="1F037B92"/>
    <w:rsid w:val="1F0469BC"/>
    <w:rsid w:val="1F08E09D"/>
    <w:rsid w:val="1F13E319"/>
    <w:rsid w:val="1F15EEC8"/>
    <w:rsid w:val="1F16A432"/>
    <w:rsid w:val="1F2303ED"/>
    <w:rsid w:val="1F27F319"/>
    <w:rsid w:val="1F2D73B1"/>
    <w:rsid w:val="1F409087"/>
    <w:rsid w:val="1F52469D"/>
    <w:rsid w:val="1F6028C6"/>
    <w:rsid w:val="1F6BD143"/>
    <w:rsid w:val="1F7A6B89"/>
    <w:rsid w:val="1F9F0911"/>
    <w:rsid w:val="1F9FBDBD"/>
    <w:rsid w:val="1FA17A3B"/>
    <w:rsid w:val="1FAC65E6"/>
    <w:rsid w:val="1FAFA5F4"/>
    <w:rsid w:val="1FBC2D7D"/>
    <w:rsid w:val="1FBE7BB7"/>
    <w:rsid w:val="1FBEEA66"/>
    <w:rsid w:val="1FC6EDA2"/>
    <w:rsid w:val="1FCBFF34"/>
    <w:rsid w:val="1FD8825B"/>
    <w:rsid w:val="1FDAE729"/>
    <w:rsid w:val="1FDD778F"/>
    <w:rsid w:val="1FE58972"/>
    <w:rsid w:val="1FF7976B"/>
    <w:rsid w:val="1FF9405E"/>
    <w:rsid w:val="1FFC9E67"/>
    <w:rsid w:val="1FFCD596"/>
    <w:rsid w:val="20009DC3"/>
    <w:rsid w:val="2000B546"/>
    <w:rsid w:val="20011DF8"/>
    <w:rsid w:val="2010915B"/>
    <w:rsid w:val="20175DEC"/>
    <w:rsid w:val="2019C69E"/>
    <w:rsid w:val="20215794"/>
    <w:rsid w:val="2021A1DC"/>
    <w:rsid w:val="2022E536"/>
    <w:rsid w:val="202C2B22"/>
    <w:rsid w:val="20352DB4"/>
    <w:rsid w:val="2039B456"/>
    <w:rsid w:val="20418037"/>
    <w:rsid w:val="204344AB"/>
    <w:rsid w:val="20449A70"/>
    <w:rsid w:val="20457248"/>
    <w:rsid w:val="20494BD5"/>
    <w:rsid w:val="205983B0"/>
    <w:rsid w:val="205B04A2"/>
    <w:rsid w:val="205B7E22"/>
    <w:rsid w:val="205E0F2A"/>
    <w:rsid w:val="2067EC6E"/>
    <w:rsid w:val="206DBB0D"/>
    <w:rsid w:val="206ED7C5"/>
    <w:rsid w:val="20729E7E"/>
    <w:rsid w:val="2078A788"/>
    <w:rsid w:val="2081097C"/>
    <w:rsid w:val="2083DBDA"/>
    <w:rsid w:val="20944ADE"/>
    <w:rsid w:val="209597D7"/>
    <w:rsid w:val="2096596E"/>
    <w:rsid w:val="20A346D9"/>
    <w:rsid w:val="20AA5B2C"/>
    <w:rsid w:val="20AC16FC"/>
    <w:rsid w:val="20B40185"/>
    <w:rsid w:val="20C454FD"/>
    <w:rsid w:val="20C8D2C9"/>
    <w:rsid w:val="20C9D53C"/>
    <w:rsid w:val="20CCFDB6"/>
    <w:rsid w:val="20CF3211"/>
    <w:rsid w:val="20D2F988"/>
    <w:rsid w:val="20D698C6"/>
    <w:rsid w:val="20E60E9C"/>
    <w:rsid w:val="20E79B23"/>
    <w:rsid w:val="20EB61C9"/>
    <w:rsid w:val="20F91A73"/>
    <w:rsid w:val="2109D7C0"/>
    <w:rsid w:val="2113AD1F"/>
    <w:rsid w:val="2125649E"/>
    <w:rsid w:val="212A37A8"/>
    <w:rsid w:val="2134CAB1"/>
    <w:rsid w:val="21399406"/>
    <w:rsid w:val="2149BC93"/>
    <w:rsid w:val="2157DD32"/>
    <w:rsid w:val="215B95E0"/>
    <w:rsid w:val="215E0484"/>
    <w:rsid w:val="21620907"/>
    <w:rsid w:val="216226FB"/>
    <w:rsid w:val="217947F0"/>
    <w:rsid w:val="218D2339"/>
    <w:rsid w:val="218D56EF"/>
    <w:rsid w:val="218E8715"/>
    <w:rsid w:val="21940103"/>
    <w:rsid w:val="219510BF"/>
    <w:rsid w:val="2196B777"/>
    <w:rsid w:val="219BF864"/>
    <w:rsid w:val="21A9185C"/>
    <w:rsid w:val="21AAA188"/>
    <w:rsid w:val="21ABF06C"/>
    <w:rsid w:val="21B22BF1"/>
    <w:rsid w:val="21BF6056"/>
    <w:rsid w:val="21BF906D"/>
    <w:rsid w:val="21C5AC89"/>
    <w:rsid w:val="21C5EAAE"/>
    <w:rsid w:val="21CB3E58"/>
    <w:rsid w:val="21D46D44"/>
    <w:rsid w:val="21DE4D7B"/>
    <w:rsid w:val="21E037FF"/>
    <w:rsid w:val="21E1C87B"/>
    <w:rsid w:val="21E46779"/>
    <w:rsid w:val="21EFEEFD"/>
    <w:rsid w:val="21F07F66"/>
    <w:rsid w:val="21F9FB69"/>
    <w:rsid w:val="21FAF219"/>
    <w:rsid w:val="220122C5"/>
    <w:rsid w:val="22016AC6"/>
    <w:rsid w:val="220550AA"/>
    <w:rsid w:val="220BBA79"/>
    <w:rsid w:val="220BDF29"/>
    <w:rsid w:val="2212A2E8"/>
    <w:rsid w:val="221509F8"/>
    <w:rsid w:val="2216479D"/>
    <w:rsid w:val="221C95F9"/>
    <w:rsid w:val="2222EFE8"/>
    <w:rsid w:val="2228A643"/>
    <w:rsid w:val="222C24C4"/>
    <w:rsid w:val="222CC067"/>
    <w:rsid w:val="223A0F72"/>
    <w:rsid w:val="22437F96"/>
    <w:rsid w:val="2245B951"/>
    <w:rsid w:val="224FACF6"/>
    <w:rsid w:val="2255901D"/>
    <w:rsid w:val="2261FE6E"/>
    <w:rsid w:val="2263243A"/>
    <w:rsid w:val="22652450"/>
    <w:rsid w:val="226745F5"/>
    <w:rsid w:val="2268BDFA"/>
    <w:rsid w:val="226A3924"/>
    <w:rsid w:val="226EA946"/>
    <w:rsid w:val="2271AEDB"/>
    <w:rsid w:val="2291A1BB"/>
    <w:rsid w:val="2291F9C6"/>
    <w:rsid w:val="229499D2"/>
    <w:rsid w:val="22958342"/>
    <w:rsid w:val="22973E69"/>
    <w:rsid w:val="229B816E"/>
    <w:rsid w:val="22A23443"/>
    <w:rsid w:val="22A536D7"/>
    <w:rsid w:val="22ABF2BA"/>
    <w:rsid w:val="22B17052"/>
    <w:rsid w:val="22B24CDE"/>
    <w:rsid w:val="22B7ADC2"/>
    <w:rsid w:val="22BCAC44"/>
    <w:rsid w:val="22BD9AA4"/>
    <w:rsid w:val="22BFB8A6"/>
    <w:rsid w:val="22C24721"/>
    <w:rsid w:val="22C49F4A"/>
    <w:rsid w:val="22C4AECA"/>
    <w:rsid w:val="22CC87A1"/>
    <w:rsid w:val="22D0312E"/>
    <w:rsid w:val="22DE0A79"/>
    <w:rsid w:val="22E2C2B1"/>
    <w:rsid w:val="22F31608"/>
    <w:rsid w:val="22F8C39A"/>
    <w:rsid w:val="22F9E527"/>
    <w:rsid w:val="22FFF2F6"/>
    <w:rsid w:val="2304F297"/>
    <w:rsid w:val="230EB614"/>
    <w:rsid w:val="230F5D92"/>
    <w:rsid w:val="2310802A"/>
    <w:rsid w:val="231369EF"/>
    <w:rsid w:val="23183206"/>
    <w:rsid w:val="231D9E2F"/>
    <w:rsid w:val="231F5AC5"/>
    <w:rsid w:val="2324CDC7"/>
    <w:rsid w:val="23292469"/>
    <w:rsid w:val="232D7C5D"/>
    <w:rsid w:val="23382C6A"/>
    <w:rsid w:val="233B3534"/>
    <w:rsid w:val="233BAF66"/>
    <w:rsid w:val="233FB4B3"/>
    <w:rsid w:val="2342CB9F"/>
    <w:rsid w:val="2344D0AF"/>
    <w:rsid w:val="234EF4AA"/>
    <w:rsid w:val="234F34E3"/>
    <w:rsid w:val="235AE748"/>
    <w:rsid w:val="235E0A00"/>
    <w:rsid w:val="2360EA20"/>
    <w:rsid w:val="23611CF1"/>
    <w:rsid w:val="23670ECF"/>
    <w:rsid w:val="2374E212"/>
    <w:rsid w:val="2379CBAE"/>
    <w:rsid w:val="2384459B"/>
    <w:rsid w:val="238F90E9"/>
    <w:rsid w:val="2396AEE9"/>
    <w:rsid w:val="239A6370"/>
    <w:rsid w:val="239C6C94"/>
    <w:rsid w:val="239F7F32"/>
    <w:rsid w:val="23A1BB28"/>
    <w:rsid w:val="23A4BE62"/>
    <w:rsid w:val="23A9EE0A"/>
    <w:rsid w:val="23AD58FA"/>
    <w:rsid w:val="23AEAF8C"/>
    <w:rsid w:val="23AF34B4"/>
    <w:rsid w:val="23B9B1F0"/>
    <w:rsid w:val="23CBC367"/>
    <w:rsid w:val="23CEDEB1"/>
    <w:rsid w:val="23E16383"/>
    <w:rsid w:val="23E32046"/>
    <w:rsid w:val="23EA2965"/>
    <w:rsid w:val="23EB2CCE"/>
    <w:rsid w:val="23EDE9F4"/>
    <w:rsid w:val="23F17CAB"/>
    <w:rsid w:val="23F1EBA3"/>
    <w:rsid w:val="23F3870D"/>
    <w:rsid w:val="23F4D19F"/>
    <w:rsid w:val="23F99EA3"/>
    <w:rsid w:val="23FD25FF"/>
    <w:rsid w:val="24025BD9"/>
    <w:rsid w:val="24050856"/>
    <w:rsid w:val="240B70F2"/>
    <w:rsid w:val="2414B55F"/>
    <w:rsid w:val="241C8B06"/>
    <w:rsid w:val="24223042"/>
    <w:rsid w:val="2422C4F8"/>
    <w:rsid w:val="24248F17"/>
    <w:rsid w:val="24278962"/>
    <w:rsid w:val="242B6E1E"/>
    <w:rsid w:val="243B2F42"/>
    <w:rsid w:val="24419CDA"/>
    <w:rsid w:val="24498888"/>
    <w:rsid w:val="24507D3D"/>
    <w:rsid w:val="2459781A"/>
    <w:rsid w:val="24663161"/>
    <w:rsid w:val="24694742"/>
    <w:rsid w:val="246B72BC"/>
    <w:rsid w:val="246CAF3C"/>
    <w:rsid w:val="248606AB"/>
    <w:rsid w:val="248656CF"/>
    <w:rsid w:val="24905C0A"/>
    <w:rsid w:val="2494212B"/>
    <w:rsid w:val="249CE800"/>
    <w:rsid w:val="249E762B"/>
    <w:rsid w:val="24A1F62F"/>
    <w:rsid w:val="24AB9228"/>
    <w:rsid w:val="24B356F2"/>
    <w:rsid w:val="24B40418"/>
    <w:rsid w:val="24B49820"/>
    <w:rsid w:val="24B7D034"/>
    <w:rsid w:val="24B7F772"/>
    <w:rsid w:val="24CA87BC"/>
    <w:rsid w:val="24D6388B"/>
    <w:rsid w:val="24DA1ED1"/>
    <w:rsid w:val="24DC2A69"/>
    <w:rsid w:val="24E36D1D"/>
    <w:rsid w:val="24E92E99"/>
    <w:rsid w:val="24EC3B7F"/>
    <w:rsid w:val="24F21DA7"/>
    <w:rsid w:val="24F46E9A"/>
    <w:rsid w:val="24F7DF98"/>
    <w:rsid w:val="24FABD04"/>
    <w:rsid w:val="24FDFA5D"/>
    <w:rsid w:val="250C27EA"/>
    <w:rsid w:val="250D4A5E"/>
    <w:rsid w:val="251718E6"/>
    <w:rsid w:val="251B0BEC"/>
    <w:rsid w:val="2520FFFF"/>
    <w:rsid w:val="252D88DE"/>
    <w:rsid w:val="253B95EE"/>
    <w:rsid w:val="253BF12B"/>
    <w:rsid w:val="2544683D"/>
    <w:rsid w:val="2547207D"/>
    <w:rsid w:val="254A80E5"/>
    <w:rsid w:val="254C8769"/>
    <w:rsid w:val="254ED542"/>
    <w:rsid w:val="2559D0C9"/>
    <w:rsid w:val="2568C496"/>
    <w:rsid w:val="25768F93"/>
    <w:rsid w:val="257B99FF"/>
    <w:rsid w:val="2581F3EE"/>
    <w:rsid w:val="258C3931"/>
    <w:rsid w:val="2591E9AA"/>
    <w:rsid w:val="2591FC7E"/>
    <w:rsid w:val="2593CE5B"/>
    <w:rsid w:val="2594B983"/>
    <w:rsid w:val="2594EED9"/>
    <w:rsid w:val="25969F19"/>
    <w:rsid w:val="25A341ED"/>
    <w:rsid w:val="25AB37FD"/>
    <w:rsid w:val="25C20ED1"/>
    <w:rsid w:val="25C2B996"/>
    <w:rsid w:val="25D36A83"/>
    <w:rsid w:val="25D9B072"/>
    <w:rsid w:val="25EB0B58"/>
    <w:rsid w:val="25F6A481"/>
    <w:rsid w:val="26053E61"/>
    <w:rsid w:val="260AFDCD"/>
    <w:rsid w:val="261FC189"/>
    <w:rsid w:val="262D2345"/>
    <w:rsid w:val="262FEA2D"/>
    <w:rsid w:val="2632B830"/>
    <w:rsid w:val="2635B725"/>
    <w:rsid w:val="263D94CE"/>
    <w:rsid w:val="26403461"/>
    <w:rsid w:val="264E0A6C"/>
    <w:rsid w:val="264EE167"/>
    <w:rsid w:val="2652A31B"/>
    <w:rsid w:val="26550981"/>
    <w:rsid w:val="26582810"/>
    <w:rsid w:val="26602DB3"/>
    <w:rsid w:val="2664F528"/>
    <w:rsid w:val="26670AC5"/>
    <w:rsid w:val="26684BD1"/>
    <w:rsid w:val="266881E2"/>
    <w:rsid w:val="26691F2C"/>
    <w:rsid w:val="266B5B8A"/>
    <w:rsid w:val="2670F21A"/>
    <w:rsid w:val="26805F9F"/>
    <w:rsid w:val="268C4F73"/>
    <w:rsid w:val="268D2DD6"/>
    <w:rsid w:val="268DC4AF"/>
    <w:rsid w:val="2690904B"/>
    <w:rsid w:val="269355ED"/>
    <w:rsid w:val="269479CD"/>
    <w:rsid w:val="2694AB52"/>
    <w:rsid w:val="269D003B"/>
    <w:rsid w:val="26A3902E"/>
    <w:rsid w:val="26AA37F5"/>
    <w:rsid w:val="26B1CAA6"/>
    <w:rsid w:val="26B3CB27"/>
    <w:rsid w:val="26BAB82D"/>
    <w:rsid w:val="26C9FFBE"/>
    <w:rsid w:val="26CACEB7"/>
    <w:rsid w:val="26CDB33A"/>
    <w:rsid w:val="26CF48C3"/>
    <w:rsid w:val="26DAEC56"/>
    <w:rsid w:val="26DDA6B4"/>
    <w:rsid w:val="26EFA4E9"/>
    <w:rsid w:val="26F5EE78"/>
    <w:rsid w:val="26F9703C"/>
    <w:rsid w:val="26FE010D"/>
    <w:rsid w:val="270EEB14"/>
    <w:rsid w:val="271A2D79"/>
    <w:rsid w:val="271C0AB2"/>
    <w:rsid w:val="2738C4F4"/>
    <w:rsid w:val="273936D6"/>
    <w:rsid w:val="274514DF"/>
    <w:rsid w:val="274886E5"/>
    <w:rsid w:val="274A0CE4"/>
    <w:rsid w:val="2753E2F6"/>
    <w:rsid w:val="27568479"/>
    <w:rsid w:val="27588DD2"/>
    <w:rsid w:val="275B320B"/>
    <w:rsid w:val="276521D1"/>
    <w:rsid w:val="27662146"/>
    <w:rsid w:val="276967B6"/>
    <w:rsid w:val="27729FE7"/>
    <w:rsid w:val="2777F102"/>
    <w:rsid w:val="277BAC78"/>
    <w:rsid w:val="2788EE9E"/>
    <w:rsid w:val="278E8D02"/>
    <w:rsid w:val="2793AA91"/>
    <w:rsid w:val="2799822F"/>
    <w:rsid w:val="279C6D89"/>
    <w:rsid w:val="27A85B4D"/>
    <w:rsid w:val="27A9E28F"/>
    <w:rsid w:val="27B8001B"/>
    <w:rsid w:val="27BBE161"/>
    <w:rsid w:val="27BD8D0F"/>
    <w:rsid w:val="27CC7F1F"/>
    <w:rsid w:val="27D659C2"/>
    <w:rsid w:val="27D8AE1C"/>
    <w:rsid w:val="27DB75C6"/>
    <w:rsid w:val="27EF1D78"/>
    <w:rsid w:val="27F00CB8"/>
    <w:rsid w:val="27F949FC"/>
    <w:rsid w:val="2800ED80"/>
    <w:rsid w:val="2803DC2D"/>
    <w:rsid w:val="2804AC28"/>
    <w:rsid w:val="280AC555"/>
    <w:rsid w:val="28108BAB"/>
    <w:rsid w:val="2814CCFF"/>
    <w:rsid w:val="28187F6B"/>
    <w:rsid w:val="2818A0AB"/>
    <w:rsid w:val="2819B171"/>
    <w:rsid w:val="281A2075"/>
    <w:rsid w:val="283096A3"/>
    <w:rsid w:val="2831A706"/>
    <w:rsid w:val="283698FD"/>
    <w:rsid w:val="283818F3"/>
    <w:rsid w:val="283F1A55"/>
    <w:rsid w:val="284E73F7"/>
    <w:rsid w:val="28577A89"/>
    <w:rsid w:val="28581188"/>
    <w:rsid w:val="28682847"/>
    <w:rsid w:val="286FB02B"/>
    <w:rsid w:val="286FE5E0"/>
    <w:rsid w:val="2870DDF5"/>
    <w:rsid w:val="2883FC05"/>
    <w:rsid w:val="2884F3F0"/>
    <w:rsid w:val="2886DB74"/>
    <w:rsid w:val="288FC1B1"/>
    <w:rsid w:val="28925771"/>
    <w:rsid w:val="289A2DD1"/>
    <w:rsid w:val="28AE127C"/>
    <w:rsid w:val="28B06953"/>
    <w:rsid w:val="28BBFC2D"/>
    <w:rsid w:val="28BE888C"/>
    <w:rsid w:val="28C5D40D"/>
    <w:rsid w:val="28C90D18"/>
    <w:rsid w:val="28D84BB8"/>
    <w:rsid w:val="28E171CB"/>
    <w:rsid w:val="28E5FC79"/>
    <w:rsid w:val="28FC659D"/>
    <w:rsid w:val="28FD02A0"/>
    <w:rsid w:val="28FD72C1"/>
    <w:rsid w:val="290A4A81"/>
    <w:rsid w:val="290F600E"/>
    <w:rsid w:val="2911F593"/>
    <w:rsid w:val="291B6506"/>
    <w:rsid w:val="291C435F"/>
    <w:rsid w:val="2921A185"/>
    <w:rsid w:val="29259516"/>
    <w:rsid w:val="292AF368"/>
    <w:rsid w:val="292BC7C0"/>
    <w:rsid w:val="29303D92"/>
    <w:rsid w:val="2931E890"/>
    <w:rsid w:val="293416B5"/>
    <w:rsid w:val="2934E393"/>
    <w:rsid w:val="293721FE"/>
    <w:rsid w:val="29399137"/>
    <w:rsid w:val="293AB01D"/>
    <w:rsid w:val="294386E8"/>
    <w:rsid w:val="2944190B"/>
    <w:rsid w:val="2945D389"/>
    <w:rsid w:val="2947EF28"/>
    <w:rsid w:val="294CAD86"/>
    <w:rsid w:val="29622E03"/>
    <w:rsid w:val="296A2A2A"/>
    <w:rsid w:val="296E0C8C"/>
    <w:rsid w:val="2970D924"/>
    <w:rsid w:val="297294F4"/>
    <w:rsid w:val="297355FF"/>
    <w:rsid w:val="297C45F6"/>
    <w:rsid w:val="29810815"/>
    <w:rsid w:val="298BF6E4"/>
    <w:rsid w:val="2991AA28"/>
    <w:rsid w:val="29988FFC"/>
    <w:rsid w:val="299D0D58"/>
    <w:rsid w:val="29AC2415"/>
    <w:rsid w:val="29B24F92"/>
    <w:rsid w:val="29B2DA3B"/>
    <w:rsid w:val="29B45378"/>
    <w:rsid w:val="29B9799D"/>
    <w:rsid w:val="29BEFC84"/>
    <w:rsid w:val="29C765A9"/>
    <w:rsid w:val="29C88EC8"/>
    <w:rsid w:val="29CBFBCE"/>
    <w:rsid w:val="29D4B0CB"/>
    <w:rsid w:val="29D6DA63"/>
    <w:rsid w:val="29E1BA0F"/>
    <w:rsid w:val="29E214F7"/>
    <w:rsid w:val="29E50ECF"/>
    <w:rsid w:val="29E6AE4A"/>
    <w:rsid w:val="29E7D581"/>
    <w:rsid w:val="29E9CEFB"/>
    <w:rsid w:val="29EBA52C"/>
    <w:rsid w:val="29EC1149"/>
    <w:rsid w:val="29EE0987"/>
    <w:rsid w:val="29EF0C33"/>
    <w:rsid w:val="29F35661"/>
    <w:rsid w:val="29F664FA"/>
    <w:rsid w:val="29F82722"/>
    <w:rsid w:val="29F8E9D2"/>
    <w:rsid w:val="29FE103F"/>
    <w:rsid w:val="2A0D9A6C"/>
    <w:rsid w:val="2A14B073"/>
    <w:rsid w:val="2A1A7B24"/>
    <w:rsid w:val="2A1BD152"/>
    <w:rsid w:val="2A241659"/>
    <w:rsid w:val="2A272E58"/>
    <w:rsid w:val="2A283438"/>
    <w:rsid w:val="2A2C100A"/>
    <w:rsid w:val="2A3A9940"/>
    <w:rsid w:val="2A3D1585"/>
    <w:rsid w:val="2A48ABDA"/>
    <w:rsid w:val="2A50640A"/>
    <w:rsid w:val="2A5C93C3"/>
    <w:rsid w:val="2A60D818"/>
    <w:rsid w:val="2A6CC908"/>
    <w:rsid w:val="2A6CFE97"/>
    <w:rsid w:val="2A7580BE"/>
    <w:rsid w:val="2A75E66C"/>
    <w:rsid w:val="2A80C623"/>
    <w:rsid w:val="2A826452"/>
    <w:rsid w:val="2A842862"/>
    <w:rsid w:val="2A8F8485"/>
    <w:rsid w:val="2A91AFC4"/>
    <w:rsid w:val="2A98120C"/>
    <w:rsid w:val="2AA0D1EF"/>
    <w:rsid w:val="2AABEFEB"/>
    <w:rsid w:val="2AABF0BE"/>
    <w:rsid w:val="2AB2A0F2"/>
    <w:rsid w:val="2AB6DA5F"/>
    <w:rsid w:val="2AB6E9B8"/>
    <w:rsid w:val="2ABFBEC1"/>
    <w:rsid w:val="2AC255C1"/>
    <w:rsid w:val="2AC6EF65"/>
    <w:rsid w:val="2AC954BA"/>
    <w:rsid w:val="2ACC1389"/>
    <w:rsid w:val="2AD04CC4"/>
    <w:rsid w:val="2ADA3F5E"/>
    <w:rsid w:val="2ADF4CCE"/>
    <w:rsid w:val="2AF126FD"/>
    <w:rsid w:val="2AF305B1"/>
    <w:rsid w:val="2AF7618C"/>
    <w:rsid w:val="2AFF5492"/>
    <w:rsid w:val="2B00C71F"/>
    <w:rsid w:val="2B0A1476"/>
    <w:rsid w:val="2B1372B3"/>
    <w:rsid w:val="2B15B539"/>
    <w:rsid w:val="2B278C9B"/>
    <w:rsid w:val="2B2A8161"/>
    <w:rsid w:val="2B3A9D00"/>
    <w:rsid w:val="2B424135"/>
    <w:rsid w:val="2B48A5B7"/>
    <w:rsid w:val="2B4D5239"/>
    <w:rsid w:val="2B4D7B04"/>
    <w:rsid w:val="2B504764"/>
    <w:rsid w:val="2B50E37D"/>
    <w:rsid w:val="2B565B90"/>
    <w:rsid w:val="2B5DDC72"/>
    <w:rsid w:val="2B68BFF3"/>
    <w:rsid w:val="2B6E7FB3"/>
    <w:rsid w:val="2B72BBAA"/>
    <w:rsid w:val="2B79138F"/>
    <w:rsid w:val="2B7BA345"/>
    <w:rsid w:val="2B834F4D"/>
    <w:rsid w:val="2B8ADFE2"/>
    <w:rsid w:val="2B92EE19"/>
    <w:rsid w:val="2B985F8A"/>
    <w:rsid w:val="2B993D44"/>
    <w:rsid w:val="2B9F4EE4"/>
    <w:rsid w:val="2BA65F3F"/>
    <w:rsid w:val="2BB49B48"/>
    <w:rsid w:val="2BBADD5E"/>
    <w:rsid w:val="2BBD14B3"/>
    <w:rsid w:val="2BC863FA"/>
    <w:rsid w:val="2BCD76A3"/>
    <w:rsid w:val="2BD8E5E6"/>
    <w:rsid w:val="2BDCA09C"/>
    <w:rsid w:val="2BE3EAC9"/>
    <w:rsid w:val="2BE6751F"/>
    <w:rsid w:val="2BE92C92"/>
    <w:rsid w:val="2BEF14FB"/>
    <w:rsid w:val="2BF4E2A3"/>
    <w:rsid w:val="2C00095C"/>
    <w:rsid w:val="2C01CFF8"/>
    <w:rsid w:val="2C053F9E"/>
    <w:rsid w:val="2C0AAC4B"/>
    <w:rsid w:val="2C2BC5D6"/>
    <w:rsid w:val="2C2EE237"/>
    <w:rsid w:val="2C31B051"/>
    <w:rsid w:val="2C321451"/>
    <w:rsid w:val="2C367926"/>
    <w:rsid w:val="2C36962E"/>
    <w:rsid w:val="2C4AA4E2"/>
    <w:rsid w:val="2C4F8040"/>
    <w:rsid w:val="2C4FAD16"/>
    <w:rsid w:val="2C51C3BB"/>
    <w:rsid w:val="2C5CDED8"/>
    <w:rsid w:val="2C6746DC"/>
    <w:rsid w:val="2C770FEE"/>
    <w:rsid w:val="2C847B39"/>
    <w:rsid w:val="2C85C6CF"/>
    <w:rsid w:val="2C8EDCF1"/>
    <w:rsid w:val="2C920A4B"/>
    <w:rsid w:val="2C95E4C4"/>
    <w:rsid w:val="2C9AF71A"/>
    <w:rsid w:val="2C9D4DD8"/>
    <w:rsid w:val="2CAC15CA"/>
    <w:rsid w:val="2CAC2AE7"/>
    <w:rsid w:val="2CBA0FD8"/>
    <w:rsid w:val="2CBF3716"/>
    <w:rsid w:val="2CC711B1"/>
    <w:rsid w:val="2CCA81A1"/>
    <w:rsid w:val="2CCFD5E0"/>
    <w:rsid w:val="2CD1A852"/>
    <w:rsid w:val="2CD44729"/>
    <w:rsid w:val="2CDE23A4"/>
    <w:rsid w:val="2CDEF1C4"/>
    <w:rsid w:val="2CE043DE"/>
    <w:rsid w:val="2CE0C331"/>
    <w:rsid w:val="2CE1C8F2"/>
    <w:rsid w:val="2CE25F61"/>
    <w:rsid w:val="2CE300EB"/>
    <w:rsid w:val="2CF48114"/>
    <w:rsid w:val="2D0A789B"/>
    <w:rsid w:val="2D0B8A16"/>
    <w:rsid w:val="2D232DF8"/>
    <w:rsid w:val="2D265C33"/>
    <w:rsid w:val="2D2FFDE3"/>
    <w:rsid w:val="2D3A39F0"/>
    <w:rsid w:val="2D3F8752"/>
    <w:rsid w:val="2D47BC9C"/>
    <w:rsid w:val="2D49159B"/>
    <w:rsid w:val="2D52EA73"/>
    <w:rsid w:val="2D5B0F28"/>
    <w:rsid w:val="2D5C84DC"/>
    <w:rsid w:val="2D658C64"/>
    <w:rsid w:val="2D66C5EC"/>
    <w:rsid w:val="2D6C08DC"/>
    <w:rsid w:val="2D7065E5"/>
    <w:rsid w:val="2D746C15"/>
    <w:rsid w:val="2D7A6062"/>
    <w:rsid w:val="2D8A71CB"/>
    <w:rsid w:val="2D8B5E9A"/>
    <w:rsid w:val="2D8E0745"/>
    <w:rsid w:val="2D940223"/>
    <w:rsid w:val="2DA66747"/>
    <w:rsid w:val="2DA6B90D"/>
    <w:rsid w:val="2DACA8F0"/>
    <w:rsid w:val="2DB6E2E5"/>
    <w:rsid w:val="2DBD4C83"/>
    <w:rsid w:val="2DBFA20F"/>
    <w:rsid w:val="2DC13BEE"/>
    <w:rsid w:val="2DC14A79"/>
    <w:rsid w:val="2DD1E364"/>
    <w:rsid w:val="2DE0B6FE"/>
    <w:rsid w:val="2DE77BE0"/>
    <w:rsid w:val="2DFC59A2"/>
    <w:rsid w:val="2DFCB7B8"/>
    <w:rsid w:val="2E0B2047"/>
    <w:rsid w:val="2E115DB7"/>
    <w:rsid w:val="2E23FFA8"/>
    <w:rsid w:val="2E2F7574"/>
    <w:rsid w:val="2E33A231"/>
    <w:rsid w:val="2E372A83"/>
    <w:rsid w:val="2E4D1DC1"/>
    <w:rsid w:val="2E572448"/>
    <w:rsid w:val="2E572B89"/>
    <w:rsid w:val="2E5C811D"/>
    <w:rsid w:val="2E5FCFAB"/>
    <w:rsid w:val="2E626EB7"/>
    <w:rsid w:val="2E6473F6"/>
    <w:rsid w:val="2E687B3B"/>
    <w:rsid w:val="2E6B48E4"/>
    <w:rsid w:val="2E6FB3DB"/>
    <w:rsid w:val="2E73BDE0"/>
    <w:rsid w:val="2E7545AB"/>
    <w:rsid w:val="2E7B1C7A"/>
    <w:rsid w:val="2E94E5BC"/>
    <w:rsid w:val="2EA183F0"/>
    <w:rsid w:val="2EAD2CF5"/>
    <w:rsid w:val="2EB02F11"/>
    <w:rsid w:val="2EBCA92E"/>
    <w:rsid w:val="2EBD50E2"/>
    <w:rsid w:val="2EBFE098"/>
    <w:rsid w:val="2EC96881"/>
    <w:rsid w:val="2ECF577B"/>
    <w:rsid w:val="2ECF7897"/>
    <w:rsid w:val="2ECFCB8B"/>
    <w:rsid w:val="2ED1FA19"/>
    <w:rsid w:val="2ED955C3"/>
    <w:rsid w:val="2EE12756"/>
    <w:rsid w:val="2EE3A2F0"/>
    <w:rsid w:val="2EF9F6C8"/>
    <w:rsid w:val="2F04D787"/>
    <w:rsid w:val="2F04F665"/>
    <w:rsid w:val="2F08160E"/>
    <w:rsid w:val="2F0B7E54"/>
    <w:rsid w:val="2F139675"/>
    <w:rsid w:val="2F1C1FFB"/>
    <w:rsid w:val="2F1CD1BA"/>
    <w:rsid w:val="2F1F51C0"/>
    <w:rsid w:val="2F205CEB"/>
    <w:rsid w:val="2F219380"/>
    <w:rsid w:val="2F265116"/>
    <w:rsid w:val="2F2C4BDE"/>
    <w:rsid w:val="2F2DF627"/>
    <w:rsid w:val="2F369587"/>
    <w:rsid w:val="2F37AEE0"/>
    <w:rsid w:val="2F439E0C"/>
    <w:rsid w:val="2F477C85"/>
    <w:rsid w:val="2F573F14"/>
    <w:rsid w:val="2F5A2B93"/>
    <w:rsid w:val="2F674B26"/>
    <w:rsid w:val="2F6811ED"/>
    <w:rsid w:val="2F6C60CA"/>
    <w:rsid w:val="2F6D2A18"/>
    <w:rsid w:val="2F7AB857"/>
    <w:rsid w:val="2F7D52A5"/>
    <w:rsid w:val="2F7DF260"/>
    <w:rsid w:val="2F89D3B2"/>
    <w:rsid w:val="2F8BD00D"/>
    <w:rsid w:val="2F8EB9D2"/>
    <w:rsid w:val="2F8FEA0E"/>
    <w:rsid w:val="2F91E8CC"/>
    <w:rsid w:val="2F9AA3B8"/>
    <w:rsid w:val="2F9EA4F6"/>
    <w:rsid w:val="2FA0FDA7"/>
    <w:rsid w:val="2FA28A92"/>
    <w:rsid w:val="2FA43BF3"/>
    <w:rsid w:val="2FAB2FB3"/>
    <w:rsid w:val="2FAB9BD7"/>
    <w:rsid w:val="2FAC2657"/>
    <w:rsid w:val="2FAD08DC"/>
    <w:rsid w:val="2FB29141"/>
    <w:rsid w:val="2FB4417E"/>
    <w:rsid w:val="2FBEA119"/>
    <w:rsid w:val="2FC48DBC"/>
    <w:rsid w:val="2FCBBB39"/>
    <w:rsid w:val="2FD89190"/>
    <w:rsid w:val="2FD9A1B9"/>
    <w:rsid w:val="2FDA97DE"/>
    <w:rsid w:val="2FEC0B7E"/>
    <w:rsid w:val="2FF2513A"/>
    <w:rsid w:val="2FF50D7A"/>
    <w:rsid w:val="2FFA4B08"/>
    <w:rsid w:val="2FFC8AF6"/>
    <w:rsid w:val="2FFFCC98"/>
    <w:rsid w:val="300776A2"/>
    <w:rsid w:val="300A0727"/>
    <w:rsid w:val="300B843C"/>
    <w:rsid w:val="30109A99"/>
    <w:rsid w:val="301FEB1B"/>
    <w:rsid w:val="302194DF"/>
    <w:rsid w:val="30284C69"/>
    <w:rsid w:val="3028AF7A"/>
    <w:rsid w:val="302B5231"/>
    <w:rsid w:val="302F10B1"/>
    <w:rsid w:val="3039198D"/>
    <w:rsid w:val="303EBF5E"/>
    <w:rsid w:val="30447A8E"/>
    <w:rsid w:val="30498CD5"/>
    <w:rsid w:val="3053ABD9"/>
    <w:rsid w:val="30610336"/>
    <w:rsid w:val="30652683"/>
    <w:rsid w:val="3065B3B4"/>
    <w:rsid w:val="30693F38"/>
    <w:rsid w:val="306CBBE0"/>
    <w:rsid w:val="306EBCA0"/>
    <w:rsid w:val="306FCAFD"/>
    <w:rsid w:val="3073D05A"/>
    <w:rsid w:val="3080BCD8"/>
    <w:rsid w:val="308271AD"/>
    <w:rsid w:val="3084CEC0"/>
    <w:rsid w:val="3088B381"/>
    <w:rsid w:val="30893CF7"/>
    <w:rsid w:val="308D2D96"/>
    <w:rsid w:val="3090607E"/>
    <w:rsid w:val="3090EC0C"/>
    <w:rsid w:val="309321D4"/>
    <w:rsid w:val="3096181D"/>
    <w:rsid w:val="30967A23"/>
    <w:rsid w:val="30C403CB"/>
    <w:rsid w:val="30C4D464"/>
    <w:rsid w:val="30CACCB8"/>
    <w:rsid w:val="30CDEF33"/>
    <w:rsid w:val="30D67290"/>
    <w:rsid w:val="30D77B53"/>
    <w:rsid w:val="30DB7112"/>
    <w:rsid w:val="30DC442D"/>
    <w:rsid w:val="30DC9E54"/>
    <w:rsid w:val="30E27E24"/>
    <w:rsid w:val="30E5FA32"/>
    <w:rsid w:val="30EC6EE0"/>
    <w:rsid w:val="30F24627"/>
    <w:rsid w:val="30FD32A2"/>
    <w:rsid w:val="3101E317"/>
    <w:rsid w:val="3102C394"/>
    <w:rsid w:val="3105CB4B"/>
    <w:rsid w:val="311D3FD8"/>
    <w:rsid w:val="3124B28C"/>
    <w:rsid w:val="3125425E"/>
    <w:rsid w:val="312AF826"/>
    <w:rsid w:val="31346CA0"/>
    <w:rsid w:val="3137BD11"/>
    <w:rsid w:val="313D00DC"/>
    <w:rsid w:val="313E4975"/>
    <w:rsid w:val="3141B50D"/>
    <w:rsid w:val="3149CA90"/>
    <w:rsid w:val="315151BD"/>
    <w:rsid w:val="31548F3B"/>
    <w:rsid w:val="31568651"/>
    <w:rsid w:val="315CEFED"/>
    <w:rsid w:val="3165CB55"/>
    <w:rsid w:val="31660CE4"/>
    <w:rsid w:val="3166DFAA"/>
    <w:rsid w:val="3167D200"/>
    <w:rsid w:val="3169A97B"/>
    <w:rsid w:val="3179B0B0"/>
    <w:rsid w:val="317D61FA"/>
    <w:rsid w:val="3185C245"/>
    <w:rsid w:val="31A872D1"/>
    <w:rsid w:val="31ACAC70"/>
    <w:rsid w:val="31B01404"/>
    <w:rsid w:val="31B0B96B"/>
    <w:rsid w:val="31B88004"/>
    <w:rsid w:val="31BF23F7"/>
    <w:rsid w:val="31C1D37F"/>
    <w:rsid w:val="31C3AF4B"/>
    <w:rsid w:val="31D2402A"/>
    <w:rsid w:val="31DB99CC"/>
    <w:rsid w:val="31E0742F"/>
    <w:rsid w:val="31E80158"/>
    <w:rsid w:val="31E820D5"/>
    <w:rsid w:val="31ED8424"/>
    <w:rsid w:val="31FB5E65"/>
    <w:rsid w:val="31FBE536"/>
    <w:rsid w:val="321822B1"/>
    <w:rsid w:val="3222661E"/>
    <w:rsid w:val="322AEB9D"/>
    <w:rsid w:val="322FA077"/>
    <w:rsid w:val="3230CC42"/>
    <w:rsid w:val="3232D1A7"/>
    <w:rsid w:val="323BDCB4"/>
    <w:rsid w:val="32431521"/>
    <w:rsid w:val="32451F40"/>
    <w:rsid w:val="3246CBC0"/>
    <w:rsid w:val="324A8715"/>
    <w:rsid w:val="325328E5"/>
    <w:rsid w:val="3259F084"/>
    <w:rsid w:val="325BF8C8"/>
    <w:rsid w:val="32653509"/>
    <w:rsid w:val="326BD6A0"/>
    <w:rsid w:val="3275D55D"/>
    <w:rsid w:val="32771D86"/>
    <w:rsid w:val="327D23D2"/>
    <w:rsid w:val="32800D47"/>
    <w:rsid w:val="32831921"/>
    <w:rsid w:val="3283588C"/>
    <w:rsid w:val="328ECE62"/>
    <w:rsid w:val="329283D2"/>
    <w:rsid w:val="329470C8"/>
    <w:rsid w:val="3296EA02"/>
    <w:rsid w:val="3299DE5F"/>
    <w:rsid w:val="329E1CFD"/>
    <w:rsid w:val="329EE773"/>
    <w:rsid w:val="32A2D9DD"/>
    <w:rsid w:val="32B04974"/>
    <w:rsid w:val="32B26D46"/>
    <w:rsid w:val="32B4DDFE"/>
    <w:rsid w:val="32B7455A"/>
    <w:rsid w:val="32BF9949"/>
    <w:rsid w:val="32CF1D4C"/>
    <w:rsid w:val="32DAE4D4"/>
    <w:rsid w:val="32DB4ECC"/>
    <w:rsid w:val="32DC1E5A"/>
    <w:rsid w:val="32DC7DBC"/>
    <w:rsid w:val="32E6C3B3"/>
    <w:rsid w:val="32EBDACA"/>
    <w:rsid w:val="32ECBF01"/>
    <w:rsid w:val="32EE9D51"/>
    <w:rsid w:val="32F0EF9E"/>
    <w:rsid w:val="32F3300F"/>
    <w:rsid w:val="3300DFA9"/>
    <w:rsid w:val="3307E254"/>
    <w:rsid w:val="330A3302"/>
    <w:rsid w:val="330BA439"/>
    <w:rsid w:val="331863C8"/>
    <w:rsid w:val="3318ADB4"/>
    <w:rsid w:val="331F05E5"/>
    <w:rsid w:val="3322AA9F"/>
    <w:rsid w:val="33261AA9"/>
    <w:rsid w:val="3330D1B9"/>
    <w:rsid w:val="333F77F1"/>
    <w:rsid w:val="33498CD6"/>
    <w:rsid w:val="3349BCAD"/>
    <w:rsid w:val="334A461A"/>
    <w:rsid w:val="334D2238"/>
    <w:rsid w:val="33531591"/>
    <w:rsid w:val="33593797"/>
    <w:rsid w:val="3365FB74"/>
    <w:rsid w:val="33730868"/>
    <w:rsid w:val="337A6171"/>
    <w:rsid w:val="337CAE7C"/>
    <w:rsid w:val="337F3693"/>
    <w:rsid w:val="338092EC"/>
    <w:rsid w:val="3383E19B"/>
    <w:rsid w:val="33892D55"/>
    <w:rsid w:val="33905317"/>
    <w:rsid w:val="33909DD1"/>
    <w:rsid w:val="33923387"/>
    <w:rsid w:val="3396675E"/>
    <w:rsid w:val="339716DC"/>
    <w:rsid w:val="339D4373"/>
    <w:rsid w:val="339E85DD"/>
    <w:rsid w:val="33A64410"/>
    <w:rsid w:val="33AD0A51"/>
    <w:rsid w:val="33AD32F8"/>
    <w:rsid w:val="33AEABF0"/>
    <w:rsid w:val="33B873C5"/>
    <w:rsid w:val="33BE2FEE"/>
    <w:rsid w:val="33BF7E4C"/>
    <w:rsid w:val="33C80008"/>
    <w:rsid w:val="33C884EB"/>
    <w:rsid w:val="33CA853C"/>
    <w:rsid w:val="33CB0FD8"/>
    <w:rsid w:val="33CC9E0B"/>
    <w:rsid w:val="33CF1D82"/>
    <w:rsid w:val="33DA52B0"/>
    <w:rsid w:val="33E28782"/>
    <w:rsid w:val="33E45882"/>
    <w:rsid w:val="33E5E629"/>
    <w:rsid w:val="33E6DF5F"/>
    <w:rsid w:val="33E759BE"/>
    <w:rsid w:val="33ECC914"/>
    <w:rsid w:val="33F3531A"/>
    <w:rsid w:val="33F91750"/>
    <w:rsid w:val="33FEDFCD"/>
    <w:rsid w:val="34070B99"/>
    <w:rsid w:val="3408D87C"/>
    <w:rsid w:val="34092DCF"/>
    <w:rsid w:val="340CCF89"/>
    <w:rsid w:val="341AF586"/>
    <w:rsid w:val="341B4DE5"/>
    <w:rsid w:val="341C44C6"/>
    <w:rsid w:val="341C9646"/>
    <w:rsid w:val="341D3E6E"/>
    <w:rsid w:val="341D575B"/>
    <w:rsid w:val="34201DCB"/>
    <w:rsid w:val="3420DD65"/>
    <w:rsid w:val="34219F80"/>
    <w:rsid w:val="342A254F"/>
    <w:rsid w:val="342FE64D"/>
    <w:rsid w:val="3431C22B"/>
    <w:rsid w:val="3439CCDE"/>
    <w:rsid w:val="3443C269"/>
    <w:rsid w:val="34470910"/>
    <w:rsid w:val="34480447"/>
    <w:rsid w:val="344E54D5"/>
    <w:rsid w:val="3458927E"/>
    <w:rsid w:val="345C7EA9"/>
    <w:rsid w:val="345CF005"/>
    <w:rsid w:val="3460F8AE"/>
    <w:rsid w:val="34650332"/>
    <w:rsid w:val="34658E02"/>
    <w:rsid w:val="34660AA9"/>
    <w:rsid w:val="346ED3FA"/>
    <w:rsid w:val="346FF9EB"/>
    <w:rsid w:val="3470A969"/>
    <w:rsid w:val="34735DFC"/>
    <w:rsid w:val="34793AE6"/>
    <w:rsid w:val="347AE463"/>
    <w:rsid w:val="347E7A80"/>
    <w:rsid w:val="34816445"/>
    <w:rsid w:val="348ACF29"/>
    <w:rsid w:val="348F340A"/>
    <w:rsid w:val="349974A1"/>
    <w:rsid w:val="349EBECB"/>
    <w:rsid w:val="34A4054E"/>
    <w:rsid w:val="34A82F6D"/>
    <w:rsid w:val="34B3EB74"/>
    <w:rsid w:val="34B65179"/>
    <w:rsid w:val="34B7A8C9"/>
    <w:rsid w:val="34B9B197"/>
    <w:rsid w:val="34BB3055"/>
    <w:rsid w:val="34C282DD"/>
    <w:rsid w:val="34C39E00"/>
    <w:rsid w:val="34C5B1AE"/>
    <w:rsid w:val="34C9D333"/>
    <w:rsid w:val="34CC5BD8"/>
    <w:rsid w:val="34CF293A"/>
    <w:rsid w:val="34D73BFC"/>
    <w:rsid w:val="34E9E852"/>
    <w:rsid w:val="34EA3B73"/>
    <w:rsid w:val="34EC18D3"/>
    <w:rsid w:val="34F41632"/>
    <w:rsid w:val="34F90F9A"/>
    <w:rsid w:val="35003826"/>
    <w:rsid w:val="350086BC"/>
    <w:rsid w:val="350A75CC"/>
    <w:rsid w:val="350D6B24"/>
    <w:rsid w:val="3517B47A"/>
    <w:rsid w:val="351C439A"/>
    <w:rsid w:val="35395B82"/>
    <w:rsid w:val="3546AD4E"/>
    <w:rsid w:val="3547E623"/>
    <w:rsid w:val="3549306D"/>
    <w:rsid w:val="3558EE04"/>
    <w:rsid w:val="35620E24"/>
    <w:rsid w:val="356D804E"/>
    <w:rsid w:val="356DE762"/>
    <w:rsid w:val="3584EED4"/>
    <w:rsid w:val="358780C8"/>
    <w:rsid w:val="358A55D9"/>
    <w:rsid w:val="3592986D"/>
    <w:rsid w:val="35946DF8"/>
    <w:rsid w:val="35996166"/>
    <w:rsid w:val="359BFB38"/>
    <w:rsid w:val="359F7763"/>
    <w:rsid w:val="35AFC829"/>
    <w:rsid w:val="35B547EC"/>
    <w:rsid w:val="35BD572E"/>
    <w:rsid w:val="35CF23FB"/>
    <w:rsid w:val="35D10EBE"/>
    <w:rsid w:val="35DB2EA0"/>
    <w:rsid w:val="35DF0D4E"/>
    <w:rsid w:val="35E0AFAC"/>
    <w:rsid w:val="35EB76D2"/>
    <w:rsid w:val="35ED749D"/>
    <w:rsid w:val="35EEE3AB"/>
    <w:rsid w:val="35F42125"/>
    <w:rsid w:val="36000AC8"/>
    <w:rsid w:val="36013D34"/>
    <w:rsid w:val="36015555"/>
    <w:rsid w:val="360D9E4C"/>
    <w:rsid w:val="361C307E"/>
    <w:rsid w:val="3627B639"/>
    <w:rsid w:val="362A8715"/>
    <w:rsid w:val="3635D1E2"/>
    <w:rsid w:val="363AC30C"/>
    <w:rsid w:val="363BCF08"/>
    <w:rsid w:val="3640DB2D"/>
    <w:rsid w:val="36451854"/>
    <w:rsid w:val="36482C8D"/>
    <w:rsid w:val="36579AC9"/>
    <w:rsid w:val="3657BE15"/>
    <w:rsid w:val="36593758"/>
    <w:rsid w:val="365B4EE9"/>
    <w:rsid w:val="365CD6F7"/>
    <w:rsid w:val="365D2CA3"/>
    <w:rsid w:val="365DC9E4"/>
    <w:rsid w:val="365E6E9F"/>
    <w:rsid w:val="365FA836"/>
    <w:rsid w:val="36625CA5"/>
    <w:rsid w:val="3662903C"/>
    <w:rsid w:val="36735AAC"/>
    <w:rsid w:val="367895AF"/>
    <w:rsid w:val="368691DE"/>
    <w:rsid w:val="36878338"/>
    <w:rsid w:val="368DBCBE"/>
    <w:rsid w:val="36958950"/>
    <w:rsid w:val="369A04F9"/>
    <w:rsid w:val="369A93B5"/>
    <w:rsid w:val="369D21F2"/>
    <w:rsid w:val="36AB2270"/>
    <w:rsid w:val="36ABF438"/>
    <w:rsid w:val="36B09F06"/>
    <w:rsid w:val="36B9597A"/>
    <w:rsid w:val="36BC145B"/>
    <w:rsid w:val="36BD1674"/>
    <w:rsid w:val="36BDBF6F"/>
    <w:rsid w:val="36D17CD8"/>
    <w:rsid w:val="36DB2288"/>
    <w:rsid w:val="36DDF6B1"/>
    <w:rsid w:val="36E2A969"/>
    <w:rsid w:val="36E61BEA"/>
    <w:rsid w:val="36E9F1EE"/>
    <w:rsid w:val="36F5C827"/>
    <w:rsid w:val="36F853CC"/>
    <w:rsid w:val="37113C43"/>
    <w:rsid w:val="371F3280"/>
    <w:rsid w:val="3731BD0A"/>
    <w:rsid w:val="373651DD"/>
    <w:rsid w:val="37392076"/>
    <w:rsid w:val="373DEECA"/>
    <w:rsid w:val="3752E86E"/>
    <w:rsid w:val="3754D7EF"/>
    <w:rsid w:val="375832B4"/>
    <w:rsid w:val="3762D341"/>
    <w:rsid w:val="3767716B"/>
    <w:rsid w:val="37708CDB"/>
    <w:rsid w:val="37783449"/>
    <w:rsid w:val="378D06F2"/>
    <w:rsid w:val="379266C7"/>
    <w:rsid w:val="3796C09A"/>
    <w:rsid w:val="379A4D04"/>
    <w:rsid w:val="37A71A02"/>
    <w:rsid w:val="37AAB8A1"/>
    <w:rsid w:val="37B37F5B"/>
    <w:rsid w:val="37BA7ED9"/>
    <w:rsid w:val="37C5E9C0"/>
    <w:rsid w:val="37CA17A5"/>
    <w:rsid w:val="37D194F1"/>
    <w:rsid w:val="37D5B1C3"/>
    <w:rsid w:val="37D80410"/>
    <w:rsid w:val="37D97848"/>
    <w:rsid w:val="37DE0262"/>
    <w:rsid w:val="37E0B78D"/>
    <w:rsid w:val="37EE2724"/>
    <w:rsid w:val="37EF498B"/>
    <w:rsid w:val="37F98932"/>
    <w:rsid w:val="37F9C4D4"/>
    <w:rsid w:val="37FB41AA"/>
    <w:rsid w:val="37FC732A"/>
    <w:rsid w:val="3803795E"/>
    <w:rsid w:val="38069AC4"/>
    <w:rsid w:val="380CBD8A"/>
    <w:rsid w:val="380FA8C6"/>
    <w:rsid w:val="38168BE0"/>
    <w:rsid w:val="3817AE39"/>
    <w:rsid w:val="3817C4B5"/>
    <w:rsid w:val="381CFAFF"/>
    <w:rsid w:val="38252499"/>
    <w:rsid w:val="382CA347"/>
    <w:rsid w:val="38399020"/>
    <w:rsid w:val="384F9A35"/>
    <w:rsid w:val="3853F3A1"/>
    <w:rsid w:val="38556B96"/>
    <w:rsid w:val="385B48F5"/>
    <w:rsid w:val="386EE23A"/>
    <w:rsid w:val="3870262A"/>
    <w:rsid w:val="387465DE"/>
    <w:rsid w:val="3878393E"/>
    <w:rsid w:val="3879C712"/>
    <w:rsid w:val="38834022"/>
    <w:rsid w:val="38853E9A"/>
    <w:rsid w:val="3886B17D"/>
    <w:rsid w:val="388DFDE9"/>
    <w:rsid w:val="38962A1A"/>
    <w:rsid w:val="38982B87"/>
    <w:rsid w:val="3899597B"/>
    <w:rsid w:val="38B2C6DF"/>
    <w:rsid w:val="38B47C72"/>
    <w:rsid w:val="38BE2394"/>
    <w:rsid w:val="38C16BAC"/>
    <w:rsid w:val="38C66A2E"/>
    <w:rsid w:val="38CE3742"/>
    <w:rsid w:val="38CED5B7"/>
    <w:rsid w:val="38D5B4CA"/>
    <w:rsid w:val="38DCE17E"/>
    <w:rsid w:val="38DF5375"/>
    <w:rsid w:val="38E2ED4E"/>
    <w:rsid w:val="38F0AF91"/>
    <w:rsid w:val="38F7BDCE"/>
    <w:rsid w:val="38FAA0E0"/>
    <w:rsid w:val="38FD2BB6"/>
    <w:rsid w:val="38FFF25A"/>
    <w:rsid w:val="39135963"/>
    <w:rsid w:val="391E7184"/>
    <w:rsid w:val="39219291"/>
    <w:rsid w:val="3922918D"/>
    <w:rsid w:val="3922DEBD"/>
    <w:rsid w:val="39273647"/>
    <w:rsid w:val="392778DD"/>
    <w:rsid w:val="39287DBE"/>
    <w:rsid w:val="3937AB8A"/>
    <w:rsid w:val="39398B6B"/>
    <w:rsid w:val="393CAFBA"/>
    <w:rsid w:val="393E60E0"/>
    <w:rsid w:val="393FE325"/>
    <w:rsid w:val="39452FE7"/>
    <w:rsid w:val="3953B652"/>
    <w:rsid w:val="395D6446"/>
    <w:rsid w:val="39632262"/>
    <w:rsid w:val="3969F80F"/>
    <w:rsid w:val="396ADADB"/>
    <w:rsid w:val="396BEAC4"/>
    <w:rsid w:val="3976F1A2"/>
    <w:rsid w:val="39800375"/>
    <w:rsid w:val="39879720"/>
    <w:rsid w:val="398A3A4A"/>
    <w:rsid w:val="398C7F4A"/>
    <w:rsid w:val="398CDFF8"/>
    <w:rsid w:val="398ECE3D"/>
    <w:rsid w:val="39918370"/>
    <w:rsid w:val="39956AA6"/>
    <w:rsid w:val="399F877F"/>
    <w:rsid w:val="39A1B13C"/>
    <w:rsid w:val="39A62FC3"/>
    <w:rsid w:val="39A6CFAD"/>
    <w:rsid w:val="39A75E86"/>
    <w:rsid w:val="39A7B271"/>
    <w:rsid w:val="39B07A2E"/>
    <w:rsid w:val="39B39516"/>
    <w:rsid w:val="39B80212"/>
    <w:rsid w:val="39C36B4F"/>
    <w:rsid w:val="39C5ACC2"/>
    <w:rsid w:val="39CE1EEC"/>
    <w:rsid w:val="39D2245A"/>
    <w:rsid w:val="39E0DC47"/>
    <w:rsid w:val="39E204B7"/>
    <w:rsid w:val="39E8B66A"/>
    <w:rsid w:val="39EA1139"/>
    <w:rsid w:val="39EF0BA8"/>
    <w:rsid w:val="39EFC402"/>
    <w:rsid w:val="3A0EE13D"/>
    <w:rsid w:val="3A153DBF"/>
    <w:rsid w:val="3A15F508"/>
    <w:rsid w:val="3A1EAD11"/>
    <w:rsid w:val="3A205EE6"/>
    <w:rsid w:val="3A210987"/>
    <w:rsid w:val="3A29F683"/>
    <w:rsid w:val="3A303F9A"/>
    <w:rsid w:val="3A308CE0"/>
    <w:rsid w:val="3A398CCC"/>
    <w:rsid w:val="3A4811C9"/>
    <w:rsid w:val="3A4B7D2E"/>
    <w:rsid w:val="3A4F40A4"/>
    <w:rsid w:val="3A513E6D"/>
    <w:rsid w:val="3A62638C"/>
    <w:rsid w:val="3A68D238"/>
    <w:rsid w:val="3A6F694D"/>
    <w:rsid w:val="3A706AEC"/>
    <w:rsid w:val="3A71310B"/>
    <w:rsid w:val="3A79D2DF"/>
    <w:rsid w:val="3A7D3162"/>
    <w:rsid w:val="3A821A1B"/>
    <w:rsid w:val="3A847922"/>
    <w:rsid w:val="3A84C39A"/>
    <w:rsid w:val="3A8A6E5C"/>
    <w:rsid w:val="3A8D4D4C"/>
    <w:rsid w:val="3A8FB2E3"/>
    <w:rsid w:val="3A900E3E"/>
    <w:rsid w:val="3A925884"/>
    <w:rsid w:val="3A946AA5"/>
    <w:rsid w:val="3A950520"/>
    <w:rsid w:val="3A955656"/>
    <w:rsid w:val="3A97C7A7"/>
    <w:rsid w:val="3A9B54C8"/>
    <w:rsid w:val="3A9B5DE8"/>
    <w:rsid w:val="3AB1D164"/>
    <w:rsid w:val="3AB932F9"/>
    <w:rsid w:val="3AB98536"/>
    <w:rsid w:val="3AC1C1E2"/>
    <w:rsid w:val="3AC5C934"/>
    <w:rsid w:val="3AC80ABC"/>
    <w:rsid w:val="3AC8310B"/>
    <w:rsid w:val="3ADB1E10"/>
    <w:rsid w:val="3ADB5A36"/>
    <w:rsid w:val="3AE29C68"/>
    <w:rsid w:val="3AE8D7AD"/>
    <w:rsid w:val="3AE93990"/>
    <w:rsid w:val="3AF70EA3"/>
    <w:rsid w:val="3AFF0C37"/>
    <w:rsid w:val="3B012A9E"/>
    <w:rsid w:val="3B082CAD"/>
    <w:rsid w:val="3B10BB33"/>
    <w:rsid w:val="3B1E93E6"/>
    <w:rsid w:val="3B281CFE"/>
    <w:rsid w:val="3B2D60B6"/>
    <w:rsid w:val="3B331959"/>
    <w:rsid w:val="3B3376FC"/>
    <w:rsid w:val="3B3922A8"/>
    <w:rsid w:val="3B451C02"/>
    <w:rsid w:val="3B4A2949"/>
    <w:rsid w:val="3B4E448C"/>
    <w:rsid w:val="3B516F3D"/>
    <w:rsid w:val="3B56B0A5"/>
    <w:rsid w:val="3B58C500"/>
    <w:rsid w:val="3B5B080F"/>
    <w:rsid w:val="3B5ED14A"/>
    <w:rsid w:val="3B68BA53"/>
    <w:rsid w:val="3B6C76A7"/>
    <w:rsid w:val="3B73859A"/>
    <w:rsid w:val="3B76C022"/>
    <w:rsid w:val="3B78211C"/>
    <w:rsid w:val="3B8041DC"/>
    <w:rsid w:val="3B804315"/>
    <w:rsid w:val="3B85DD7F"/>
    <w:rsid w:val="3B87CD40"/>
    <w:rsid w:val="3B8E8767"/>
    <w:rsid w:val="3B9575DE"/>
    <w:rsid w:val="3B9F83A6"/>
    <w:rsid w:val="3BA24FFF"/>
    <w:rsid w:val="3BA2EDAA"/>
    <w:rsid w:val="3BA7ED21"/>
    <w:rsid w:val="3BAB0058"/>
    <w:rsid w:val="3BAC3D60"/>
    <w:rsid w:val="3BB88AF2"/>
    <w:rsid w:val="3BBC6997"/>
    <w:rsid w:val="3BC4B9D3"/>
    <w:rsid w:val="3BCDE2E9"/>
    <w:rsid w:val="3BD5E153"/>
    <w:rsid w:val="3BD7C071"/>
    <w:rsid w:val="3BD8430A"/>
    <w:rsid w:val="3BDDC408"/>
    <w:rsid w:val="3BDF82B2"/>
    <w:rsid w:val="3BE47A95"/>
    <w:rsid w:val="3BE7A342"/>
    <w:rsid w:val="3BE8AB42"/>
    <w:rsid w:val="3BECDB4A"/>
    <w:rsid w:val="3BF03F18"/>
    <w:rsid w:val="3BF77F2B"/>
    <w:rsid w:val="3C00B905"/>
    <w:rsid w:val="3C0C560A"/>
    <w:rsid w:val="3C12A112"/>
    <w:rsid w:val="3C16B251"/>
    <w:rsid w:val="3C1D3B41"/>
    <w:rsid w:val="3C20D1D2"/>
    <w:rsid w:val="3C25F566"/>
    <w:rsid w:val="3C3DEC3C"/>
    <w:rsid w:val="3C43832C"/>
    <w:rsid w:val="3C459C2D"/>
    <w:rsid w:val="3C4A1C43"/>
    <w:rsid w:val="3C53A782"/>
    <w:rsid w:val="3C558751"/>
    <w:rsid w:val="3C60C760"/>
    <w:rsid w:val="3C6869E4"/>
    <w:rsid w:val="3C6BEDD0"/>
    <w:rsid w:val="3C6F67E9"/>
    <w:rsid w:val="3C7BF4DA"/>
    <w:rsid w:val="3C7EAB58"/>
    <w:rsid w:val="3C81809D"/>
    <w:rsid w:val="3C830C82"/>
    <w:rsid w:val="3C86A2A0"/>
    <w:rsid w:val="3C88AB80"/>
    <w:rsid w:val="3C8AA255"/>
    <w:rsid w:val="3C8BDEB2"/>
    <w:rsid w:val="3C8D650F"/>
    <w:rsid w:val="3C8EFB99"/>
    <w:rsid w:val="3C9741E2"/>
    <w:rsid w:val="3C9DC631"/>
    <w:rsid w:val="3CA3095A"/>
    <w:rsid w:val="3CA4AF56"/>
    <w:rsid w:val="3CB3295F"/>
    <w:rsid w:val="3CB3A022"/>
    <w:rsid w:val="3CBDA44B"/>
    <w:rsid w:val="3CC84D31"/>
    <w:rsid w:val="3CC995BE"/>
    <w:rsid w:val="3CCA1687"/>
    <w:rsid w:val="3CE48E20"/>
    <w:rsid w:val="3CE77A9F"/>
    <w:rsid w:val="3CF560F9"/>
    <w:rsid w:val="3CF6F108"/>
    <w:rsid w:val="3CFAD617"/>
    <w:rsid w:val="3D050245"/>
    <w:rsid w:val="3D0ABD70"/>
    <w:rsid w:val="3D0DCDF7"/>
    <w:rsid w:val="3D1A34A7"/>
    <w:rsid w:val="3D2764C4"/>
    <w:rsid w:val="3D2C8573"/>
    <w:rsid w:val="3D302B23"/>
    <w:rsid w:val="3D3231DD"/>
    <w:rsid w:val="3D3BCCF1"/>
    <w:rsid w:val="3D416D90"/>
    <w:rsid w:val="3D41B14D"/>
    <w:rsid w:val="3D43ED6F"/>
    <w:rsid w:val="3D4515E4"/>
    <w:rsid w:val="3D473560"/>
    <w:rsid w:val="3D4CF907"/>
    <w:rsid w:val="3D4F619B"/>
    <w:rsid w:val="3D51BE80"/>
    <w:rsid w:val="3D67A9F7"/>
    <w:rsid w:val="3D68E702"/>
    <w:rsid w:val="3D6ACE14"/>
    <w:rsid w:val="3D754BA7"/>
    <w:rsid w:val="3D75DF64"/>
    <w:rsid w:val="3D76F728"/>
    <w:rsid w:val="3D79E9C6"/>
    <w:rsid w:val="3D7E7AEA"/>
    <w:rsid w:val="3D81C53E"/>
    <w:rsid w:val="3D851F0D"/>
    <w:rsid w:val="3D87964E"/>
    <w:rsid w:val="3D92732D"/>
    <w:rsid w:val="3D936F59"/>
    <w:rsid w:val="3D97DEC1"/>
    <w:rsid w:val="3D9E2873"/>
    <w:rsid w:val="3DA44687"/>
    <w:rsid w:val="3DB20AAE"/>
    <w:rsid w:val="3DBABF27"/>
    <w:rsid w:val="3DC6A602"/>
    <w:rsid w:val="3DC881C6"/>
    <w:rsid w:val="3DCE2DBE"/>
    <w:rsid w:val="3DD75FB8"/>
    <w:rsid w:val="3DE7A991"/>
    <w:rsid w:val="3DE91CAB"/>
    <w:rsid w:val="3DEC9D63"/>
    <w:rsid w:val="3DF19A5A"/>
    <w:rsid w:val="3DF34558"/>
    <w:rsid w:val="3DF3EB73"/>
    <w:rsid w:val="3E057518"/>
    <w:rsid w:val="3E10C684"/>
    <w:rsid w:val="3E1C430A"/>
    <w:rsid w:val="3E1E97DC"/>
    <w:rsid w:val="3E1ECAAD"/>
    <w:rsid w:val="3E256219"/>
    <w:rsid w:val="3E28262A"/>
    <w:rsid w:val="3E2889E3"/>
    <w:rsid w:val="3E2D60C8"/>
    <w:rsid w:val="3E33663A"/>
    <w:rsid w:val="3E3C3A2D"/>
    <w:rsid w:val="3E4557EE"/>
    <w:rsid w:val="3E455BDE"/>
    <w:rsid w:val="3E4562B2"/>
    <w:rsid w:val="3E458ABF"/>
    <w:rsid w:val="3E481A75"/>
    <w:rsid w:val="3E4A9F93"/>
    <w:rsid w:val="3E4B92D9"/>
    <w:rsid w:val="3E4DE29B"/>
    <w:rsid w:val="3E4F5A9B"/>
    <w:rsid w:val="3E663CA3"/>
    <w:rsid w:val="3E708D32"/>
    <w:rsid w:val="3E8CE9F6"/>
    <w:rsid w:val="3E9415E0"/>
    <w:rsid w:val="3E99B35E"/>
    <w:rsid w:val="3EA39BB3"/>
    <w:rsid w:val="3EB216C8"/>
    <w:rsid w:val="3EC196CA"/>
    <w:rsid w:val="3ECA44C5"/>
    <w:rsid w:val="3ECC7F28"/>
    <w:rsid w:val="3ED05E91"/>
    <w:rsid w:val="3ED297E4"/>
    <w:rsid w:val="3ED78EAD"/>
    <w:rsid w:val="3ED8EB6A"/>
    <w:rsid w:val="3EDBC298"/>
    <w:rsid w:val="3EE25566"/>
    <w:rsid w:val="3EF35BF0"/>
    <w:rsid w:val="3EFC355F"/>
    <w:rsid w:val="3F04B6BA"/>
    <w:rsid w:val="3F0546DE"/>
    <w:rsid w:val="3F163204"/>
    <w:rsid w:val="3F168F08"/>
    <w:rsid w:val="3F22E009"/>
    <w:rsid w:val="3F249E94"/>
    <w:rsid w:val="3F326D4A"/>
    <w:rsid w:val="3F354F17"/>
    <w:rsid w:val="3F3990A2"/>
    <w:rsid w:val="3F3DBD57"/>
    <w:rsid w:val="3F40D7F2"/>
    <w:rsid w:val="3F42DA70"/>
    <w:rsid w:val="3F4665C5"/>
    <w:rsid w:val="3F47C042"/>
    <w:rsid w:val="3F56CC7E"/>
    <w:rsid w:val="3F60AD9F"/>
    <w:rsid w:val="3F69AC11"/>
    <w:rsid w:val="3F6BB41E"/>
    <w:rsid w:val="3F7A5476"/>
    <w:rsid w:val="3F801A90"/>
    <w:rsid w:val="3F8815EC"/>
    <w:rsid w:val="3F978013"/>
    <w:rsid w:val="3F9BA15E"/>
    <w:rsid w:val="3FA1FA52"/>
    <w:rsid w:val="3FA3ED61"/>
    <w:rsid w:val="3FAE6F93"/>
    <w:rsid w:val="3FBCDCF8"/>
    <w:rsid w:val="3FC5899A"/>
    <w:rsid w:val="3FD1BA6A"/>
    <w:rsid w:val="3FDC0A2F"/>
    <w:rsid w:val="3FE4DA30"/>
    <w:rsid w:val="3FE77354"/>
    <w:rsid w:val="3FEC4A1D"/>
    <w:rsid w:val="3FF90BD4"/>
    <w:rsid w:val="3FF9A455"/>
    <w:rsid w:val="3FFEE57F"/>
    <w:rsid w:val="4000C066"/>
    <w:rsid w:val="400950DA"/>
    <w:rsid w:val="400D72D5"/>
    <w:rsid w:val="400EA7BD"/>
    <w:rsid w:val="4017182D"/>
    <w:rsid w:val="4030E599"/>
    <w:rsid w:val="4037839A"/>
    <w:rsid w:val="4044E9E2"/>
    <w:rsid w:val="404E03CF"/>
    <w:rsid w:val="404F70A1"/>
    <w:rsid w:val="405D266B"/>
    <w:rsid w:val="40601382"/>
    <w:rsid w:val="4060BBE5"/>
    <w:rsid w:val="406425C1"/>
    <w:rsid w:val="40644915"/>
    <w:rsid w:val="40675E02"/>
    <w:rsid w:val="406A60AC"/>
    <w:rsid w:val="406B2F8A"/>
    <w:rsid w:val="4070A9B3"/>
    <w:rsid w:val="407BB0B3"/>
    <w:rsid w:val="407C797A"/>
    <w:rsid w:val="408219F6"/>
    <w:rsid w:val="408B4CE8"/>
    <w:rsid w:val="408C684E"/>
    <w:rsid w:val="408CCD3E"/>
    <w:rsid w:val="409AB001"/>
    <w:rsid w:val="409AB0BF"/>
    <w:rsid w:val="409F1A7F"/>
    <w:rsid w:val="40A37173"/>
    <w:rsid w:val="40B4CD2C"/>
    <w:rsid w:val="40C6675F"/>
    <w:rsid w:val="40D10E93"/>
    <w:rsid w:val="40D2E86C"/>
    <w:rsid w:val="40DED037"/>
    <w:rsid w:val="40E6FA2B"/>
    <w:rsid w:val="40ED6B3E"/>
    <w:rsid w:val="40F065EC"/>
    <w:rsid w:val="40F5F6DE"/>
    <w:rsid w:val="40F90050"/>
    <w:rsid w:val="40FAEB90"/>
    <w:rsid w:val="41078099"/>
    <w:rsid w:val="4118D2A1"/>
    <w:rsid w:val="411ACD67"/>
    <w:rsid w:val="411B4076"/>
    <w:rsid w:val="41250D1E"/>
    <w:rsid w:val="412813C9"/>
    <w:rsid w:val="4131F3E6"/>
    <w:rsid w:val="4135862A"/>
    <w:rsid w:val="41372DDB"/>
    <w:rsid w:val="41395AE9"/>
    <w:rsid w:val="413AD210"/>
    <w:rsid w:val="413BC71E"/>
    <w:rsid w:val="413DDA8A"/>
    <w:rsid w:val="41403F9D"/>
    <w:rsid w:val="4145C2D1"/>
    <w:rsid w:val="41495A39"/>
    <w:rsid w:val="414F55C7"/>
    <w:rsid w:val="415370BD"/>
    <w:rsid w:val="4155D3F7"/>
    <w:rsid w:val="4160EFC3"/>
    <w:rsid w:val="416D36CB"/>
    <w:rsid w:val="416E9FF4"/>
    <w:rsid w:val="41742CAC"/>
    <w:rsid w:val="4176898D"/>
    <w:rsid w:val="4177B137"/>
    <w:rsid w:val="417CFCA0"/>
    <w:rsid w:val="417D0374"/>
    <w:rsid w:val="418D2AF5"/>
    <w:rsid w:val="4196A25A"/>
    <w:rsid w:val="4196ACF2"/>
    <w:rsid w:val="4199CA69"/>
    <w:rsid w:val="41A4531B"/>
    <w:rsid w:val="41A5213B"/>
    <w:rsid w:val="41B3DBF6"/>
    <w:rsid w:val="41B7E9A2"/>
    <w:rsid w:val="41B84948"/>
    <w:rsid w:val="41DF8211"/>
    <w:rsid w:val="41EC5D6B"/>
    <w:rsid w:val="41EE0DFE"/>
    <w:rsid w:val="41EE47BA"/>
    <w:rsid w:val="41EFD240"/>
    <w:rsid w:val="41F41E6E"/>
    <w:rsid w:val="41F44820"/>
    <w:rsid w:val="41F8A014"/>
    <w:rsid w:val="41F92E40"/>
    <w:rsid w:val="420486D8"/>
    <w:rsid w:val="422ABFB3"/>
    <w:rsid w:val="422CFFDB"/>
    <w:rsid w:val="4233A95C"/>
    <w:rsid w:val="423470F0"/>
    <w:rsid w:val="4236FD4F"/>
    <w:rsid w:val="4243F76D"/>
    <w:rsid w:val="4248837E"/>
    <w:rsid w:val="424A422F"/>
    <w:rsid w:val="425A2BC2"/>
    <w:rsid w:val="425A47BB"/>
    <w:rsid w:val="425CE166"/>
    <w:rsid w:val="42648516"/>
    <w:rsid w:val="42655456"/>
    <w:rsid w:val="426F1DD1"/>
    <w:rsid w:val="42754492"/>
    <w:rsid w:val="42762DF6"/>
    <w:rsid w:val="4279B485"/>
    <w:rsid w:val="427A72E3"/>
    <w:rsid w:val="427DB013"/>
    <w:rsid w:val="427FCB6B"/>
    <w:rsid w:val="42912955"/>
    <w:rsid w:val="42ACE128"/>
    <w:rsid w:val="42B263E0"/>
    <w:rsid w:val="42B6E9FA"/>
    <w:rsid w:val="42BE3A0B"/>
    <w:rsid w:val="42C60B6D"/>
    <w:rsid w:val="42CED0B0"/>
    <w:rsid w:val="42D155D3"/>
    <w:rsid w:val="42D25F25"/>
    <w:rsid w:val="42DB6ECE"/>
    <w:rsid w:val="42EA085B"/>
    <w:rsid w:val="42EFC79E"/>
    <w:rsid w:val="42FE2767"/>
    <w:rsid w:val="42FF168C"/>
    <w:rsid w:val="4307B60F"/>
    <w:rsid w:val="430CA989"/>
    <w:rsid w:val="43161E39"/>
    <w:rsid w:val="4317EF33"/>
    <w:rsid w:val="4318DC6B"/>
    <w:rsid w:val="431F2300"/>
    <w:rsid w:val="432603BC"/>
    <w:rsid w:val="4336FD69"/>
    <w:rsid w:val="4340F19C"/>
    <w:rsid w:val="4349AD72"/>
    <w:rsid w:val="434CCE4F"/>
    <w:rsid w:val="434F38C6"/>
    <w:rsid w:val="43556CF4"/>
    <w:rsid w:val="4356570E"/>
    <w:rsid w:val="4368FBF2"/>
    <w:rsid w:val="436973F3"/>
    <w:rsid w:val="436C9F62"/>
    <w:rsid w:val="436E3189"/>
    <w:rsid w:val="437B2473"/>
    <w:rsid w:val="437DEAD7"/>
    <w:rsid w:val="4391A356"/>
    <w:rsid w:val="4391EFE9"/>
    <w:rsid w:val="43942FB5"/>
    <w:rsid w:val="439B9585"/>
    <w:rsid w:val="43A5D88D"/>
    <w:rsid w:val="43A9C401"/>
    <w:rsid w:val="43AD72E0"/>
    <w:rsid w:val="43AFF260"/>
    <w:rsid w:val="43BA91D2"/>
    <w:rsid w:val="43C0EDCC"/>
    <w:rsid w:val="43C4673F"/>
    <w:rsid w:val="43CF0988"/>
    <w:rsid w:val="43D18154"/>
    <w:rsid w:val="43D614DB"/>
    <w:rsid w:val="43D9AE2C"/>
    <w:rsid w:val="43DE1047"/>
    <w:rsid w:val="43E0A5F2"/>
    <w:rsid w:val="43E93EF7"/>
    <w:rsid w:val="43EE0919"/>
    <w:rsid w:val="43F4DCC9"/>
    <w:rsid w:val="4401DAB5"/>
    <w:rsid w:val="4406178C"/>
    <w:rsid w:val="4413BDAE"/>
    <w:rsid w:val="441A529E"/>
    <w:rsid w:val="441B885B"/>
    <w:rsid w:val="441EBEDD"/>
    <w:rsid w:val="4425A577"/>
    <w:rsid w:val="44271A35"/>
    <w:rsid w:val="44296EB5"/>
    <w:rsid w:val="443936ED"/>
    <w:rsid w:val="443CEDED"/>
    <w:rsid w:val="444F38E0"/>
    <w:rsid w:val="445D6B8D"/>
    <w:rsid w:val="445F28A9"/>
    <w:rsid w:val="44622CFC"/>
    <w:rsid w:val="446DA220"/>
    <w:rsid w:val="44758C38"/>
    <w:rsid w:val="4476CDAE"/>
    <w:rsid w:val="447D85A2"/>
    <w:rsid w:val="44824BB7"/>
    <w:rsid w:val="448AADEE"/>
    <w:rsid w:val="44975A7D"/>
    <w:rsid w:val="449901E1"/>
    <w:rsid w:val="44A1700A"/>
    <w:rsid w:val="44A58AF6"/>
    <w:rsid w:val="44B15B78"/>
    <w:rsid w:val="44B9DAC3"/>
    <w:rsid w:val="44C152D0"/>
    <w:rsid w:val="44C864FA"/>
    <w:rsid w:val="44C94AEE"/>
    <w:rsid w:val="44CB5600"/>
    <w:rsid w:val="44CC5004"/>
    <w:rsid w:val="44D85D70"/>
    <w:rsid w:val="44DC3284"/>
    <w:rsid w:val="44DCC1FD"/>
    <w:rsid w:val="44E6170A"/>
    <w:rsid w:val="44EB45CA"/>
    <w:rsid w:val="44EEE5E5"/>
    <w:rsid w:val="44EFEA0A"/>
    <w:rsid w:val="44F3158F"/>
    <w:rsid w:val="4500BEBC"/>
    <w:rsid w:val="4502443E"/>
    <w:rsid w:val="4503B4DA"/>
    <w:rsid w:val="4509B83B"/>
    <w:rsid w:val="4512AD2B"/>
    <w:rsid w:val="4514E71E"/>
    <w:rsid w:val="45166734"/>
    <w:rsid w:val="45168B5B"/>
    <w:rsid w:val="45194DF6"/>
    <w:rsid w:val="451C7795"/>
    <w:rsid w:val="4523621E"/>
    <w:rsid w:val="45290FAA"/>
    <w:rsid w:val="4530378A"/>
    <w:rsid w:val="453127C5"/>
    <w:rsid w:val="4531F113"/>
    <w:rsid w:val="453321C2"/>
    <w:rsid w:val="454BBD3F"/>
    <w:rsid w:val="454D447F"/>
    <w:rsid w:val="454D59AF"/>
    <w:rsid w:val="454FB8DB"/>
    <w:rsid w:val="4552A953"/>
    <w:rsid w:val="45577FBD"/>
    <w:rsid w:val="4563476D"/>
    <w:rsid w:val="45636BF1"/>
    <w:rsid w:val="45649C2D"/>
    <w:rsid w:val="45671FFF"/>
    <w:rsid w:val="456E2124"/>
    <w:rsid w:val="4579E0A8"/>
    <w:rsid w:val="45A2C3E6"/>
    <w:rsid w:val="45A49473"/>
    <w:rsid w:val="45AE8426"/>
    <w:rsid w:val="45B7363A"/>
    <w:rsid w:val="45B87789"/>
    <w:rsid w:val="45C188B2"/>
    <w:rsid w:val="45C59092"/>
    <w:rsid w:val="45C5E6C4"/>
    <w:rsid w:val="45D6DA92"/>
    <w:rsid w:val="45E2E826"/>
    <w:rsid w:val="45E46AA7"/>
    <w:rsid w:val="45F4F285"/>
    <w:rsid w:val="45F5EB58"/>
    <w:rsid w:val="45F705F4"/>
    <w:rsid w:val="45FE341C"/>
    <w:rsid w:val="460356C1"/>
    <w:rsid w:val="4611355B"/>
    <w:rsid w:val="461B4CF5"/>
    <w:rsid w:val="461C3EB3"/>
    <w:rsid w:val="461D675E"/>
    <w:rsid w:val="461EBC23"/>
    <w:rsid w:val="46208907"/>
    <w:rsid w:val="4626A894"/>
    <w:rsid w:val="4629ED7E"/>
    <w:rsid w:val="462C935F"/>
    <w:rsid w:val="46303695"/>
    <w:rsid w:val="463250BE"/>
    <w:rsid w:val="46351008"/>
    <w:rsid w:val="4639203A"/>
    <w:rsid w:val="46440C02"/>
    <w:rsid w:val="464C83A9"/>
    <w:rsid w:val="464CA1E1"/>
    <w:rsid w:val="464FB58D"/>
    <w:rsid w:val="4653D92F"/>
    <w:rsid w:val="465AB6B2"/>
    <w:rsid w:val="46630F76"/>
    <w:rsid w:val="466B8195"/>
    <w:rsid w:val="468B0D0B"/>
    <w:rsid w:val="46910E11"/>
    <w:rsid w:val="46955F03"/>
    <w:rsid w:val="4695BAD1"/>
    <w:rsid w:val="4698E4B9"/>
    <w:rsid w:val="46A0380D"/>
    <w:rsid w:val="46A1C943"/>
    <w:rsid w:val="46A2C783"/>
    <w:rsid w:val="46A40CA7"/>
    <w:rsid w:val="46A6BC88"/>
    <w:rsid w:val="46A7451F"/>
    <w:rsid w:val="46AC1E2D"/>
    <w:rsid w:val="46B30027"/>
    <w:rsid w:val="46B35DE6"/>
    <w:rsid w:val="46BAFFE5"/>
    <w:rsid w:val="46BFEDEE"/>
    <w:rsid w:val="46C4BC24"/>
    <w:rsid w:val="46D0A3EF"/>
    <w:rsid w:val="46D27EF3"/>
    <w:rsid w:val="46E3D3B6"/>
    <w:rsid w:val="46E818C1"/>
    <w:rsid w:val="46EB9549"/>
    <w:rsid w:val="46F1D914"/>
    <w:rsid w:val="46FB1D4E"/>
    <w:rsid w:val="47028A64"/>
    <w:rsid w:val="4702E68E"/>
    <w:rsid w:val="4708C807"/>
    <w:rsid w:val="470BC7F7"/>
    <w:rsid w:val="47162F63"/>
    <w:rsid w:val="4716A0FB"/>
    <w:rsid w:val="4719F95C"/>
    <w:rsid w:val="472BECA8"/>
    <w:rsid w:val="472DD9A7"/>
    <w:rsid w:val="472DE269"/>
    <w:rsid w:val="472E7076"/>
    <w:rsid w:val="472FDFA9"/>
    <w:rsid w:val="4737C95A"/>
    <w:rsid w:val="4737EE93"/>
    <w:rsid w:val="47394197"/>
    <w:rsid w:val="4743801E"/>
    <w:rsid w:val="47445CA9"/>
    <w:rsid w:val="4744C841"/>
    <w:rsid w:val="4750FC4F"/>
    <w:rsid w:val="4755FF15"/>
    <w:rsid w:val="476EA10D"/>
    <w:rsid w:val="47704B6A"/>
    <w:rsid w:val="4774D235"/>
    <w:rsid w:val="47799DB5"/>
    <w:rsid w:val="47831D00"/>
    <w:rsid w:val="4788F32B"/>
    <w:rsid w:val="478DE4F5"/>
    <w:rsid w:val="478E446D"/>
    <w:rsid w:val="4792E5E8"/>
    <w:rsid w:val="47933276"/>
    <w:rsid w:val="47949AD0"/>
    <w:rsid w:val="4794BFD3"/>
    <w:rsid w:val="479A3331"/>
    <w:rsid w:val="47A3A240"/>
    <w:rsid w:val="47A5C37B"/>
    <w:rsid w:val="47A99240"/>
    <w:rsid w:val="47B20465"/>
    <w:rsid w:val="47B4B870"/>
    <w:rsid w:val="47C2EBA9"/>
    <w:rsid w:val="47CBC43A"/>
    <w:rsid w:val="47D5B7E4"/>
    <w:rsid w:val="47D80B00"/>
    <w:rsid w:val="47D90842"/>
    <w:rsid w:val="47E234A8"/>
    <w:rsid w:val="47E5141C"/>
    <w:rsid w:val="47F74ACB"/>
    <w:rsid w:val="480252C4"/>
    <w:rsid w:val="4803C462"/>
    <w:rsid w:val="48056CF9"/>
    <w:rsid w:val="48061B39"/>
    <w:rsid w:val="4806AE6A"/>
    <w:rsid w:val="480F46F6"/>
    <w:rsid w:val="48134ADF"/>
    <w:rsid w:val="48147259"/>
    <w:rsid w:val="482CC101"/>
    <w:rsid w:val="482DD0FB"/>
    <w:rsid w:val="482F8CFC"/>
    <w:rsid w:val="48304F64"/>
    <w:rsid w:val="48352458"/>
    <w:rsid w:val="4844D5BE"/>
    <w:rsid w:val="48454B27"/>
    <w:rsid w:val="484F0468"/>
    <w:rsid w:val="4858DC94"/>
    <w:rsid w:val="485CF83C"/>
    <w:rsid w:val="4865B8D0"/>
    <w:rsid w:val="4867177B"/>
    <w:rsid w:val="4867184A"/>
    <w:rsid w:val="4878EA99"/>
    <w:rsid w:val="4886A21A"/>
    <w:rsid w:val="48894A35"/>
    <w:rsid w:val="4897643D"/>
    <w:rsid w:val="489E4959"/>
    <w:rsid w:val="48B1D201"/>
    <w:rsid w:val="48B3F278"/>
    <w:rsid w:val="48B80140"/>
    <w:rsid w:val="48BAD1B9"/>
    <w:rsid w:val="48C6DF8E"/>
    <w:rsid w:val="48CA9D6A"/>
    <w:rsid w:val="48CC4B7F"/>
    <w:rsid w:val="48D208B3"/>
    <w:rsid w:val="48D9A714"/>
    <w:rsid w:val="48DE7208"/>
    <w:rsid w:val="48E00117"/>
    <w:rsid w:val="48E007EB"/>
    <w:rsid w:val="48E086B0"/>
    <w:rsid w:val="48E09FEC"/>
    <w:rsid w:val="48E384DC"/>
    <w:rsid w:val="48E6D20F"/>
    <w:rsid w:val="48EA99D1"/>
    <w:rsid w:val="48F3F668"/>
    <w:rsid w:val="48F598B4"/>
    <w:rsid w:val="48FCF00E"/>
    <w:rsid w:val="48FDC52E"/>
    <w:rsid w:val="490D14A3"/>
    <w:rsid w:val="491728EE"/>
    <w:rsid w:val="492221B2"/>
    <w:rsid w:val="492834DF"/>
    <w:rsid w:val="492B0B57"/>
    <w:rsid w:val="4930D0D0"/>
    <w:rsid w:val="49371A27"/>
    <w:rsid w:val="493E0D89"/>
    <w:rsid w:val="494AE1B5"/>
    <w:rsid w:val="494D5379"/>
    <w:rsid w:val="496D3971"/>
    <w:rsid w:val="49734AA6"/>
    <w:rsid w:val="497E7863"/>
    <w:rsid w:val="497F394C"/>
    <w:rsid w:val="498D7EB7"/>
    <w:rsid w:val="498D9B32"/>
    <w:rsid w:val="49944F85"/>
    <w:rsid w:val="499A0AD5"/>
    <w:rsid w:val="49A19567"/>
    <w:rsid w:val="49A3D4B6"/>
    <w:rsid w:val="49A713CE"/>
    <w:rsid w:val="49A87A16"/>
    <w:rsid w:val="49AB9EC3"/>
    <w:rsid w:val="49AD1240"/>
    <w:rsid w:val="49B582B9"/>
    <w:rsid w:val="49B8294D"/>
    <w:rsid w:val="49CC6A38"/>
    <w:rsid w:val="49D3227D"/>
    <w:rsid w:val="49DE5D4A"/>
    <w:rsid w:val="49DEF333"/>
    <w:rsid w:val="49F0E35B"/>
    <w:rsid w:val="49F3BFBE"/>
    <w:rsid w:val="49F893A8"/>
    <w:rsid w:val="49FC4DFC"/>
    <w:rsid w:val="49FEF88B"/>
    <w:rsid w:val="4A01605F"/>
    <w:rsid w:val="4A10AED5"/>
    <w:rsid w:val="4A1942EE"/>
    <w:rsid w:val="4A1995B3"/>
    <w:rsid w:val="4A1A3BB6"/>
    <w:rsid w:val="4A2373B7"/>
    <w:rsid w:val="4A31098A"/>
    <w:rsid w:val="4A384A90"/>
    <w:rsid w:val="4A3EE7C6"/>
    <w:rsid w:val="4A443746"/>
    <w:rsid w:val="4A4A5925"/>
    <w:rsid w:val="4A508381"/>
    <w:rsid w:val="4A5539B6"/>
    <w:rsid w:val="4A5E1F35"/>
    <w:rsid w:val="4A6792C1"/>
    <w:rsid w:val="4A6AB698"/>
    <w:rsid w:val="4A7A882C"/>
    <w:rsid w:val="4A7BDC82"/>
    <w:rsid w:val="4A924C6F"/>
    <w:rsid w:val="4A9313DC"/>
    <w:rsid w:val="4A93BD31"/>
    <w:rsid w:val="4A9AE761"/>
    <w:rsid w:val="4AA9917F"/>
    <w:rsid w:val="4AB80BD1"/>
    <w:rsid w:val="4AB834E1"/>
    <w:rsid w:val="4AC57C19"/>
    <w:rsid w:val="4AC5ACF5"/>
    <w:rsid w:val="4AC92949"/>
    <w:rsid w:val="4ACA4FFC"/>
    <w:rsid w:val="4ACA7F31"/>
    <w:rsid w:val="4AD5AD08"/>
    <w:rsid w:val="4ADC1B34"/>
    <w:rsid w:val="4AE29C71"/>
    <w:rsid w:val="4AEB9836"/>
    <w:rsid w:val="4AECB975"/>
    <w:rsid w:val="4AEF1B08"/>
    <w:rsid w:val="4AF8631C"/>
    <w:rsid w:val="4AFF6272"/>
    <w:rsid w:val="4B013DC4"/>
    <w:rsid w:val="4B0DF768"/>
    <w:rsid w:val="4B0F144A"/>
    <w:rsid w:val="4B11CDE0"/>
    <w:rsid w:val="4B1433B6"/>
    <w:rsid w:val="4B1E37DF"/>
    <w:rsid w:val="4B2A1422"/>
    <w:rsid w:val="4B309014"/>
    <w:rsid w:val="4B3179D9"/>
    <w:rsid w:val="4B35D227"/>
    <w:rsid w:val="4B39529A"/>
    <w:rsid w:val="4B3BE671"/>
    <w:rsid w:val="4B4463C9"/>
    <w:rsid w:val="4B530387"/>
    <w:rsid w:val="4B5490DB"/>
    <w:rsid w:val="4B579FE7"/>
    <w:rsid w:val="4B5C43E4"/>
    <w:rsid w:val="4B5FAD1E"/>
    <w:rsid w:val="4B60A49A"/>
    <w:rsid w:val="4B61A410"/>
    <w:rsid w:val="4B683A99"/>
    <w:rsid w:val="4B6AB6B2"/>
    <w:rsid w:val="4B6D4667"/>
    <w:rsid w:val="4B6D76AA"/>
    <w:rsid w:val="4B6E973C"/>
    <w:rsid w:val="4B78AF98"/>
    <w:rsid w:val="4B882434"/>
    <w:rsid w:val="4B8E412A"/>
    <w:rsid w:val="4BA491D5"/>
    <w:rsid w:val="4BA59B89"/>
    <w:rsid w:val="4BB2B125"/>
    <w:rsid w:val="4BB5C448"/>
    <w:rsid w:val="4BBA6BDA"/>
    <w:rsid w:val="4BC24DCD"/>
    <w:rsid w:val="4BC51CDA"/>
    <w:rsid w:val="4BCE8E71"/>
    <w:rsid w:val="4BDF4ABF"/>
    <w:rsid w:val="4BDFE99E"/>
    <w:rsid w:val="4BDFF7A2"/>
    <w:rsid w:val="4BE5B2A1"/>
    <w:rsid w:val="4BE7E56F"/>
    <w:rsid w:val="4BE8E92C"/>
    <w:rsid w:val="4BEA2A35"/>
    <w:rsid w:val="4BEB9EA9"/>
    <w:rsid w:val="4C06EBA0"/>
    <w:rsid w:val="4C0A3DC6"/>
    <w:rsid w:val="4C0B133F"/>
    <w:rsid w:val="4C0D023F"/>
    <w:rsid w:val="4C13BE52"/>
    <w:rsid w:val="4C142C86"/>
    <w:rsid w:val="4C146C23"/>
    <w:rsid w:val="4C15D87C"/>
    <w:rsid w:val="4C15EED1"/>
    <w:rsid w:val="4C175C36"/>
    <w:rsid w:val="4C243009"/>
    <w:rsid w:val="4C34D368"/>
    <w:rsid w:val="4C3618A9"/>
    <w:rsid w:val="4C3D5CAA"/>
    <w:rsid w:val="4C3EB016"/>
    <w:rsid w:val="4C3F1528"/>
    <w:rsid w:val="4C46E79E"/>
    <w:rsid w:val="4C4A2A71"/>
    <w:rsid w:val="4C513823"/>
    <w:rsid w:val="4C588C59"/>
    <w:rsid w:val="4C60DE2A"/>
    <w:rsid w:val="4C640831"/>
    <w:rsid w:val="4C656108"/>
    <w:rsid w:val="4C73EEA2"/>
    <w:rsid w:val="4C74353F"/>
    <w:rsid w:val="4C769BDF"/>
    <w:rsid w:val="4C7C1629"/>
    <w:rsid w:val="4C7EFE16"/>
    <w:rsid w:val="4C803E16"/>
    <w:rsid w:val="4C82D7B4"/>
    <w:rsid w:val="4C866094"/>
    <w:rsid w:val="4C8DC321"/>
    <w:rsid w:val="4C9FF90D"/>
    <w:rsid w:val="4CA05F85"/>
    <w:rsid w:val="4CAC7EBD"/>
    <w:rsid w:val="4CAE5B50"/>
    <w:rsid w:val="4CCD29CF"/>
    <w:rsid w:val="4CDB1B69"/>
    <w:rsid w:val="4CDFBA63"/>
    <w:rsid w:val="4CE47EE5"/>
    <w:rsid w:val="4CE6B070"/>
    <w:rsid w:val="4CE9711B"/>
    <w:rsid w:val="4CF02A16"/>
    <w:rsid w:val="4CF22177"/>
    <w:rsid w:val="4CF2D023"/>
    <w:rsid w:val="4D0047B3"/>
    <w:rsid w:val="4D017F0C"/>
    <w:rsid w:val="4D07B92D"/>
    <w:rsid w:val="4D0B2377"/>
    <w:rsid w:val="4D0CB2ED"/>
    <w:rsid w:val="4D1617B5"/>
    <w:rsid w:val="4D1ACA3C"/>
    <w:rsid w:val="4D234EB6"/>
    <w:rsid w:val="4D258818"/>
    <w:rsid w:val="4D25F1E2"/>
    <w:rsid w:val="4D28C738"/>
    <w:rsid w:val="4D2C7A8A"/>
    <w:rsid w:val="4D34639B"/>
    <w:rsid w:val="4D3820B7"/>
    <w:rsid w:val="4D3BE58A"/>
    <w:rsid w:val="4D4778EE"/>
    <w:rsid w:val="4D47F756"/>
    <w:rsid w:val="4D4E034A"/>
    <w:rsid w:val="4D522128"/>
    <w:rsid w:val="4D55A159"/>
    <w:rsid w:val="4D55CAF2"/>
    <w:rsid w:val="4D65682A"/>
    <w:rsid w:val="4D66C67A"/>
    <w:rsid w:val="4D67541E"/>
    <w:rsid w:val="4D6C912B"/>
    <w:rsid w:val="4D744B12"/>
    <w:rsid w:val="4D79ADDB"/>
    <w:rsid w:val="4D8AB0BB"/>
    <w:rsid w:val="4D96DE90"/>
    <w:rsid w:val="4D98E673"/>
    <w:rsid w:val="4DAB77CF"/>
    <w:rsid w:val="4DB3B961"/>
    <w:rsid w:val="4DBC8B11"/>
    <w:rsid w:val="4DC41CE8"/>
    <w:rsid w:val="4DC7A8E1"/>
    <w:rsid w:val="4DCDE142"/>
    <w:rsid w:val="4DCF93E0"/>
    <w:rsid w:val="4DD0E3A9"/>
    <w:rsid w:val="4DD38B03"/>
    <w:rsid w:val="4DD74705"/>
    <w:rsid w:val="4DD960EB"/>
    <w:rsid w:val="4DDCDA9E"/>
    <w:rsid w:val="4DDE07B5"/>
    <w:rsid w:val="4DE52407"/>
    <w:rsid w:val="4DED734C"/>
    <w:rsid w:val="4DEEB0C5"/>
    <w:rsid w:val="4DF74D99"/>
    <w:rsid w:val="4E016B43"/>
    <w:rsid w:val="4E0A8611"/>
    <w:rsid w:val="4E193CB8"/>
    <w:rsid w:val="4E1BF8EE"/>
    <w:rsid w:val="4E1D4A11"/>
    <w:rsid w:val="4E220F55"/>
    <w:rsid w:val="4E2251AF"/>
    <w:rsid w:val="4E247CEE"/>
    <w:rsid w:val="4E3345DA"/>
    <w:rsid w:val="4E340FEE"/>
    <w:rsid w:val="4E3FA3AB"/>
    <w:rsid w:val="4E4AB844"/>
    <w:rsid w:val="4E4E3258"/>
    <w:rsid w:val="4E515B30"/>
    <w:rsid w:val="4E583681"/>
    <w:rsid w:val="4E657E22"/>
    <w:rsid w:val="4E6B23F3"/>
    <w:rsid w:val="4E6E2C47"/>
    <w:rsid w:val="4E70B4E5"/>
    <w:rsid w:val="4E72E66F"/>
    <w:rsid w:val="4E803726"/>
    <w:rsid w:val="4E87D829"/>
    <w:rsid w:val="4E92B34F"/>
    <w:rsid w:val="4EA12E06"/>
    <w:rsid w:val="4EB5C455"/>
    <w:rsid w:val="4ED2D474"/>
    <w:rsid w:val="4EE4E2DA"/>
    <w:rsid w:val="4EE80B8D"/>
    <w:rsid w:val="4EEAE39D"/>
    <w:rsid w:val="4EECFBE2"/>
    <w:rsid w:val="4EEDDFAA"/>
    <w:rsid w:val="4EF1287C"/>
    <w:rsid w:val="4EF2A85E"/>
    <w:rsid w:val="4EFD80DD"/>
    <w:rsid w:val="4EFE41AD"/>
    <w:rsid w:val="4F02FCF1"/>
    <w:rsid w:val="4F08D675"/>
    <w:rsid w:val="4F0F2ABA"/>
    <w:rsid w:val="4F115084"/>
    <w:rsid w:val="4F157E3C"/>
    <w:rsid w:val="4F26A2FE"/>
    <w:rsid w:val="4F362112"/>
    <w:rsid w:val="4F379674"/>
    <w:rsid w:val="4F39163E"/>
    <w:rsid w:val="4F3EB1E3"/>
    <w:rsid w:val="4F45EA67"/>
    <w:rsid w:val="4F4AC678"/>
    <w:rsid w:val="4F513540"/>
    <w:rsid w:val="4F59A60A"/>
    <w:rsid w:val="4F5ECEE0"/>
    <w:rsid w:val="4F612F5F"/>
    <w:rsid w:val="4F637942"/>
    <w:rsid w:val="4F68C2D6"/>
    <w:rsid w:val="4F6D0399"/>
    <w:rsid w:val="4F71151F"/>
    <w:rsid w:val="4F7BBC3D"/>
    <w:rsid w:val="4F896784"/>
    <w:rsid w:val="4F971BE1"/>
    <w:rsid w:val="4FAB6B08"/>
    <w:rsid w:val="4FADAC73"/>
    <w:rsid w:val="4FB59FF3"/>
    <w:rsid w:val="4FB872FC"/>
    <w:rsid w:val="4FBA4D48"/>
    <w:rsid w:val="4FBD9CAF"/>
    <w:rsid w:val="4FC2D76F"/>
    <w:rsid w:val="4FC82388"/>
    <w:rsid w:val="4FCA7A2C"/>
    <w:rsid w:val="4FCFC3C8"/>
    <w:rsid w:val="4FDDE94D"/>
    <w:rsid w:val="4FE01CF5"/>
    <w:rsid w:val="4FE13D7B"/>
    <w:rsid w:val="4FE18002"/>
    <w:rsid w:val="4FF2EC45"/>
    <w:rsid w:val="4FF509EC"/>
    <w:rsid w:val="4FF6187C"/>
    <w:rsid w:val="4FFA077A"/>
    <w:rsid w:val="4FFA1BD3"/>
    <w:rsid w:val="4FFA68AF"/>
    <w:rsid w:val="5005DBB6"/>
    <w:rsid w:val="5006F898"/>
    <w:rsid w:val="5007B456"/>
    <w:rsid w:val="500B9971"/>
    <w:rsid w:val="50152662"/>
    <w:rsid w:val="5019B72F"/>
    <w:rsid w:val="501B5486"/>
    <w:rsid w:val="5024770B"/>
    <w:rsid w:val="50298BFB"/>
    <w:rsid w:val="50335858"/>
    <w:rsid w:val="5033B46D"/>
    <w:rsid w:val="5033BE36"/>
    <w:rsid w:val="50363CC0"/>
    <w:rsid w:val="5036E633"/>
    <w:rsid w:val="503C0890"/>
    <w:rsid w:val="503F179D"/>
    <w:rsid w:val="50430C62"/>
    <w:rsid w:val="50457753"/>
    <w:rsid w:val="504F5A9E"/>
    <w:rsid w:val="504FACBC"/>
    <w:rsid w:val="505463B3"/>
    <w:rsid w:val="50549843"/>
    <w:rsid w:val="50584A02"/>
    <w:rsid w:val="505B3AFE"/>
    <w:rsid w:val="50651A6C"/>
    <w:rsid w:val="5069E26A"/>
    <w:rsid w:val="506DD037"/>
    <w:rsid w:val="5076F5CD"/>
    <w:rsid w:val="507A0C22"/>
    <w:rsid w:val="507E24D7"/>
    <w:rsid w:val="507F9818"/>
    <w:rsid w:val="50863499"/>
    <w:rsid w:val="508B68A4"/>
    <w:rsid w:val="508BFDFB"/>
    <w:rsid w:val="5099D2A3"/>
    <w:rsid w:val="509E9039"/>
    <w:rsid w:val="50A389B3"/>
    <w:rsid w:val="50A4E8D4"/>
    <w:rsid w:val="50AAB09A"/>
    <w:rsid w:val="50B35AC1"/>
    <w:rsid w:val="50B616E9"/>
    <w:rsid w:val="50BF0311"/>
    <w:rsid w:val="50C44C75"/>
    <w:rsid w:val="50C941E9"/>
    <w:rsid w:val="50CE518E"/>
    <w:rsid w:val="50D1F173"/>
    <w:rsid w:val="50D9FB73"/>
    <w:rsid w:val="50DB0AEC"/>
    <w:rsid w:val="50E49FED"/>
    <w:rsid w:val="50F149F7"/>
    <w:rsid w:val="50F55BEB"/>
    <w:rsid w:val="50F5C7B8"/>
    <w:rsid w:val="5101005E"/>
    <w:rsid w:val="5106F8F5"/>
    <w:rsid w:val="511C2D6D"/>
    <w:rsid w:val="51265FA4"/>
    <w:rsid w:val="5126C44B"/>
    <w:rsid w:val="512AD064"/>
    <w:rsid w:val="5132345B"/>
    <w:rsid w:val="51354DA0"/>
    <w:rsid w:val="513A1C38"/>
    <w:rsid w:val="513C790A"/>
    <w:rsid w:val="513CD743"/>
    <w:rsid w:val="51447A02"/>
    <w:rsid w:val="514A1EE4"/>
    <w:rsid w:val="514F6537"/>
    <w:rsid w:val="515365E6"/>
    <w:rsid w:val="515C6A2D"/>
    <w:rsid w:val="51606E8F"/>
    <w:rsid w:val="51613256"/>
    <w:rsid w:val="516F9B46"/>
    <w:rsid w:val="517972F5"/>
    <w:rsid w:val="517CDC30"/>
    <w:rsid w:val="517FB694"/>
    <w:rsid w:val="51831C4D"/>
    <w:rsid w:val="51834913"/>
    <w:rsid w:val="5194D222"/>
    <w:rsid w:val="51A2A9D9"/>
    <w:rsid w:val="51A30BF5"/>
    <w:rsid w:val="51AA4106"/>
    <w:rsid w:val="51B52FC8"/>
    <w:rsid w:val="51B65278"/>
    <w:rsid w:val="51C13E86"/>
    <w:rsid w:val="51C35DD0"/>
    <w:rsid w:val="51C4160B"/>
    <w:rsid w:val="51CF902E"/>
    <w:rsid w:val="51D0ADB8"/>
    <w:rsid w:val="51D59AC0"/>
    <w:rsid w:val="51D64E1A"/>
    <w:rsid w:val="51DA3C46"/>
    <w:rsid w:val="51E42AB7"/>
    <w:rsid w:val="51EB656B"/>
    <w:rsid w:val="51ECEC23"/>
    <w:rsid w:val="51ED0816"/>
    <w:rsid w:val="51F1D2AE"/>
    <w:rsid w:val="51F5C354"/>
    <w:rsid w:val="51FD144C"/>
    <w:rsid w:val="52075747"/>
    <w:rsid w:val="52076433"/>
    <w:rsid w:val="520CE2ED"/>
    <w:rsid w:val="5213E0EE"/>
    <w:rsid w:val="5218F006"/>
    <w:rsid w:val="5226FAB4"/>
    <w:rsid w:val="524859CE"/>
    <w:rsid w:val="5260874B"/>
    <w:rsid w:val="5264B3A0"/>
    <w:rsid w:val="52708041"/>
    <w:rsid w:val="5272F41D"/>
    <w:rsid w:val="52761B4B"/>
    <w:rsid w:val="528290C5"/>
    <w:rsid w:val="5289DCB4"/>
    <w:rsid w:val="528A4244"/>
    <w:rsid w:val="528FA12A"/>
    <w:rsid w:val="5297EA00"/>
    <w:rsid w:val="5298EE56"/>
    <w:rsid w:val="529C7B0B"/>
    <w:rsid w:val="52A819BB"/>
    <w:rsid w:val="52AD8538"/>
    <w:rsid w:val="52AFAF0A"/>
    <w:rsid w:val="52B3B8BB"/>
    <w:rsid w:val="52B64E87"/>
    <w:rsid w:val="52B78D0C"/>
    <w:rsid w:val="52B831B5"/>
    <w:rsid w:val="52C4A0B7"/>
    <w:rsid w:val="52CF68AC"/>
    <w:rsid w:val="52D165A5"/>
    <w:rsid w:val="52D5E007"/>
    <w:rsid w:val="52DC0754"/>
    <w:rsid w:val="52E1B564"/>
    <w:rsid w:val="52F7EE11"/>
    <w:rsid w:val="52FD6765"/>
    <w:rsid w:val="5305BA5B"/>
    <w:rsid w:val="532113E6"/>
    <w:rsid w:val="532132BF"/>
    <w:rsid w:val="532E2A2A"/>
    <w:rsid w:val="533A4573"/>
    <w:rsid w:val="533D3CB1"/>
    <w:rsid w:val="533D4AA2"/>
    <w:rsid w:val="534A3C2A"/>
    <w:rsid w:val="534B6AE5"/>
    <w:rsid w:val="534EA0FD"/>
    <w:rsid w:val="534ED3CE"/>
    <w:rsid w:val="5350B5E1"/>
    <w:rsid w:val="53538217"/>
    <w:rsid w:val="53538A56"/>
    <w:rsid w:val="53575E1F"/>
    <w:rsid w:val="535D35F3"/>
    <w:rsid w:val="5361BB31"/>
    <w:rsid w:val="537855EA"/>
    <w:rsid w:val="537BD150"/>
    <w:rsid w:val="537E6252"/>
    <w:rsid w:val="53809C5C"/>
    <w:rsid w:val="538E56C2"/>
    <w:rsid w:val="538EDCF7"/>
    <w:rsid w:val="5396E074"/>
    <w:rsid w:val="539DACBD"/>
    <w:rsid w:val="53A7CA60"/>
    <w:rsid w:val="53ADD813"/>
    <w:rsid w:val="53C727AE"/>
    <w:rsid w:val="53D7EAF3"/>
    <w:rsid w:val="53E3488A"/>
    <w:rsid w:val="53E63DDD"/>
    <w:rsid w:val="53E68700"/>
    <w:rsid w:val="53F60C5B"/>
    <w:rsid w:val="53FFBA0F"/>
    <w:rsid w:val="540B1D6B"/>
    <w:rsid w:val="5412EF0B"/>
    <w:rsid w:val="541DF46E"/>
    <w:rsid w:val="5424CDF0"/>
    <w:rsid w:val="5434BEB7"/>
    <w:rsid w:val="5438DDAA"/>
    <w:rsid w:val="54393F13"/>
    <w:rsid w:val="543A11C3"/>
    <w:rsid w:val="54410510"/>
    <w:rsid w:val="5445E02F"/>
    <w:rsid w:val="5453947B"/>
    <w:rsid w:val="546251AF"/>
    <w:rsid w:val="5470F61B"/>
    <w:rsid w:val="5473A165"/>
    <w:rsid w:val="5473E08D"/>
    <w:rsid w:val="54757CFD"/>
    <w:rsid w:val="5476F76E"/>
    <w:rsid w:val="547E130E"/>
    <w:rsid w:val="547F3B83"/>
    <w:rsid w:val="54802177"/>
    <w:rsid w:val="5486ABD4"/>
    <w:rsid w:val="548B429A"/>
    <w:rsid w:val="548BD83B"/>
    <w:rsid w:val="548C379D"/>
    <w:rsid w:val="549333A0"/>
    <w:rsid w:val="54942FE8"/>
    <w:rsid w:val="5494AA21"/>
    <w:rsid w:val="5499D08A"/>
    <w:rsid w:val="54A730FA"/>
    <w:rsid w:val="54AC16F0"/>
    <w:rsid w:val="54B7B012"/>
    <w:rsid w:val="54BD331C"/>
    <w:rsid w:val="54C13D1A"/>
    <w:rsid w:val="54CABEBF"/>
    <w:rsid w:val="54CB54B4"/>
    <w:rsid w:val="54FB30B0"/>
    <w:rsid w:val="54FF494C"/>
    <w:rsid w:val="55022A0B"/>
    <w:rsid w:val="5502CF72"/>
    <w:rsid w:val="5505BF85"/>
    <w:rsid w:val="550979A9"/>
    <w:rsid w:val="550BBA63"/>
    <w:rsid w:val="550CDE33"/>
    <w:rsid w:val="551BE51E"/>
    <w:rsid w:val="551D49BE"/>
    <w:rsid w:val="551F6F0B"/>
    <w:rsid w:val="5520FA65"/>
    <w:rsid w:val="5523F56D"/>
    <w:rsid w:val="5529936B"/>
    <w:rsid w:val="553A8565"/>
    <w:rsid w:val="554340E7"/>
    <w:rsid w:val="5546EFA8"/>
    <w:rsid w:val="555368B9"/>
    <w:rsid w:val="55563B5A"/>
    <w:rsid w:val="55623959"/>
    <w:rsid w:val="55655A0C"/>
    <w:rsid w:val="556BB9C1"/>
    <w:rsid w:val="5570E9B9"/>
    <w:rsid w:val="557570B7"/>
    <w:rsid w:val="557EB9EE"/>
    <w:rsid w:val="55800B5F"/>
    <w:rsid w:val="5580AF9D"/>
    <w:rsid w:val="55838BAA"/>
    <w:rsid w:val="5586CBE4"/>
    <w:rsid w:val="558A5E37"/>
    <w:rsid w:val="55952B28"/>
    <w:rsid w:val="559EBE1E"/>
    <w:rsid w:val="55A518B1"/>
    <w:rsid w:val="55A5F5F4"/>
    <w:rsid w:val="55A7898B"/>
    <w:rsid w:val="55AC068B"/>
    <w:rsid w:val="55AD13ED"/>
    <w:rsid w:val="55C9F470"/>
    <w:rsid w:val="55CFD0FE"/>
    <w:rsid w:val="55D08F18"/>
    <w:rsid w:val="55D93C23"/>
    <w:rsid w:val="55D964C3"/>
    <w:rsid w:val="55DD53DD"/>
    <w:rsid w:val="55E68166"/>
    <w:rsid w:val="55F43EED"/>
    <w:rsid w:val="56052616"/>
    <w:rsid w:val="5607EBA1"/>
    <w:rsid w:val="56091E25"/>
    <w:rsid w:val="560DBD6C"/>
    <w:rsid w:val="561D9E7B"/>
    <w:rsid w:val="5625F551"/>
    <w:rsid w:val="562803A7"/>
    <w:rsid w:val="562C57CE"/>
    <w:rsid w:val="56331948"/>
    <w:rsid w:val="56344B52"/>
    <w:rsid w:val="5641D7B0"/>
    <w:rsid w:val="564EA8F8"/>
    <w:rsid w:val="5652626F"/>
    <w:rsid w:val="5656A8F4"/>
    <w:rsid w:val="565978F4"/>
    <w:rsid w:val="5659F85B"/>
    <w:rsid w:val="565D3162"/>
    <w:rsid w:val="56612E96"/>
    <w:rsid w:val="566457F6"/>
    <w:rsid w:val="5674DD73"/>
    <w:rsid w:val="567AE410"/>
    <w:rsid w:val="567CAA20"/>
    <w:rsid w:val="5680DA55"/>
    <w:rsid w:val="5692A6AE"/>
    <w:rsid w:val="56A2DA54"/>
    <w:rsid w:val="56A66520"/>
    <w:rsid w:val="56A9F081"/>
    <w:rsid w:val="56CB5C95"/>
    <w:rsid w:val="56CCA2D1"/>
    <w:rsid w:val="56D42389"/>
    <w:rsid w:val="56E06D83"/>
    <w:rsid w:val="56E1F798"/>
    <w:rsid w:val="56F4EB94"/>
    <w:rsid w:val="56F6FC2D"/>
    <w:rsid w:val="56FD8A6C"/>
    <w:rsid w:val="5700AA6C"/>
    <w:rsid w:val="5701C06B"/>
    <w:rsid w:val="57027EB0"/>
    <w:rsid w:val="571A3AC7"/>
    <w:rsid w:val="571F3E2C"/>
    <w:rsid w:val="5730F7DA"/>
    <w:rsid w:val="57339E13"/>
    <w:rsid w:val="5739EDD5"/>
    <w:rsid w:val="573D82C7"/>
    <w:rsid w:val="5740EBC5"/>
    <w:rsid w:val="5743685A"/>
    <w:rsid w:val="574B7512"/>
    <w:rsid w:val="5750E181"/>
    <w:rsid w:val="57579D2D"/>
    <w:rsid w:val="57598742"/>
    <w:rsid w:val="57782AD9"/>
    <w:rsid w:val="57789502"/>
    <w:rsid w:val="57853899"/>
    <w:rsid w:val="578C0528"/>
    <w:rsid w:val="5795D870"/>
    <w:rsid w:val="57A06ADC"/>
    <w:rsid w:val="57A9BA86"/>
    <w:rsid w:val="57AF060C"/>
    <w:rsid w:val="57AF6EBA"/>
    <w:rsid w:val="57BC8285"/>
    <w:rsid w:val="57D0B3EF"/>
    <w:rsid w:val="57DBCFC7"/>
    <w:rsid w:val="57E36243"/>
    <w:rsid w:val="57E8CE4F"/>
    <w:rsid w:val="57E9A1BE"/>
    <w:rsid w:val="57F61B55"/>
    <w:rsid w:val="57FAE800"/>
    <w:rsid w:val="57FE060A"/>
    <w:rsid w:val="58038ABC"/>
    <w:rsid w:val="580B8A77"/>
    <w:rsid w:val="580E71B2"/>
    <w:rsid w:val="5814304D"/>
    <w:rsid w:val="58197796"/>
    <w:rsid w:val="5827030D"/>
    <w:rsid w:val="582C97C0"/>
    <w:rsid w:val="58308197"/>
    <w:rsid w:val="583E2EDA"/>
    <w:rsid w:val="583FD771"/>
    <w:rsid w:val="5842494E"/>
    <w:rsid w:val="5846BDA1"/>
    <w:rsid w:val="584ACD51"/>
    <w:rsid w:val="584EC4D7"/>
    <w:rsid w:val="58551B1F"/>
    <w:rsid w:val="58564F85"/>
    <w:rsid w:val="58567855"/>
    <w:rsid w:val="585D413D"/>
    <w:rsid w:val="58737E7A"/>
    <w:rsid w:val="5878920B"/>
    <w:rsid w:val="587C18C3"/>
    <w:rsid w:val="587DA8A6"/>
    <w:rsid w:val="58847DB6"/>
    <w:rsid w:val="588F4280"/>
    <w:rsid w:val="58938D7E"/>
    <w:rsid w:val="58939CD2"/>
    <w:rsid w:val="5893E91C"/>
    <w:rsid w:val="589C6478"/>
    <w:rsid w:val="58A101E3"/>
    <w:rsid w:val="58A413C4"/>
    <w:rsid w:val="58A44EDA"/>
    <w:rsid w:val="58A5A60F"/>
    <w:rsid w:val="58AADB76"/>
    <w:rsid w:val="58B877C0"/>
    <w:rsid w:val="58BA04BD"/>
    <w:rsid w:val="58C46F25"/>
    <w:rsid w:val="58C6AED8"/>
    <w:rsid w:val="58CA1870"/>
    <w:rsid w:val="58D1EB14"/>
    <w:rsid w:val="58D2F557"/>
    <w:rsid w:val="58D807DC"/>
    <w:rsid w:val="58DB9A74"/>
    <w:rsid w:val="58E38BCF"/>
    <w:rsid w:val="58E59C86"/>
    <w:rsid w:val="58F471D6"/>
    <w:rsid w:val="58F8801D"/>
    <w:rsid w:val="58FF8DA2"/>
    <w:rsid w:val="590667F9"/>
    <w:rsid w:val="591468BA"/>
    <w:rsid w:val="5916D780"/>
    <w:rsid w:val="591F7781"/>
    <w:rsid w:val="59213A02"/>
    <w:rsid w:val="59216F58"/>
    <w:rsid w:val="59228FFD"/>
    <w:rsid w:val="592B5116"/>
    <w:rsid w:val="592CBC36"/>
    <w:rsid w:val="5931E326"/>
    <w:rsid w:val="593968C5"/>
    <w:rsid w:val="5942B1D2"/>
    <w:rsid w:val="59464603"/>
    <w:rsid w:val="594B260E"/>
    <w:rsid w:val="594FDE8C"/>
    <w:rsid w:val="59510040"/>
    <w:rsid w:val="5951EBEF"/>
    <w:rsid w:val="59570A0C"/>
    <w:rsid w:val="59572D86"/>
    <w:rsid w:val="59592213"/>
    <w:rsid w:val="595B3870"/>
    <w:rsid w:val="5961415D"/>
    <w:rsid w:val="59664972"/>
    <w:rsid w:val="59665FB6"/>
    <w:rsid w:val="5969BD09"/>
    <w:rsid w:val="596A40DE"/>
    <w:rsid w:val="5975A45E"/>
    <w:rsid w:val="5975ECE7"/>
    <w:rsid w:val="597620A3"/>
    <w:rsid w:val="59774980"/>
    <w:rsid w:val="5977A028"/>
    <w:rsid w:val="597A0EEF"/>
    <w:rsid w:val="597F8285"/>
    <w:rsid w:val="598CD913"/>
    <w:rsid w:val="598DE50F"/>
    <w:rsid w:val="599F8C03"/>
    <w:rsid w:val="59A0DFE3"/>
    <w:rsid w:val="59A92ABC"/>
    <w:rsid w:val="59AD6660"/>
    <w:rsid w:val="59C15F3C"/>
    <w:rsid w:val="59C53562"/>
    <w:rsid w:val="59C89742"/>
    <w:rsid w:val="59CAABB6"/>
    <w:rsid w:val="59CB6A0F"/>
    <w:rsid w:val="59CF1CF2"/>
    <w:rsid w:val="59D50644"/>
    <w:rsid w:val="59D5619D"/>
    <w:rsid w:val="59D64C79"/>
    <w:rsid w:val="59DD8BF1"/>
    <w:rsid w:val="59E04F56"/>
    <w:rsid w:val="59E3BCC6"/>
    <w:rsid w:val="59E4F37D"/>
    <w:rsid w:val="59E7215D"/>
    <w:rsid w:val="59EF1FF6"/>
    <w:rsid w:val="59EF38EF"/>
    <w:rsid w:val="59FEB76F"/>
    <w:rsid w:val="5A0A0A42"/>
    <w:rsid w:val="5A102A1E"/>
    <w:rsid w:val="5A141EDF"/>
    <w:rsid w:val="5A21D45C"/>
    <w:rsid w:val="5A22A822"/>
    <w:rsid w:val="5A23B0EF"/>
    <w:rsid w:val="5A2E7F4C"/>
    <w:rsid w:val="5A364ED5"/>
    <w:rsid w:val="5A3C9050"/>
    <w:rsid w:val="5A44BBF2"/>
    <w:rsid w:val="5A4B472B"/>
    <w:rsid w:val="5A59D484"/>
    <w:rsid w:val="5A5D6C27"/>
    <w:rsid w:val="5A5DF92A"/>
    <w:rsid w:val="5A636039"/>
    <w:rsid w:val="5A63AF91"/>
    <w:rsid w:val="5A73F4E3"/>
    <w:rsid w:val="5A77EFCA"/>
    <w:rsid w:val="5A789302"/>
    <w:rsid w:val="5A80C13F"/>
    <w:rsid w:val="5A8555F7"/>
    <w:rsid w:val="5A8BD5C7"/>
    <w:rsid w:val="5A8E44B5"/>
    <w:rsid w:val="5AA11867"/>
    <w:rsid w:val="5AACCB38"/>
    <w:rsid w:val="5AB1F1DC"/>
    <w:rsid w:val="5AB7882F"/>
    <w:rsid w:val="5AB9AF1C"/>
    <w:rsid w:val="5ABB9E60"/>
    <w:rsid w:val="5AC7B1DA"/>
    <w:rsid w:val="5AD67552"/>
    <w:rsid w:val="5AD8E6F7"/>
    <w:rsid w:val="5AD916A1"/>
    <w:rsid w:val="5AE10427"/>
    <w:rsid w:val="5AEFA064"/>
    <w:rsid w:val="5AFE3AED"/>
    <w:rsid w:val="5B037FE3"/>
    <w:rsid w:val="5B0B7DC4"/>
    <w:rsid w:val="5B137089"/>
    <w:rsid w:val="5B178912"/>
    <w:rsid w:val="5B1ADD19"/>
    <w:rsid w:val="5B2BB1DE"/>
    <w:rsid w:val="5B2CEA17"/>
    <w:rsid w:val="5B31C48E"/>
    <w:rsid w:val="5B323D42"/>
    <w:rsid w:val="5B3AE5AF"/>
    <w:rsid w:val="5B410CFF"/>
    <w:rsid w:val="5B478FB9"/>
    <w:rsid w:val="5B479F0D"/>
    <w:rsid w:val="5B496C73"/>
    <w:rsid w:val="5B4B9F39"/>
    <w:rsid w:val="5B500E07"/>
    <w:rsid w:val="5B56DCEA"/>
    <w:rsid w:val="5B61455E"/>
    <w:rsid w:val="5B78EE77"/>
    <w:rsid w:val="5B7DC69B"/>
    <w:rsid w:val="5B7F4DB7"/>
    <w:rsid w:val="5B869EFD"/>
    <w:rsid w:val="5B8E76D3"/>
    <w:rsid w:val="5B8FB76C"/>
    <w:rsid w:val="5B984519"/>
    <w:rsid w:val="5B9C2E8D"/>
    <w:rsid w:val="5B9CF93B"/>
    <w:rsid w:val="5B9EBAE4"/>
    <w:rsid w:val="5BAD81B3"/>
    <w:rsid w:val="5BAE4838"/>
    <w:rsid w:val="5BC96BB4"/>
    <w:rsid w:val="5BCB0FDB"/>
    <w:rsid w:val="5BCD24BF"/>
    <w:rsid w:val="5BD3F980"/>
    <w:rsid w:val="5BD657B1"/>
    <w:rsid w:val="5BD696A1"/>
    <w:rsid w:val="5BDADE59"/>
    <w:rsid w:val="5BE24B9B"/>
    <w:rsid w:val="5BECA610"/>
    <w:rsid w:val="5BEEF10B"/>
    <w:rsid w:val="5BF60D68"/>
    <w:rsid w:val="5BF670AD"/>
    <w:rsid w:val="5BF6C197"/>
    <w:rsid w:val="5C05EF30"/>
    <w:rsid w:val="5C20CC34"/>
    <w:rsid w:val="5C28E0B9"/>
    <w:rsid w:val="5C30C1A3"/>
    <w:rsid w:val="5C32C9B5"/>
    <w:rsid w:val="5C36469C"/>
    <w:rsid w:val="5C366762"/>
    <w:rsid w:val="5C39C2FF"/>
    <w:rsid w:val="5C436282"/>
    <w:rsid w:val="5C646046"/>
    <w:rsid w:val="5C651167"/>
    <w:rsid w:val="5C6DD457"/>
    <w:rsid w:val="5C742647"/>
    <w:rsid w:val="5C747F0A"/>
    <w:rsid w:val="5C74B053"/>
    <w:rsid w:val="5C78A257"/>
    <w:rsid w:val="5C7A25BC"/>
    <w:rsid w:val="5C7FF76A"/>
    <w:rsid w:val="5C8205BC"/>
    <w:rsid w:val="5C8D6F7E"/>
    <w:rsid w:val="5C99FF10"/>
    <w:rsid w:val="5C9DF1DF"/>
    <w:rsid w:val="5CA3D3FF"/>
    <w:rsid w:val="5CA4A843"/>
    <w:rsid w:val="5CAC7C0B"/>
    <w:rsid w:val="5CC846F8"/>
    <w:rsid w:val="5CCAE0CE"/>
    <w:rsid w:val="5CCBB787"/>
    <w:rsid w:val="5CEC631F"/>
    <w:rsid w:val="5CEED3D8"/>
    <w:rsid w:val="5CF9F7AC"/>
    <w:rsid w:val="5D1585E1"/>
    <w:rsid w:val="5D159C0C"/>
    <w:rsid w:val="5D1AC610"/>
    <w:rsid w:val="5D2280DB"/>
    <w:rsid w:val="5D2640B7"/>
    <w:rsid w:val="5D2FD3F9"/>
    <w:rsid w:val="5D30BBAC"/>
    <w:rsid w:val="5D3372EE"/>
    <w:rsid w:val="5D36698D"/>
    <w:rsid w:val="5D37159B"/>
    <w:rsid w:val="5D39996E"/>
    <w:rsid w:val="5D3A9C22"/>
    <w:rsid w:val="5D443831"/>
    <w:rsid w:val="5D450352"/>
    <w:rsid w:val="5D4700BF"/>
    <w:rsid w:val="5D487363"/>
    <w:rsid w:val="5D491EE5"/>
    <w:rsid w:val="5D4E1CB1"/>
    <w:rsid w:val="5D4E6123"/>
    <w:rsid w:val="5D52ABF0"/>
    <w:rsid w:val="5D53AD27"/>
    <w:rsid w:val="5D5530E1"/>
    <w:rsid w:val="5D5EF4FD"/>
    <w:rsid w:val="5D6A0225"/>
    <w:rsid w:val="5D7BA9C9"/>
    <w:rsid w:val="5D856FD6"/>
    <w:rsid w:val="5D8D27EA"/>
    <w:rsid w:val="5D97A2DF"/>
    <w:rsid w:val="5D98D592"/>
    <w:rsid w:val="5D9A2BD0"/>
    <w:rsid w:val="5D9A4F0E"/>
    <w:rsid w:val="5DA6FBA3"/>
    <w:rsid w:val="5DAD602A"/>
    <w:rsid w:val="5DAE3FDC"/>
    <w:rsid w:val="5DC02844"/>
    <w:rsid w:val="5DC99F36"/>
    <w:rsid w:val="5DCD26AB"/>
    <w:rsid w:val="5DD7BE19"/>
    <w:rsid w:val="5DD8D593"/>
    <w:rsid w:val="5DE49C84"/>
    <w:rsid w:val="5DF231AB"/>
    <w:rsid w:val="5DFF7A01"/>
    <w:rsid w:val="5E052EB7"/>
    <w:rsid w:val="5E087919"/>
    <w:rsid w:val="5E10CBE7"/>
    <w:rsid w:val="5E1482FF"/>
    <w:rsid w:val="5E201510"/>
    <w:rsid w:val="5E21DB78"/>
    <w:rsid w:val="5E3388E9"/>
    <w:rsid w:val="5E44C2F7"/>
    <w:rsid w:val="5E512B32"/>
    <w:rsid w:val="5E550AB7"/>
    <w:rsid w:val="5E56927D"/>
    <w:rsid w:val="5E6278DC"/>
    <w:rsid w:val="5E6D8B62"/>
    <w:rsid w:val="5E7F76BD"/>
    <w:rsid w:val="5E81FC76"/>
    <w:rsid w:val="5E83E20B"/>
    <w:rsid w:val="5E8D9F32"/>
    <w:rsid w:val="5E91F700"/>
    <w:rsid w:val="5E9694F5"/>
    <w:rsid w:val="5E9AA1F0"/>
    <w:rsid w:val="5E9C4705"/>
    <w:rsid w:val="5E9EBC64"/>
    <w:rsid w:val="5EA032B2"/>
    <w:rsid w:val="5EA86EEB"/>
    <w:rsid w:val="5EA98A7D"/>
    <w:rsid w:val="5EBA248D"/>
    <w:rsid w:val="5EBF371A"/>
    <w:rsid w:val="5EC59C68"/>
    <w:rsid w:val="5EC6BD98"/>
    <w:rsid w:val="5ECA83F2"/>
    <w:rsid w:val="5ED317D2"/>
    <w:rsid w:val="5ED76DF0"/>
    <w:rsid w:val="5EDFE91A"/>
    <w:rsid w:val="5EE6E8AD"/>
    <w:rsid w:val="5EE6EDF2"/>
    <w:rsid w:val="5EEA5289"/>
    <w:rsid w:val="5EF12F84"/>
    <w:rsid w:val="5EF33586"/>
    <w:rsid w:val="5EF5B35F"/>
    <w:rsid w:val="5EF912CB"/>
    <w:rsid w:val="5EFF4132"/>
    <w:rsid w:val="5F02E790"/>
    <w:rsid w:val="5F060584"/>
    <w:rsid w:val="5F0E485D"/>
    <w:rsid w:val="5F16C936"/>
    <w:rsid w:val="5F1782DC"/>
    <w:rsid w:val="5F22703F"/>
    <w:rsid w:val="5F259BAF"/>
    <w:rsid w:val="5F2C82D4"/>
    <w:rsid w:val="5F37699A"/>
    <w:rsid w:val="5F3A68C2"/>
    <w:rsid w:val="5F3C9A4E"/>
    <w:rsid w:val="5F3F02C6"/>
    <w:rsid w:val="5F472F7E"/>
    <w:rsid w:val="5F49F388"/>
    <w:rsid w:val="5F57BF06"/>
    <w:rsid w:val="5F5C6A1B"/>
    <w:rsid w:val="5F607906"/>
    <w:rsid w:val="5F60A194"/>
    <w:rsid w:val="5F629607"/>
    <w:rsid w:val="5F637F9F"/>
    <w:rsid w:val="5F669165"/>
    <w:rsid w:val="5F6AD384"/>
    <w:rsid w:val="5F6D4111"/>
    <w:rsid w:val="5F717629"/>
    <w:rsid w:val="5F73B24B"/>
    <w:rsid w:val="5F73F383"/>
    <w:rsid w:val="5F77BE4D"/>
    <w:rsid w:val="5F88F736"/>
    <w:rsid w:val="5F8A66A0"/>
    <w:rsid w:val="5F8B1049"/>
    <w:rsid w:val="5F90B1EB"/>
    <w:rsid w:val="5FAB660B"/>
    <w:rsid w:val="5FB25DC0"/>
    <w:rsid w:val="5FB8CAC3"/>
    <w:rsid w:val="5FBB6F17"/>
    <w:rsid w:val="5FBD5AA3"/>
    <w:rsid w:val="5FC02495"/>
    <w:rsid w:val="5FC3D1FC"/>
    <w:rsid w:val="5FCE5289"/>
    <w:rsid w:val="5FD04962"/>
    <w:rsid w:val="5FD204D5"/>
    <w:rsid w:val="5FD9D16C"/>
    <w:rsid w:val="5FDB76BA"/>
    <w:rsid w:val="5FDEE7ED"/>
    <w:rsid w:val="5FE111A0"/>
    <w:rsid w:val="5FE549CC"/>
    <w:rsid w:val="5FE901C7"/>
    <w:rsid w:val="5FEA5825"/>
    <w:rsid w:val="5FF234D3"/>
    <w:rsid w:val="5FF5DEF9"/>
    <w:rsid w:val="5FF9672F"/>
    <w:rsid w:val="5FFBD8B5"/>
    <w:rsid w:val="5FFDCF4D"/>
    <w:rsid w:val="5FFE493D"/>
    <w:rsid w:val="5FFF474D"/>
    <w:rsid w:val="600848C0"/>
    <w:rsid w:val="6015146D"/>
    <w:rsid w:val="6020F7AE"/>
    <w:rsid w:val="60246D76"/>
    <w:rsid w:val="6025D0C0"/>
    <w:rsid w:val="603068B5"/>
    <w:rsid w:val="60321330"/>
    <w:rsid w:val="6033620E"/>
    <w:rsid w:val="60371ADC"/>
    <w:rsid w:val="60381F5D"/>
    <w:rsid w:val="60442986"/>
    <w:rsid w:val="6049C20C"/>
    <w:rsid w:val="604BB37B"/>
    <w:rsid w:val="6054170F"/>
    <w:rsid w:val="605D4B96"/>
    <w:rsid w:val="606294A1"/>
    <w:rsid w:val="6067C946"/>
    <w:rsid w:val="60818607"/>
    <w:rsid w:val="608286EE"/>
    <w:rsid w:val="608C6169"/>
    <w:rsid w:val="609CDD99"/>
    <w:rsid w:val="609FA715"/>
    <w:rsid w:val="60A45AD6"/>
    <w:rsid w:val="60A60E22"/>
    <w:rsid w:val="60B74F7A"/>
    <w:rsid w:val="60BD0A20"/>
    <w:rsid w:val="60BE0A92"/>
    <w:rsid w:val="60CA84D5"/>
    <w:rsid w:val="60CBEBE9"/>
    <w:rsid w:val="60D11D01"/>
    <w:rsid w:val="60D1F2AB"/>
    <w:rsid w:val="60D43D1B"/>
    <w:rsid w:val="60E62F24"/>
    <w:rsid w:val="60FC8335"/>
    <w:rsid w:val="61022106"/>
    <w:rsid w:val="6105DDBE"/>
    <w:rsid w:val="6105EA44"/>
    <w:rsid w:val="610C899B"/>
    <w:rsid w:val="6115894F"/>
    <w:rsid w:val="61178CDD"/>
    <w:rsid w:val="6120BCBA"/>
    <w:rsid w:val="61219008"/>
    <w:rsid w:val="6125D0D8"/>
    <w:rsid w:val="612B914F"/>
    <w:rsid w:val="6130780D"/>
    <w:rsid w:val="613BC3D6"/>
    <w:rsid w:val="613E5D2E"/>
    <w:rsid w:val="6141A1D1"/>
    <w:rsid w:val="6143B061"/>
    <w:rsid w:val="614653E4"/>
    <w:rsid w:val="614D0B7C"/>
    <w:rsid w:val="6158D770"/>
    <w:rsid w:val="616030CC"/>
    <w:rsid w:val="616093FA"/>
    <w:rsid w:val="61632F2D"/>
    <w:rsid w:val="616DD536"/>
    <w:rsid w:val="616EE130"/>
    <w:rsid w:val="61756EFC"/>
    <w:rsid w:val="6181BEF7"/>
    <w:rsid w:val="6182926A"/>
    <w:rsid w:val="618566C3"/>
    <w:rsid w:val="618E06A6"/>
    <w:rsid w:val="6197A0C6"/>
    <w:rsid w:val="619C2B9B"/>
    <w:rsid w:val="619DDE36"/>
    <w:rsid w:val="61A878F7"/>
    <w:rsid w:val="61AE1A69"/>
    <w:rsid w:val="61AFFFA0"/>
    <w:rsid w:val="61B2B815"/>
    <w:rsid w:val="61C0F36F"/>
    <w:rsid w:val="61C49E48"/>
    <w:rsid w:val="61C87994"/>
    <w:rsid w:val="61C96B11"/>
    <w:rsid w:val="61CFAEAA"/>
    <w:rsid w:val="61DA9F77"/>
    <w:rsid w:val="61E4ADFF"/>
    <w:rsid w:val="61E8F704"/>
    <w:rsid w:val="61E9F83E"/>
    <w:rsid w:val="61ED9FE7"/>
    <w:rsid w:val="61EF708B"/>
    <w:rsid w:val="61F57716"/>
    <w:rsid w:val="61F5C15E"/>
    <w:rsid w:val="6214263D"/>
    <w:rsid w:val="621A5C7D"/>
    <w:rsid w:val="621E71FF"/>
    <w:rsid w:val="621FD5AD"/>
    <w:rsid w:val="62282342"/>
    <w:rsid w:val="622838CE"/>
    <w:rsid w:val="62354525"/>
    <w:rsid w:val="623CEF32"/>
    <w:rsid w:val="623DCD57"/>
    <w:rsid w:val="624571F7"/>
    <w:rsid w:val="624CCD36"/>
    <w:rsid w:val="6262FAD7"/>
    <w:rsid w:val="6270CFFE"/>
    <w:rsid w:val="629259D4"/>
    <w:rsid w:val="62A330B5"/>
    <w:rsid w:val="62BBF551"/>
    <w:rsid w:val="62BD1D4C"/>
    <w:rsid w:val="62C3169B"/>
    <w:rsid w:val="62CBBE48"/>
    <w:rsid w:val="62CD1D4F"/>
    <w:rsid w:val="62D3DD83"/>
    <w:rsid w:val="62D6B1A6"/>
    <w:rsid w:val="62DA8F2B"/>
    <w:rsid w:val="62DB44C2"/>
    <w:rsid w:val="62DE0C5D"/>
    <w:rsid w:val="62EC160C"/>
    <w:rsid w:val="62F1DFD8"/>
    <w:rsid w:val="62F9C7B3"/>
    <w:rsid w:val="62FAA674"/>
    <w:rsid w:val="63104811"/>
    <w:rsid w:val="6319FE27"/>
    <w:rsid w:val="631BFDB0"/>
    <w:rsid w:val="631D8745"/>
    <w:rsid w:val="631F8A77"/>
    <w:rsid w:val="6320A101"/>
    <w:rsid w:val="632E8E55"/>
    <w:rsid w:val="63366352"/>
    <w:rsid w:val="633F5B0D"/>
    <w:rsid w:val="6340E2C0"/>
    <w:rsid w:val="63430413"/>
    <w:rsid w:val="634538DE"/>
    <w:rsid w:val="634C8DF1"/>
    <w:rsid w:val="635E8A38"/>
    <w:rsid w:val="6364B000"/>
    <w:rsid w:val="6377A1BD"/>
    <w:rsid w:val="637ED51A"/>
    <w:rsid w:val="6386E2B1"/>
    <w:rsid w:val="63897048"/>
    <w:rsid w:val="638B900D"/>
    <w:rsid w:val="638BE530"/>
    <w:rsid w:val="6391AEA7"/>
    <w:rsid w:val="639389FD"/>
    <w:rsid w:val="63979F61"/>
    <w:rsid w:val="639871F5"/>
    <w:rsid w:val="639ACA53"/>
    <w:rsid w:val="639E27E6"/>
    <w:rsid w:val="639E9DB6"/>
    <w:rsid w:val="63A38BCD"/>
    <w:rsid w:val="63C1D6AF"/>
    <w:rsid w:val="63CB3FDD"/>
    <w:rsid w:val="63CFBD39"/>
    <w:rsid w:val="63D08A6B"/>
    <w:rsid w:val="63D5E6D1"/>
    <w:rsid w:val="63E76560"/>
    <w:rsid w:val="63EA53A8"/>
    <w:rsid w:val="63ED83B5"/>
    <w:rsid w:val="63F24033"/>
    <w:rsid w:val="63F7C8DB"/>
    <w:rsid w:val="63F880EC"/>
    <w:rsid w:val="63FE6AF8"/>
    <w:rsid w:val="63FF6528"/>
    <w:rsid w:val="64034EEB"/>
    <w:rsid w:val="640C3D70"/>
    <w:rsid w:val="6410F165"/>
    <w:rsid w:val="6413B4B2"/>
    <w:rsid w:val="6415B589"/>
    <w:rsid w:val="6415ED2B"/>
    <w:rsid w:val="641A8137"/>
    <w:rsid w:val="64370696"/>
    <w:rsid w:val="64445C0D"/>
    <w:rsid w:val="6449101E"/>
    <w:rsid w:val="64497E6D"/>
    <w:rsid w:val="644DFAF2"/>
    <w:rsid w:val="64522531"/>
    <w:rsid w:val="6453334B"/>
    <w:rsid w:val="645C73EC"/>
    <w:rsid w:val="64614FB8"/>
    <w:rsid w:val="6462EB7F"/>
    <w:rsid w:val="6467F191"/>
    <w:rsid w:val="64706BB1"/>
    <w:rsid w:val="6475FB2A"/>
    <w:rsid w:val="64781A1E"/>
    <w:rsid w:val="647B8C07"/>
    <w:rsid w:val="647CADA5"/>
    <w:rsid w:val="64873579"/>
    <w:rsid w:val="64897261"/>
    <w:rsid w:val="64898297"/>
    <w:rsid w:val="648A5F33"/>
    <w:rsid w:val="648B8868"/>
    <w:rsid w:val="64976223"/>
    <w:rsid w:val="649B3D6F"/>
    <w:rsid w:val="64A9125D"/>
    <w:rsid w:val="64AC4614"/>
    <w:rsid w:val="64AE0BDD"/>
    <w:rsid w:val="64AE93BB"/>
    <w:rsid w:val="64AF8FAD"/>
    <w:rsid w:val="64B11C4F"/>
    <w:rsid w:val="64BC36FD"/>
    <w:rsid w:val="64C0A0CF"/>
    <w:rsid w:val="64C6D4E6"/>
    <w:rsid w:val="64C813B3"/>
    <w:rsid w:val="64C85E68"/>
    <w:rsid w:val="64CE358C"/>
    <w:rsid w:val="64D2B82D"/>
    <w:rsid w:val="64D9ADBF"/>
    <w:rsid w:val="64DC8A59"/>
    <w:rsid w:val="64E8C2F9"/>
    <w:rsid w:val="64F629FA"/>
    <w:rsid w:val="64F8D78D"/>
    <w:rsid w:val="64FB66D2"/>
    <w:rsid w:val="64FE9CEA"/>
    <w:rsid w:val="6500CC35"/>
    <w:rsid w:val="65172E83"/>
    <w:rsid w:val="651B02C4"/>
    <w:rsid w:val="65237197"/>
    <w:rsid w:val="65251019"/>
    <w:rsid w:val="6526301D"/>
    <w:rsid w:val="652C8BF3"/>
    <w:rsid w:val="652EAE28"/>
    <w:rsid w:val="652EBD7D"/>
    <w:rsid w:val="653DECB6"/>
    <w:rsid w:val="653EA574"/>
    <w:rsid w:val="6541545E"/>
    <w:rsid w:val="654231E8"/>
    <w:rsid w:val="654F3377"/>
    <w:rsid w:val="65594DFD"/>
    <w:rsid w:val="655A3C98"/>
    <w:rsid w:val="656560AA"/>
    <w:rsid w:val="6567C2BF"/>
    <w:rsid w:val="656A1511"/>
    <w:rsid w:val="656A6D19"/>
    <w:rsid w:val="656F5926"/>
    <w:rsid w:val="6579480B"/>
    <w:rsid w:val="657D2E13"/>
    <w:rsid w:val="658DCA4D"/>
    <w:rsid w:val="658F05E2"/>
    <w:rsid w:val="6599CC37"/>
    <w:rsid w:val="65A784CC"/>
    <w:rsid w:val="65AEF76D"/>
    <w:rsid w:val="65AF1DCB"/>
    <w:rsid w:val="65B931D9"/>
    <w:rsid w:val="65BDF622"/>
    <w:rsid w:val="65C07B40"/>
    <w:rsid w:val="65C75A99"/>
    <w:rsid w:val="65CEAFAC"/>
    <w:rsid w:val="65D1E172"/>
    <w:rsid w:val="65DA932C"/>
    <w:rsid w:val="65E04BEA"/>
    <w:rsid w:val="65EB03EC"/>
    <w:rsid w:val="65EB73F1"/>
    <w:rsid w:val="65F00878"/>
    <w:rsid w:val="65F3ACE5"/>
    <w:rsid w:val="65F92DFE"/>
    <w:rsid w:val="65FBAD2E"/>
    <w:rsid w:val="65FEC47F"/>
    <w:rsid w:val="65FFD07B"/>
    <w:rsid w:val="66035273"/>
    <w:rsid w:val="660C9817"/>
    <w:rsid w:val="660F99A0"/>
    <w:rsid w:val="6614F991"/>
    <w:rsid w:val="661655C6"/>
    <w:rsid w:val="6620DC8A"/>
    <w:rsid w:val="66281DFC"/>
    <w:rsid w:val="6631241B"/>
    <w:rsid w:val="6633A1EF"/>
    <w:rsid w:val="663ABDB7"/>
    <w:rsid w:val="664408B4"/>
    <w:rsid w:val="6657C258"/>
    <w:rsid w:val="6658F5C1"/>
    <w:rsid w:val="665EBF90"/>
    <w:rsid w:val="665ECF10"/>
    <w:rsid w:val="66616702"/>
    <w:rsid w:val="66657EC3"/>
    <w:rsid w:val="66726391"/>
    <w:rsid w:val="667653D4"/>
    <w:rsid w:val="667D731A"/>
    <w:rsid w:val="66834F96"/>
    <w:rsid w:val="6687E847"/>
    <w:rsid w:val="66891370"/>
    <w:rsid w:val="6698AF0C"/>
    <w:rsid w:val="66A2C504"/>
    <w:rsid w:val="66A3908D"/>
    <w:rsid w:val="66BBB7CB"/>
    <w:rsid w:val="66BBD26E"/>
    <w:rsid w:val="66BDF3BB"/>
    <w:rsid w:val="66C1F534"/>
    <w:rsid w:val="66CC29B5"/>
    <w:rsid w:val="66CE0A5F"/>
    <w:rsid w:val="66CFB7E2"/>
    <w:rsid w:val="66D04A9E"/>
    <w:rsid w:val="66D63D2C"/>
    <w:rsid w:val="66DA75D5"/>
    <w:rsid w:val="66DB09C8"/>
    <w:rsid w:val="66E9CD0A"/>
    <w:rsid w:val="66F19E0B"/>
    <w:rsid w:val="66F6C44F"/>
    <w:rsid w:val="66FAB139"/>
    <w:rsid w:val="66FBEEFA"/>
    <w:rsid w:val="67023B38"/>
    <w:rsid w:val="67027BF8"/>
    <w:rsid w:val="670B0147"/>
    <w:rsid w:val="670D00FB"/>
    <w:rsid w:val="671714BE"/>
    <w:rsid w:val="67180255"/>
    <w:rsid w:val="671CD030"/>
    <w:rsid w:val="671FC8EE"/>
    <w:rsid w:val="67248CFF"/>
    <w:rsid w:val="6731C5CF"/>
    <w:rsid w:val="674A6164"/>
    <w:rsid w:val="677D7F0B"/>
    <w:rsid w:val="6787016E"/>
    <w:rsid w:val="67885303"/>
    <w:rsid w:val="6788A537"/>
    <w:rsid w:val="678A3BF6"/>
    <w:rsid w:val="678C4AD2"/>
    <w:rsid w:val="679398B4"/>
    <w:rsid w:val="679F42DC"/>
    <w:rsid w:val="67B0C292"/>
    <w:rsid w:val="67BEC967"/>
    <w:rsid w:val="67C75435"/>
    <w:rsid w:val="67C9DF5C"/>
    <w:rsid w:val="67CA2DA8"/>
    <w:rsid w:val="67D9748E"/>
    <w:rsid w:val="67DA9013"/>
    <w:rsid w:val="67DFB467"/>
    <w:rsid w:val="67E686A6"/>
    <w:rsid w:val="67E72390"/>
    <w:rsid w:val="67E762B4"/>
    <w:rsid w:val="6808069F"/>
    <w:rsid w:val="68088049"/>
    <w:rsid w:val="680B6D1F"/>
    <w:rsid w:val="680CDC28"/>
    <w:rsid w:val="6810F7B2"/>
    <w:rsid w:val="68163CA3"/>
    <w:rsid w:val="68166E06"/>
    <w:rsid w:val="6818ABC0"/>
    <w:rsid w:val="681A7B01"/>
    <w:rsid w:val="681D76FE"/>
    <w:rsid w:val="682F775F"/>
    <w:rsid w:val="6832701C"/>
    <w:rsid w:val="6832E3AD"/>
    <w:rsid w:val="6837F881"/>
    <w:rsid w:val="683C3639"/>
    <w:rsid w:val="68428A32"/>
    <w:rsid w:val="684D348D"/>
    <w:rsid w:val="685046D5"/>
    <w:rsid w:val="685B64F5"/>
    <w:rsid w:val="685D7F32"/>
    <w:rsid w:val="685F71F0"/>
    <w:rsid w:val="68605B61"/>
    <w:rsid w:val="68662578"/>
    <w:rsid w:val="68665983"/>
    <w:rsid w:val="6868A272"/>
    <w:rsid w:val="686C97E8"/>
    <w:rsid w:val="686E8EBA"/>
    <w:rsid w:val="68747605"/>
    <w:rsid w:val="68775A85"/>
    <w:rsid w:val="68789952"/>
    <w:rsid w:val="687CB207"/>
    <w:rsid w:val="687CEF70"/>
    <w:rsid w:val="687D593D"/>
    <w:rsid w:val="6899EBA3"/>
    <w:rsid w:val="68A01B34"/>
    <w:rsid w:val="68A98997"/>
    <w:rsid w:val="68AA0CE6"/>
    <w:rsid w:val="68AEE3D4"/>
    <w:rsid w:val="68AF2EA5"/>
    <w:rsid w:val="68B540D3"/>
    <w:rsid w:val="68B853FF"/>
    <w:rsid w:val="68BFDD35"/>
    <w:rsid w:val="68C3B21A"/>
    <w:rsid w:val="68C3CD44"/>
    <w:rsid w:val="68C6E01F"/>
    <w:rsid w:val="68CC8E27"/>
    <w:rsid w:val="68D30D3A"/>
    <w:rsid w:val="68E83CC2"/>
    <w:rsid w:val="68F6DD4B"/>
    <w:rsid w:val="68FDD116"/>
    <w:rsid w:val="68FF7115"/>
    <w:rsid w:val="69052717"/>
    <w:rsid w:val="69071070"/>
    <w:rsid w:val="6909505E"/>
    <w:rsid w:val="690D6C03"/>
    <w:rsid w:val="69128FC0"/>
    <w:rsid w:val="6916F519"/>
    <w:rsid w:val="6918D0F8"/>
    <w:rsid w:val="692F4908"/>
    <w:rsid w:val="6946DB29"/>
    <w:rsid w:val="69499205"/>
    <w:rsid w:val="69555BA0"/>
    <w:rsid w:val="695BA47A"/>
    <w:rsid w:val="69612469"/>
    <w:rsid w:val="6982255E"/>
    <w:rsid w:val="69858F3A"/>
    <w:rsid w:val="69879B98"/>
    <w:rsid w:val="69945701"/>
    <w:rsid w:val="6996FC9A"/>
    <w:rsid w:val="69972EB8"/>
    <w:rsid w:val="699B508C"/>
    <w:rsid w:val="699CB1EE"/>
    <w:rsid w:val="699F3BF0"/>
    <w:rsid w:val="69B96BD4"/>
    <w:rsid w:val="69C6C54F"/>
    <w:rsid w:val="69C75011"/>
    <w:rsid w:val="69C76047"/>
    <w:rsid w:val="69CA8F85"/>
    <w:rsid w:val="69CC63A7"/>
    <w:rsid w:val="69DF3CF8"/>
    <w:rsid w:val="69E6F1C2"/>
    <w:rsid w:val="69E807C8"/>
    <w:rsid w:val="69E8AC34"/>
    <w:rsid w:val="69EC9176"/>
    <w:rsid w:val="69ED7915"/>
    <w:rsid w:val="69EFFBC7"/>
    <w:rsid w:val="69F3E6FE"/>
    <w:rsid w:val="69F750AD"/>
    <w:rsid w:val="69F86ECC"/>
    <w:rsid w:val="69FDAEFF"/>
    <w:rsid w:val="6A01CE16"/>
    <w:rsid w:val="6A0B161C"/>
    <w:rsid w:val="6A0CBA91"/>
    <w:rsid w:val="6A1553F0"/>
    <w:rsid w:val="6A16D22B"/>
    <w:rsid w:val="6A2494FA"/>
    <w:rsid w:val="6A2718AA"/>
    <w:rsid w:val="6A29AF6E"/>
    <w:rsid w:val="6A2A6F2C"/>
    <w:rsid w:val="6A2C3863"/>
    <w:rsid w:val="6A2D675F"/>
    <w:rsid w:val="6A307C62"/>
    <w:rsid w:val="6A324681"/>
    <w:rsid w:val="6A327952"/>
    <w:rsid w:val="6A383EC1"/>
    <w:rsid w:val="6A3D3206"/>
    <w:rsid w:val="6A448693"/>
    <w:rsid w:val="6A45D9F9"/>
    <w:rsid w:val="6A499D43"/>
    <w:rsid w:val="6A4B4470"/>
    <w:rsid w:val="6A5F05A4"/>
    <w:rsid w:val="6A6587F1"/>
    <w:rsid w:val="6A6B8C95"/>
    <w:rsid w:val="6A778049"/>
    <w:rsid w:val="6A7A0574"/>
    <w:rsid w:val="6A7D50F4"/>
    <w:rsid w:val="6A83E5A2"/>
    <w:rsid w:val="6A8594D6"/>
    <w:rsid w:val="6A85D114"/>
    <w:rsid w:val="6A8CE9E9"/>
    <w:rsid w:val="6A95FDB0"/>
    <w:rsid w:val="6A9AA4CF"/>
    <w:rsid w:val="6AAF9D00"/>
    <w:rsid w:val="6AC24546"/>
    <w:rsid w:val="6ACC9CAB"/>
    <w:rsid w:val="6AD1A52E"/>
    <w:rsid w:val="6ADB5E57"/>
    <w:rsid w:val="6ADFCE8F"/>
    <w:rsid w:val="6AE67257"/>
    <w:rsid w:val="6AE75D9F"/>
    <w:rsid w:val="6AE8FC8B"/>
    <w:rsid w:val="6AF49052"/>
    <w:rsid w:val="6AFD2710"/>
    <w:rsid w:val="6AFFEC87"/>
    <w:rsid w:val="6B05531A"/>
    <w:rsid w:val="6B158169"/>
    <w:rsid w:val="6B275E8B"/>
    <w:rsid w:val="6B2CF4A1"/>
    <w:rsid w:val="6B2D1AD1"/>
    <w:rsid w:val="6B33035A"/>
    <w:rsid w:val="6B3FDFB5"/>
    <w:rsid w:val="6B476CB1"/>
    <w:rsid w:val="6B4A7B37"/>
    <w:rsid w:val="6B546139"/>
    <w:rsid w:val="6B568D8C"/>
    <w:rsid w:val="6B578300"/>
    <w:rsid w:val="6B5A7DB0"/>
    <w:rsid w:val="6B614541"/>
    <w:rsid w:val="6B63DE35"/>
    <w:rsid w:val="6B648CF5"/>
    <w:rsid w:val="6B67ACB8"/>
    <w:rsid w:val="6B6F365B"/>
    <w:rsid w:val="6B70ABB4"/>
    <w:rsid w:val="6B743762"/>
    <w:rsid w:val="6B7AA7A3"/>
    <w:rsid w:val="6B7D1DDA"/>
    <w:rsid w:val="6B7E3B8B"/>
    <w:rsid w:val="6B83F0B0"/>
    <w:rsid w:val="6B8E831C"/>
    <w:rsid w:val="6B934F51"/>
    <w:rsid w:val="6B93A972"/>
    <w:rsid w:val="6B959AC6"/>
    <w:rsid w:val="6B96D549"/>
    <w:rsid w:val="6B996645"/>
    <w:rsid w:val="6BB0C8B3"/>
    <w:rsid w:val="6BB2D026"/>
    <w:rsid w:val="6BB440BB"/>
    <w:rsid w:val="6BBB6501"/>
    <w:rsid w:val="6BBF759D"/>
    <w:rsid w:val="6BC21942"/>
    <w:rsid w:val="6BC82771"/>
    <w:rsid w:val="6BD009E1"/>
    <w:rsid w:val="6BD40F22"/>
    <w:rsid w:val="6BD7B9FE"/>
    <w:rsid w:val="6BDCA01E"/>
    <w:rsid w:val="6BE1ADA8"/>
    <w:rsid w:val="6BE6E001"/>
    <w:rsid w:val="6BEA6A74"/>
    <w:rsid w:val="6BEB068C"/>
    <w:rsid w:val="6BEEA53E"/>
    <w:rsid w:val="6BEFE58C"/>
    <w:rsid w:val="6BFC7351"/>
    <w:rsid w:val="6BFD8CF9"/>
    <w:rsid w:val="6C03E254"/>
    <w:rsid w:val="6C069EAB"/>
    <w:rsid w:val="6C123C4E"/>
    <w:rsid w:val="6C1B9F81"/>
    <w:rsid w:val="6C2213BF"/>
    <w:rsid w:val="6C2273B5"/>
    <w:rsid w:val="6C2DA99F"/>
    <w:rsid w:val="6C39F1CA"/>
    <w:rsid w:val="6C3D4750"/>
    <w:rsid w:val="6C3D8459"/>
    <w:rsid w:val="6C40B3B7"/>
    <w:rsid w:val="6C529735"/>
    <w:rsid w:val="6C55AD34"/>
    <w:rsid w:val="6C61533A"/>
    <w:rsid w:val="6C63B645"/>
    <w:rsid w:val="6C64F4F3"/>
    <w:rsid w:val="6C6B9786"/>
    <w:rsid w:val="6C71A009"/>
    <w:rsid w:val="6C7B26E4"/>
    <w:rsid w:val="6C7E1E19"/>
    <w:rsid w:val="6C7E4DC3"/>
    <w:rsid w:val="6C7E6BD1"/>
    <w:rsid w:val="6C83B6D6"/>
    <w:rsid w:val="6C8B4593"/>
    <w:rsid w:val="6C902390"/>
    <w:rsid w:val="6C93BE4F"/>
    <w:rsid w:val="6C9A638B"/>
    <w:rsid w:val="6C9F9378"/>
    <w:rsid w:val="6CAE5C9B"/>
    <w:rsid w:val="6CAF1C53"/>
    <w:rsid w:val="6CB5992E"/>
    <w:rsid w:val="6CB5E9C8"/>
    <w:rsid w:val="6CB81AE2"/>
    <w:rsid w:val="6CC97C9F"/>
    <w:rsid w:val="6CCD4877"/>
    <w:rsid w:val="6CD14F53"/>
    <w:rsid w:val="6CD51A7F"/>
    <w:rsid w:val="6CD88D6F"/>
    <w:rsid w:val="6CF3E071"/>
    <w:rsid w:val="6CF632BE"/>
    <w:rsid w:val="6CFAD4CD"/>
    <w:rsid w:val="6CFCD383"/>
    <w:rsid w:val="6D023047"/>
    <w:rsid w:val="6D04D3E1"/>
    <w:rsid w:val="6D135228"/>
    <w:rsid w:val="6D2458DC"/>
    <w:rsid w:val="6D32BC26"/>
    <w:rsid w:val="6D3B0E53"/>
    <w:rsid w:val="6D3B2D09"/>
    <w:rsid w:val="6D3C6B4D"/>
    <w:rsid w:val="6D49B759"/>
    <w:rsid w:val="6D4B18EE"/>
    <w:rsid w:val="6D4E0879"/>
    <w:rsid w:val="6D4F270B"/>
    <w:rsid w:val="6D50CA60"/>
    <w:rsid w:val="6D51565E"/>
    <w:rsid w:val="6D5DC8FC"/>
    <w:rsid w:val="6D6B58F5"/>
    <w:rsid w:val="6D7606CE"/>
    <w:rsid w:val="6D7EAC89"/>
    <w:rsid w:val="6D8252EC"/>
    <w:rsid w:val="6D8EBED8"/>
    <w:rsid w:val="6D8ED004"/>
    <w:rsid w:val="6D9759BD"/>
    <w:rsid w:val="6D977D4C"/>
    <w:rsid w:val="6D9FFF4A"/>
    <w:rsid w:val="6DA4F1C1"/>
    <w:rsid w:val="6DC35FE4"/>
    <w:rsid w:val="6DC3638C"/>
    <w:rsid w:val="6DC527BB"/>
    <w:rsid w:val="6DC5C9BF"/>
    <w:rsid w:val="6DDAE7CE"/>
    <w:rsid w:val="6DDC1F71"/>
    <w:rsid w:val="6DE1661B"/>
    <w:rsid w:val="6DE3EA70"/>
    <w:rsid w:val="6DF27F7B"/>
    <w:rsid w:val="6DF49285"/>
    <w:rsid w:val="6DF9256D"/>
    <w:rsid w:val="6DFFD93F"/>
    <w:rsid w:val="6E049E6C"/>
    <w:rsid w:val="6E04FAF2"/>
    <w:rsid w:val="6E08EA22"/>
    <w:rsid w:val="6E0F83F3"/>
    <w:rsid w:val="6E134E73"/>
    <w:rsid w:val="6E17C2FC"/>
    <w:rsid w:val="6E1C5AA0"/>
    <w:rsid w:val="6E1D418F"/>
    <w:rsid w:val="6E21859F"/>
    <w:rsid w:val="6E225597"/>
    <w:rsid w:val="6E2E87DF"/>
    <w:rsid w:val="6E37333A"/>
    <w:rsid w:val="6E394C3B"/>
    <w:rsid w:val="6E46CF0A"/>
    <w:rsid w:val="6E47ECC4"/>
    <w:rsid w:val="6E4FFA3E"/>
    <w:rsid w:val="6E516E32"/>
    <w:rsid w:val="6E53EB43"/>
    <w:rsid w:val="6E54E38B"/>
    <w:rsid w:val="6E5D1D59"/>
    <w:rsid w:val="6E676282"/>
    <w:rsid w:val="6E704DE6"/>
    <w:rsid w:val="6E72DBDD"/>
    <w:rsid w:val="6E74716C"/>
    <w:rsid w:val="6E7E75FB"/>
    <w:rsid w:val="6E845AC5"/>
    <w:rsid w:val="6E8552F6"/>
    <w:rsid w:val="6E87B78A"/>
    <w:rsid w:val="6E8B2511"/>
    <w:rsid w:val="6E9679D0"/>
    <w:rsid w:val="6E99A27A"/>
    <w:rsid w:val="6E99A7A9"/>
    <w:rsid w:val="6E9E51D2"/>
    <w:rsid w:val="6E9F4EC6"/>
    <w:rsid w:val="6EA87A08"/>
    <w:rsid w:val="6EA9689E"/>
    <w:rsid w:val="6EA97B3F"/>
    <w:rsid w:val="6EA9B5EE"/>
    <w:rsid w:val="6EB5F3AE"/>
    <w:rsid w:val="6EC4E025"/>
    <w:rsid w:val="6EC97E2D"/>
    <w:rsid w:val="6ECFB2E4"/>
    <w:rsid w:val="6ED0FF6D"/>
    <w:rsid w:val="6ED49C2E"/>
    <w:rsid w:val="6EE587BA"/>
    <w:rsid w:val="6EE6361F"/>
    <w:rsid w:val="6EEB087A"/>
    <w:rsid w:val="6EEF867F"/>
    <w:rsid w:val="6EF6BEF4"/>
    <w:rsid w:val="6EFAB4D7"/>
    <w:rsid w:val="6EFE2FC0"/>
    <w:rsid w:val="6EFE504F"/>
    <w:rsid w:val="6F072EF1"/>
    <w:rsid w:val="6F14D9A4"/>
    <w:rsid w:val="6F1FFF6B"/>
    <w:rsid w:val="6F2AF7EC"/>
    <w:rsid w:val="6F3483A1"/>
    <w:rsid w:val="6F355714"/>
    <w:rsid w:val="6F39F655"/>
    <w:rsid w:val="6F3BCFAB"/>
    <w:rsid w:val="6F3C839D"/>
    <w:rsid w:val="6F3CE93F"/>
    <w:rsid w:val="6F3D4E8A"/>
    <w:rsid w:val="6F41570E"/>
    <w:rsid w:val="6F45D4C4"/>
    <w:rsid w:val="6F49A1BC"/>
    <w:rsid w:val="6F55E017"/>
    <w:rsid w:val="6F5AEBF9"/>
    <w:rsid w:val="6F62B49A"/>
    <w:rsid w:val="6F644DCF"/>
    <w:rsid w:val="6F6FAEB8"/>
    <w:rsid w:val="6F7BA193"/>
    <w:rsid w:val="6F7C8966"/>
    <w:rsid w:val="6F7D070A"/>
    <w:rsid w:val="6F7E61AD"/>
    <w:rsid w:val="6F8061AC"/>
    <w:rsid w:val="6F85D0AA"/>
    <w:rsid w:val="6F896FD9"/>
    <w:rsid w:val="6F8A26C8"/>
    <w:rsid w:val="6F9166AB"/>
    <w:rsid w:val="6F937FAC"/>
    <w:rsid w:val="6FACA9EF"/>
    <w:rsid w:val="6FC0576B"/>
    <w:rsid w:val="6FC29A3F"/>
    <w:rsid w:val="6FDF904C"/>
    <w:rsid w:val="6FECD2A8"/>
    <w:rsid w:val="6FF97399"/>
    <w:rsid w:val="70070397"/>
    <w:rsid w:val="70089516"/>
    <w:rsid w:val="7009976A"/>
    <w:rsid w:val="700CE93C"/>
    <w:rsid w:val="70120886"/>
    <w:rsid w:val="702160E7"/>
    <w:rsid w:val="702307C8"/>
    <w:rsid w:val="702D6600"/>
    <w:rsid w:val="703B32DB"/>
    <w:rsid w:val="70413966"/>
    <w:rsid w:val="7044111D"/>
    <w:rsid w:val="705F6132"/>
    <w:rsid w:val="70602382"/>
    <w:rsid w:val="7067F350"/>
    <w:rsid w:val="706AB6F7"/>
    <w:rsid w:val="70872E33"/>
    <w:rsid w:val="70978339"/>
    <w:rsid w:val="709A79DD"/>
    <w:rsid w:val="70AFC940"/>
    <w:rsid w:val="70B2FB06"/>
    <w:rsid w:val="70B48BF4"/>
    <w:rsid w:val="70B6E4B9"/>
    <w:rsid w:val="70BD0C51"/>
    <w:rsid w:val="70C1DBA2"/>
    <w:rsid w:val="70C49763"/>
    <w:rsid w:val="70C604FD"/>
    <w:rsid w:val="70CA2F57"/>
    <w:rsid w:val="70CA7EEE"/>
    <w:rsid w:val="70D0F954"/>
    <w:rsid w:val="70D20472"/>
    <w:rsid w:val="70E2297D"/>
    <w:rsid w:val="70E4DB86"/>
    <w:rsid w:val="71070404"/>
    <w:rsid w:val="710B6F41"/>
    <w:rsid w:val="710F34D1"/>
    <w:rsid w:val="71144AC6"/>
    <w:rsid w:val="711C3689"/>
    <w:rsid w:val="71202359"/>
    <w:rsid w:val="7124F231"/>
    <w:rsid w:val="71252248"/>
    <w:rsid w:val="7126E0A7"/>
    <w:rsid w:val="712B76F2"/>
    <w:rsid w:val="712B9BCF"/>
    <w:rsid w:val="712D7CAC"/>
    <w:rsid w:val="7133F8C5"/>
    <w:rsid w:val="71399CDE"/>
    <w:rsid w:val="713D0F4A"/>
    <w:rsid w:val="713E14C9"/>
    <w:rsid w:val="71415051"/>
    <w:rsid w:val="7146F5E6"/>
    <w:rsid w:val="714A08CD"/>
    <w:rsid w:val="715C587E"/>
    <w:rsid w:val="71879B00"/>
    <w:rsid w:val="7188D780"/>
    <w:rsid w:val="718F04F2"/>
    <w:rsid w:val="7192366D"/>
    <w:rsid w:val="719374B9"/>
    <w:rsid w:val="719ACBA8"/>
    <w:rsid w:val="719CACC8"/>
    <w:rsid w:val="719DCDB1"/>
    <w:rsid w:val="71AAC582"/>
    <w:rsid w:val="71B0D71E"/>
    <w:rsid w:val="71B4A18B"/>
    <w:rsid w:val="71B9B698"/>
    <w:rsid w:val="71C2CAEC"/>
    <w:rsid w:val="71C82E73"/>
    <w:rsid w:val="71D9D722"/>
    <w:rsid w:val="71F4A2AA"/>
    <w:rsid w:val="720510DA"/>
    <w:rsid w:val="7205AA77"/>
    <w:rsid w:val="72081BB7"/>
    <w:rsid w:val="720A46D5"/>
    <w:rsid w:val="72152527"/>
    <w:rsid w:val="721B6398"/>
    <w:rsid w:val="721F5214"/>
    <w:rsid w:val="7224B12F"/>
    <w:rsid w:val="7225C5C1"/>
    <w:rsid w:val="72264406"/>
    <w:rsid w:val="722B90B8"/>
    <w:rsid w:val="722F2E6B"/>
    <w:rsid w:val="72430461"/>
    <w:rsid w:val="7243B8A2"/>
    <w:rsid w:val="7244BE65"/>
    <w:rsid w:val="7252CDF1"/>
    <w:rsid w:val="72566559"/>
    <w:rsid w:val="7258C756"/>
    <w:rsid w:val="7269E16A"/>
    <w:rsid w:val="726CF5DD"/>
    <w:rsid w:val="7272B4C6"/>
    <w:rsid w:val="727D3F66"/>
    <w:rsid w:val="72846707"/>
    <w:rsid w:val="7288C7BD"/>
    <w:rsid w:val="7289296F"/>
    <w:rsid w:val="7289AC7B"/>
    <w:rsid w:val="728F4614"/>
    <w:rsid w:val="7296FA6A"/>
    <w:rsid w:val="72A5A647"/>
    <w:rsid w:val="72B2A8D8"/>
    <w:rsid w:val="72B9A528"/>
    <w:rsid w:val="72BB7A7A"/>
    <w:rsid w:val="72C2CF8D"/>
    <w:rsid w:val="72C65AC6"/>
    <w:rsid w:val="72CC9690"/>
    <w:rsid w:val="72CD2370"/>
    <w:rsid w:val="72D5661D"/>
    <w:rsid w:val="72DA8A45"/>
    <w:rsid w:val="72ED2E1E"/>
    <w:rsid w:val="72ED3C0D"/>
    <w:rsid w:val="72F0047C"/>
    <w:rsid w:val="72F39155"/>
    <w:rsid w:val="72FD9CDC"/>
    <w:rsid w:val="73026A5A"/>
    <w:rsid w:val="730C1DEE"/>
    <w:rsid w:val="731A398F"/>
    <w:rsid w:val="73217DB3"/>
    <w:rsid w:val="733308FF"/>
    <w:rsid w:val="73339609"/>
    <w:rsid w:val="733D7934"/>
    <w:rsid w:val="7341A16D"/>
    <w:rsid w:val="73521F42"/>
    <w:rsid w:val="73560D4C"/>
    <w:rsid w:val="7357F1BD"/>
    <w:rsid w:val="735BFEB8"/>
    <w:rsid w:val="735F228F"/>
    <w:rsid w:val="73691642"/>
    <w:rsid w:val="73772B01"/>
    <w:rsid w:val="738003E0"/>
    <w:rsid w:val="7381B17E"/>
    <w:rsid w:val="7387EFE5"/>
    <w:rsid w:val="738A385A"/>
    <w:rsid w:val="739A1243"/>
    <w:rsid w:val="73A35CF4"/>
    <w:rsid w:val="73A5EFCF"/>
    <w:rsid w:val="73B2D15D"/>
    <w:rsid w:val="73B71E14"/>
    <w:rsid w:val="73BBF871"/>
    <w:rsid w:val="73BD5847"/>
    <w:rsid w:val="73BE377D"/>
    <w:rsid w:val="73C13489"/>
    <w:rsid w:val="73E6A273"/>
    <w:rsid w:val="73EB3340"/>
    <w:rsid w:val="73F27DBB"/>
    <w:rsid w:val="73F5EDE5"/>
    <w:rsid w:val="73FE005C"/>
    <w:rsid w:val="74040809"/>
    <w:rsid w:val="74064D87"/>
    <w:rsid w:val="7408459E"/>
    <w:rsid w:val="74086CDC"/>
    <w:rsid w:val="740F4898"/>
    <w:rsid w:val="7410E0AE"/>
    <w:rsid w:val="741531CD"/>
    <w:rsid w:val="74186E2B"/>
    <w:rsid w:val="74212F74"/>
    <w:rsid w:val="742CCCA1"/>
    <w:rsid w:val="74323353"/>
    <w:rsid w:val="7442FF38"/>
    <w:rsid w:val="74478C43"/>
    <w:rsid w:val="744839C7"/>
    <w:rsid w:val="744F12B6"/>
    <w:rsid w:val="74555918"/>
    <w:rsid w:val="7461891A"/>
    <w:rsid w:val="7461AA80"/>
    <w:rsid w:val="7465E516"/>
    <w:rsid w:val="747082FF"/>
    <w:rsid w:val="7471C304"/>
    <w:rsid w:val="74727CFA"/>
    <w:rsid w:val="7478904D"/>
    <w:rsid w:val="74826539"/>
    <w:rsid w:val="748D57F4"/>
    <w:rsid w:val="748F4AED"/>
    <w:rsid w:val="74929E9E"/>
    <w:rsid w:val="74966E2B"/>
    <w:rsid w:val="749E0A37"/>
    <w:rsid w:val="74A3F6DD"/>
    <w:rsid w:val="74AF487B"/>
    <w:rsid w:val="74B61046"/>
    <w:rsid w:val="74B63246"/>
    <w:rsid w:val="74C3AE5A"/>
    <w:rsid w:val="74C4C71F"/>
    <w:rsid w:val="74C6F894"/>
    <w:rsid w:val="74C712F1"/>
    <w:rsid w:val="74C7E666"/>
    <w:rsid w:val="74D238BA"/>
    <w:rsid w:val="74DDADB9"/>
    <w:rsid w:val="74DE16BA"/>
    <w:rsid w:val="74F41073"/>
    <w:rsid w:val="74F78E59"/>
    <w:rsid w:val="74F9D436"/>
    <w:rsid w:val="7504724C"/>
    <w:rsid w:val="7508A004"/>
    <w:rsid w:val="7509348C"/>
    <w:rsid w:val="751D3427"/>
    <w:rsid w:val="752425F0"/>
    <w:rsid w:val="7535E180"/>
    <w:rsid w:val="753C9105"/>
    <w:rsid w:val="753CF355"/>
    <w:rsid w:val="75429B45"/>
    <w:rsid w:val="754B2378"/>
    <w:rsid w:val="754D376E"/>
    <w:rsid w:val="7551EEE2"/>
    <w:rsid w:val="7557D161"/>
    <w:rsid w:val="7558DE28"/>
    <w:rsid w:val="755BDC45"/>
    <w:rsid w:val="75605D11"/>
    <w:rsid w:val="756127CA"/>
    <w:rsid w:val="7562E701"/>
    <w:rsid w:val="75640CA6"/>
    <w:rsid w:val="756A80C9"/>
    <w:rsid w:val="756F8C7C"/>
    <w:rsid w:val="7571BADE"/>
    <w:rsid w:val="757394E2"/>
    <w:rsid w:val="7583C119"/>
    <w:rsid w:val="7589DAE9"/>
    <w:rsid w:val="758E0D22"/>
    <w:rsid w:val="75910A28"/>
    <w:rsid w:val="75963458"/>
    <w:rsid w:val="759F21EB"/>
    <w:rsid w:val="75A07EC3"/>
    <w:rsid w:val="75A3BD12"/>
    <w:rsid w:val="75A4AA99"/>
    <w:rsid w:val="75A7C5BB"/>
    <w:rsid w:val="75AD7818"/>
    <w:rsid w:val="75ADFE80"/>
    <w:rsid w:val="75B31802"/>
    <w:rsid w:val="75BFB2A2"/>
    <w:rsid w:val="75C12577"/>
    <w:rsid w:val="75C5478D"/>
    <w:rsid w:val="75C83152"/>
    <w:rsid w:val="75C84CE7"/>
    <w:rsid w:val="75D0ED65"/>
    <w:rsid w:val="75E243C0"/>
    <w:rsid w:val="75EBE088"/>
    <w:rsid w:val="75EDC783"/>
    <w:rsid w:val="75F9BF6C"/>
    <w:rsid w:val="7600FA23"/>
    <w:rsid w:val="76014275"/>
    <w:rsid w:val="7605E85E"/>
    <w:rsid w:val="76072312"/>
    <w:rsid w:val="7619783C"/>
    <w:rsid w:val="762CA992"/>
    <w:rsid w:val="762DFFC0"/>
    <w:rsid w:val="7630AED3"/>
    <w:rsid w:val="7634FEF2"/>
    <w:rsid w:val="763A25C3"/>
    <w:rsid w:val="763AE75D"/>
    <w:rsid w:val="764791EA"/>
    <w:rsid w:val="76498A6B"/>
    <w:rsid w:val="764A0418"/>
    <w:rsid w:val="7654F390"/>
    <w:rsid w:val="7661B5AE"/>
    <w:rsid w:val="76653E05"/>
    <w:rsid w:val="76660C12"/>
    <w:rsid w:val="76692EC8"/>
    <w:rsid w:val="766E47FB"/>
    <w:rsid w:val="7681636C"/>
    <w:rsid w:val="7683D0FC"/>
    <w:rsid w:val="7684DADA"/>
    <w:rsid w:val="76888EB6"/>
    <w:rsid w:val="768B48A4"/>
    <w:rsid w:val="7690378C"/>
    <w:rsid w:val="7699972F"/>
    <w:rsid w:val="769C2948"/>
    <w:rsid w:val="769DC84D"/>
    <w:rsid w:val="76A0E9D5"/>
    <w:rsid w:val="76A10C11"/>
    <w:rsid w:val="76B468B4"/>
    <w:rsid w:val="76B74EFE"/>
    <w:rsid w:val="76BEC2B4"/>
    <w:rsid w:val="76CDB486"/>
    <w:rsid w:val="76D4C452"/>
    <w:rsid w:val="76E170DF"/>
    <w:rsid w:val="76E2B89B"/>
    <w:rsid w:val="76ECBCC4"/>
    <w:rsid w:val="76F191A4"/>
    <w:rsid w:val="76FB1016"/>
    <w:rsid w:val="7701AF10"/>
    <w:rsid w:val="7706C2FD"/>
    <w:rsid w:val="770CEC2D"/>
    <w:rsid w:val="7714525B"/>
    <w:rsid w:val="7715F108"/>
    <w:rsid w:val="7718DC5C"/>
    <w:rsid w:val="7724604F"/>
    <w:rsid w:val="7726A62F"/>
    <w:rsid w:val="7733337D"/>
    <w:rsid w:val="77347850"/>
    <w:rsid w:val="773981D9"/>
    <w:rsid w:val="77470B8E"/>
    <w:rsid w:val="774FD71F"/>
    <w:rsid w:val="7751B9FB"/>
    <w:rsid w:val="7759B27F"/>
    <w:rsid w:val="7759EBD8"/>
    <w:rsid w:val="775B91BB"/>
    <w:rsid w:val="776848A4"/>
    <w:rsid w:val="776A6A5A"/>
    <w:rsid w:val="777A9E9E"/>
    <w:rsid w:val="777B3B6F"/>
    <w:rsid w:val="777F64DD"/>
    <w:rsid w:val="7781360A"/>
    <w:rsid w:val="778A1D2E"/>
    <w:rsid w:val="778F97FA"/>
    <w:rsid w:val="779F2491"/>
    <w:rsid w:val="77A6361B"/>
    <w:rsid w:val="77B8B015"/>
    <w:rsid w:val="77BE6F35"/>
    <w:rsid w:val="77BEFE15"/>
    <w:rsid w:val="77BF0CD2"/>
    <w:rsid w:val="77E0AFCE"/>
    <w:rsid w:val="77E65C37"/>
    <w:rsid w:val="77FAB25F"/>
    <w:rsid w:val="780CEBE5"/>
    <w:rsid w:val="7814F2F7"/>
    <w:rsid w:val="78184398"/>
    <w:rsid w:val="78262956"/>
    <w:rsid w:val="78271316"/>
    <w:rsid w:val="782873B2"/>
    <w:rsid w:val="782C72CC"/>
    <w:rsid w:val="782EC6F4"/>
    <w:rsid w:val="78307F84"/>
    <w:rsid w:val="78309944"/>
    <w:rsid w:val="7834FDB0"/>
    <w:rsid w:val="78442DA9"/>
    <w:rsid w:val="784C62AC"/>
    <w:rsid w:val="784DBE1C"/>
    <w:rsid w:val="784DF100"/>
    <w:rsid w:val="7850D87E"/>
    <w:rsid w:val="78544012"/>
    <w:rsid w:val="785EF43A"/>
    <w:rsid w:val="78738B3D"/>
    <w:rsid w:val="787F520C"/>
    <w:rsid w:val="78954692"/>
    <w:rsid w:val="7896023E"/>
    <w:rsid w:val="789A923C"/>
    <w:rsid w:val="789E4786"/>
    <w:rsid w:val="78A715BE"/>
    <w:rsid w:val="78A8BF08"/>
    <w:rsid w:val="78AFC895"/>
    <w:rsid w:val="78B6E35F"/>
    <w:rsid w:val="78B76022"/>
    <w:rsid w:val="78C030B0"/>
    <w:rsid w:val="78C1D724"/>
    <w:rsid w:val="78C2CCDF"/>
    <w:rsid w:val="78D1C665"/>
    <w:rsid w:val="78D83E99"/>
    <w:rsid w:val="78DF4296"/>
    <w:rsid w:val="78FC98D8"/>
    <w:rsid w:val="78FE1C92"/>
    <w:rsid w:val="78FEBFCA"/>
    <w:rsid w:val="7909FFD9"/>
    <w:rsid w:val="79149215"/>
    <w:rsid w:val="7920121B"/>
    <w:rsid w:val="7925F86A"/>
    <w:rsid w:val="7926C331"/>
    <w:rsid w:val="7926E197"/>
    <w:rsid w:val="7927452F"/>
    <w:rsid w:val="792B9148"/>
    <w:rsid w:val="792E341B"/>
    <w:rsid w:val="7933491D"/>
    <w:rsid w:val="793B1610"/>
    <w:rsid w:val="793EFFC6"/>
    <w:rsid w:val="7948244B"/>
    <w:rsid w:val="794D9FCB"/>
    <w:rsid w:val="79598934"/>
    <w:rsid w:val="7969815E"/>
    <w:rsid w:val="796B19FD"/>
    <w:rsid w:val="796DE71C"/>
    <w:rsid w:val="79701103"/>
    <w:rsid w:val="797184EC"/>
    <w:rsid w:val="7989906F"/>
    <w:rsid w:val="7989E98E"/>
    <w:rsid w:val="798FC7D4"/>
    <w:rsid w:val="79907A57"/>
    <w:rsid w:val="79A2B8CC"/>
    <w:rsid w:val="79A49BAE"/>
    <w:rsid w:val="79AB45D8"/>
    <w:rsid w:val="79AC0E62"/>
    <w:rsid w:val="79AE2E78"/>
    <w:rsid w:val="79B1E432"/>
    <w:rsid w:val="79B5191B"/>
    <w:rsid w:val="79B773D9"/>
    <w:rsid w:val="79C57E73"/>
    <w:rsid w:val="79D2801F"/>
    <w:rsid w:val="79D437C0"/>
    <w:rsid w:val="79D62E03"/>
    <w:rsid w:val="79DB8003"/>
    <w:rsid w:val="79DD2F31"/>
    <w:rsid w:val="79E04D2F"/>
    <w:rsid w:val="79E15D16"/>
    <w:rsid w:val="79E871A8"/>
    <w:rsid w:val="79EC0CBC"/>
    <w:rsid w:val="79F6386F"/>
    <w:rsid w:val="7A0BE7CB"/>
    <w:rsid w:val="7A128324"/>
    <w:rsid w:val="7A1536DF"/>
    <w:rsid w:val="7A162037"/>
    <w:rsid w:val="7A1F098A"/>
    <w:rsid w:val="7A25DEF0"/>
    <w:rsid w:val="7A265405"/>
    <w:rsid w:val="7A27DD04"/>
    <w:rsid w:val="7A3190EE"/>
    <w:rsid w:val="7A340D9F"/>
    <w:rsid w:val="7A3530BE"/>
    <w:rsid w:val="7A365025"/>
    <w:rsid w:val="7A3BB0D5"/>
    <w:rsid w:val="7A3FB377"/>
    <w:rsid w:val="7A44437E"/>
    <w:rsid w:val="7A538EF0"/>
    <w:rsid w:val="7A54323B"/>
    <w:rsid w:val="7A54A286"/>
    <w:rsid w:val="7A5980D5"/>
    <w:rsid w:val="7A66BC72"/>
    <w:rsid w:val="7A67D54A"/>
    <w:rsid w:val="7A68F354"/>
    <w:rsid w:val="7A6D41E0"/>
    <w:rsid w:val="7A71CC24"/>
    <w:rsid w:val="7A7A62F8"/>
    <w:rsid w:val="7A94ABF9"/>
    <w:rsid w:val="7A98198C"/>
    <w:rsid w:val="7A9A034B"/>
    <w:rsid w:val="7A9E2291"/>
    <w:rsid w:val="7A9EACFD"/>
    <w:rsid w:val="7AA115D9"/>
    <w:rsid w:val="7AA5C4A7"/>
    <w:rsid w:val="7AA8CFB4"/>
    <w:rsid w:val="7AAB9D49"/>
    <w:rsid w:val="7ABC789D"/>
    <w:rsid w:val="7AC7887E"/>
    <w:rsid w:val="7AD6646B"/>
    <w:rsid w:val="7AD73E45"/>
    <w:rsid w:val="7AE04F6B"/>
    <w:rsid w:val="7AE38892"/>
    <w:rsid w:val="7AEB498A"/>
    <w:rsid w:val="7AF0C9FE"/>
    <w:rsid w:val="7AF280E3"/>
    <w:rsid w:val="7AF91B5C"/>
    <w:rsid w:val="7B00AAB7"/>
    <w:rsid w:val="7B0200E5"/>
    <w:rsid w:val="7B070C6D"/>
    <w:rsid w:val="7B115183"/>
    <w:rsid w:val="7B1D91BA"/>
    <w:rsid w:val="7B2C50B4"/>
    <w:rsid w:val="7B2F8786"/>
    <w:rsid w:val="7B3237A3"/>
    <w:rsid w:val="7B34B1C4"/>
    <w:rsid w:val="7B375D69"/>
    <w:rsid w:val="7B3BB7C5"/>
    <w:rsid w:val="7B3E892D"/>
    <w:rsid w:val="7B42D487"/>
    <w:rsid w:val="7B45E4D7"/>
    <w:rsid w:val="7B4CF2CB"/>
    <w:rsid w:val="7B4E1D85"/>
    <w:rsid w:val="7B4FE45A"/>
    <w:rsid w:val="7B593BA9"/>
    <w:rsid w:val="7B701B2C"/>
    <w:rsid w:val="7B80AEB4"/>
    <w:rsid w:val="7B8AC785"/>
    <w:rsid w:val="7B9044E1"/>
    <w:rsid w:val="7B919AEF"/>
    <w:rsid w:val="7B91ED78"/>
    <w:rsid w:val="7B99B49D"/>
    <w:rsid w:val="7B9D3BA8"/>
    <w:rsid w:val="7BB19732"/>
    <w:rsid w:val="7BB1E691"/>
    <w:rsid w:val="7BB5121B"/>
    <w:rsid w:val="7BB55BA4"/>
    <w:rsid w:val="7BBDF3BB"/>
    <w:rsid w:val="7BCB1DC9"/>
    <w:rsid w:val="7BCDA9FE"/>
    <w:rsid w:val="7BD0A684"/>
    <w:rsid w:val="7BD11883"/>
    <w:rsid w:val="7BD1E784"/>
    <w:rsid w:val="7BD7C82F"/>
    <w:rsid w:val="7BD8CC50"/>
    <w:rsid w:val="7BE5A385"/>
    <w:rsid w:val="7BEB9CE2"/>
    <w:rsid w:val="7BEC4D7F"/>
    <w:rsid w:val="7BEE7A7F"/>
    <w:rsid w:val="7BF23CB8"/>
    <w:rsid w:val="7BF74980"/>
    <w:rsid w:val="7BF7D172"/>
    <w:rsid w:val="7C02B7CB"/>
    <w:rsid w:val="7C08CFAF"/>
    <w:rsid w:val="7C09612F"/>
    <w:rsid w:val="7C122476"/>
    <w:rsid w:val="7C16852C"/>
    <w:rsid w:val="7C1954EA"/>
    <w:rsid w:val="7C2AE0B3"/>
    <w:rsid w:val="7C2B654B"/>
    <w:rsid w:val="7C2EB16A"/>
    <w:rsid w:val="7C367504"/>
    <w:rsid w:val="7C3AE205"/>
    <w:rsid w:val="7C409E01"/>
    <w:rsid w:val="7C4471AA"/>
    <w:rsid w:val="7C4CA9BC"/>
    <w:rsid w:val="7C53D75D"/>
    <w:rsid w:val="7C5E041D"/>
    <w:rsid w:val="7C60C0F7"/>
    <w:rsid w:val="7C69B087"/>
    <w:rsid w:val="7C6AC94C"/>
    <w:rsid w:val="7C735009"/>
    <w:rsid w:val="7C74802E"/>
    <w:rsid w:val="7C825A30"/>
    <w:rsid w:val="7C8486F3"/>
    <w:rsid w:val="7C84DBBA"/>
    <w:rsid w:val="7C86E606"/>
    <w:rsid w:val="7C8EDFE3"/>
    <w:rsid w:val="7C90927E"/>
    <w:rsid w:val="7CB13FEC"/>
    <w:rsid w:val="7CBBAE94"/>
    <w:rsid w:val="7CBDA02A"/>
    <w:rsid w:val="7CC62853"/>
    <w:rsid w:val="7CC742F3"/>
    <w:rsid w:val="7CCB55B0"/>
    <w:rsid w:val="7CD5F854"/>
    <w:rsid w:val="7CD9D3F8"/>
    <w:rsid w:val="7CDB8083"/>
    <w:rsid w:val="7CDEC7DC"/>
    <w:rsid w:val="7CDEFBA0"/>
    <w:rsid w:val="7CE3D403"/>
    <w:rsid w:val="7CE61565"/>
    <w:rsid w:val="7CF7B4F7"/>
    <w:rsid w:val="7D01F5F2"/>
    <w:rsid w:val="7D08679B"/>
    <w:rsid w:val="7D0946D1"/>
    <w:rsid w:val="7D0C1ADE"/>
    <w:rsid w:val="7D152CE6"/>
    <w:rsid w:val="7D158A75"/>
    <w:rsid w:val="7D169031"/>
    <w:rsid w:val="7D27F773"/>
    <w:rsid w:val="7D2CB130"/>
    <w:rsid w:val="7D2EF374"/>
    <w:rsid w:val="7D370984"/>
    <w:rsid w:val="7D3B9EFC"/>
    <w:rsid w:val="7D4373E0"/>
    <w:rsid w:val="7D4B9044"/>
    <w:rsid w:val="7D5250D7"/>
    <w:rsid w:val="7D5279FE"/>
    <w:rsid w:val="7D5B7B3C"/>
    <w:rsid w:val="7D5FBF7E"/>
    <w:rsid w:val="7D601205"/>
    <w:rsid w:val="7D61EB7D"/>
    <w:rsid w:val="7D64C94C"/>
    <w:rsid w:val="7D650E22"/>
    <w:rsid w:val="7D6D596F"/>
    <w:rsid w:val="7D71C6B1"/>
    <w:rsid w:val="7D9AF210"/>
    <w:rsid w:val="7DA2BDD5"/>
    <w:rsid w:val="7DA9B6DE"/>
    <w:rsid w:val="7DACFD9E"/>
    <w:rsid w:val="7DADD3E7"/>
    <w:rsid w:val="7DBBBFF3"/>
    <w:rsid w:val="7DBC533B"/>
    <w:rsid w:val="7DC52F8E"/>
    <w:rsid w:val="7DCE1C81"/>
    <w:rsid w:val="7DD5C353"/>
    <w:rsid w:val="7DDA00D2"/>
    <w:rsid w:val="7DDDD866"/>
    <w:rsid w:val="7DE12F5E"/>
    <w:rsid w:val="7DEABCA3"/>
    <w:rsid w:val="7DF7AAA8"/>
    <w:rsid w:val="7DFA52BA"/>
    <w:rsid w:val="7E035457"/>
    <w:rsid w:val="7E0A7942"/>
    <w:rsid w:val="7E0BED5F"/>
    <w:rsid w:val="7E14B8E9"/>
    <w:rsid w:val="7E1689E9"/>
    <w:rsid w:val="7E1B4091"/>
    <w:rsid w:val="7E213ED5"/>
    <w:rsid w:val="7E23790A"/>
    <w:rsid w:val="7E251EDF"/>
    <w:rsid w:val="7E3CE1BC"/>
    <w:rsid w:val="7E458C88"/>
    <w:rsid w:val="7E54F438"/>
    <w:rsid w:val="7E5BB62B"/>
    <w:rsid w:val="7E5BF017"/>
    <w:rsid w:val="7E5EB29E"/>
    <w:rsid w:val="7E5EB662"/>
    <w:rsid w:val="7E63943A"/>
    <w:rsid w:val="7E660B51"/>
    <w:rsid w:val="7E6A15CE"/>
    <w:rsid w:val="7E6FBAB1"/>
    <w:rsid w:val="7E71EDE0"/>
    <w:rsid w:val="7E73CF0F"/>
    <w:rsid w:val="7E760B47"/>
    <w:rsid w:val="7E7714A2"/>
    <w:rsid w:val="7E7F3AA6"/>
    <w:rsid w:val="7E82573C"/>
    <w:rsid w:val="7E8C4907"/>
    <w:rsid w:val="7E8DC504"/>
    <w:rsid w:val="7E94FBC6"/>
    <w:rsid w:val="7E9863FE"/>
    <w:rsid w:val="7E9F1363"/>
    <w:rsid w:val="7EA5B3D9"/>
    <w:rsid w:val="7EA62EAB"/>
    <w:rsid w:val="7EA92DA0"/>
    <w:rsid w:val="7EAE9D00"/>
    <w:rsid w:val="7EB12009"/>
    <w:rsid w:val="7EBCB339"/>
    <w:rsid w:val="7EC5E820"/>
    <w:rsid w:val="7EC619E2"/>
    <w:rsid w:val="7ECB2CC5"/>
    <w:rsid w:val="7ECD7004"/>
    <w:rsid w:val="7ECD7549"/>
    <w:rsid w:val="7EDB9A05"/>
    <w:rsid w:val="7EE26954"/>
    <w:rsid w:val="7EF23055"/>
    <w:rsid w:val="7EF9C24F"/>
    <w:rsid w:val="7EFAAACE"/>
    <w:rsid w:val="7EFE5256"/>
    <w:rsid w:val="7EFF71B4"/>
    <w:rsid w:val="7F0C650E"/>
    <w:rsid w:val="7F0CD8CD"/>
    <w:rsid w:val="7F16268C"/>
    <w:rsid w:val="7F16525F"/>
    <w:rsid w:val="7F2582A7"/>
    <w:rsid w:val="7F2BE37C"/>
    <w:rsid w:val="7F3D3DF9"/>
    <w:rsid w:val="7F420E85"/>
    <w:rsid w:val="7F44E335"/>
    <w:rsid w:val="7F4B0B9F"/>
    <w:rsid w:val="7F519D59"/>
    <w:rsid w:val="7F545772"/>
    <w:rsid w:val="7F5A080D"/>
    <w:rsid w:val="7F5B3BAD"/>
    <w:rsid w:val="7F613C6D"/>
    <w:rsid w:val="7F646F1E"/>
    <w:rsid w:val="7F661566"/>
    <w:rsid w:val="7F66401E"/>
    <w:rsid w:val="7F735A89"/>
    <w:rsid w:val="7F761713"/>
    <w:rsid w:val="7F7A7199"/>
    <w:rsid w:val="7F7C93AB"/>
    <w:rsid w:val="7F876A06"/>
    <w:rsid w:val="7F901BB1"/>
    <w:rsid w:val="7F925FE6"/>
    <w:rsid w:val="7F940B42"/>
    <w:rsid w:val="7F9543C7"/>
    <w:rsid w:val="7F9960A1"/>
    <w:rsid w:val="7FA3B8F2"/>
    <w:rsid w:val="7FA886F0"/>
    <w:rsid w:val="7FB08CA7"/>
    <w:rsid w:val="7FC0CE63"/>
    <w:rsid w:val="7FC153E7"/>
    <w:rsid w:val="7FD053E8"/>
    <w:rsid w:val="7FD4F3D6"/>
    <w:rsid w:val="7FD54BD3"/>
    <w:rsid w:val="7FDECCA8"/>
    <w:rsid w:val="7FE74D19"/>
    <w:rsid w:val="7FEC0597"/>
    <w:rsid w:val="7FEF9886"/>
    <w:rsid w:val="7FF0FCE5"/>
    <w:rsid w:val="7FFA97F7"/>
    <w:rsid w:val="7FFAD5C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77016DDB"/>
  <w15:docId w15:val="{1A2CE2D4-EF91-442E-9E68-1C5D70A1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E03837"/>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2"/>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tabs>
        <w:tab w:val="num" w:pos="397"/>
      </w:tabs>
      <w:ind w:left="397" w:hanging="397"/>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4"/>
      </w:numPr>
    </w:pPr>
  </w:style>
  <w:style w:type="paragraph" w:customStyle="1" w:styleId="Numberlowerromanindent">
    <w:name w:val="Number lower roman indent"/>
    <w:basedOn w:val="Body"/>
    <w:uiPriority w:val="3"/>
    <w:rsid w:val="00721CFB"/>
    <w:pPr>
      <w:numPr>
        <w:ilvl w:val="1"/>
        <w:numId w:val="4"/>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1191" w:hanging="397"/>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3"/>
      </w:numPr>
    </w:pPr>
  </w:style>
  <w:style w:type="paragraph" w:customStyle="1" w:styleId="Quotebullet2">
    <w:name w:val="Quote bullet 2"/>
    <w:basedOn w:val="Quotetext"/>
    <w:rsid w:val="008E7B49"/>
    <w:pPr>
      <w:numPr>
        <w:ilvl w:val="1"/>
        <w:numId w:val="3"/>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styleId="ListParagraph">
    <w:name w:val="List Paragraph"/>
    <w:basedOn w:val="Normal"/>
    <w:uiPriority w:val="34"/>
    <w:qFormat/>
    <w:rsid w:val="00BA7337"/>
    <w:pPr>
      <w:ind w:left="720"/>
      <w:contextualSpacing/>
    </w:pPr>
  </w:style>
  <w:style w:type="paragraph" w:customStyle="1" w:styleId="paragraph">
    <w:name w:val="paragraph"/>
    <w:basedOn w:val="Normal"/>
    <w:rsid w:val="00685CC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85CCB"/>
  </w:style>
  <w:style w:type="character" w:customStyle="1" w:styleId="eop">
    <w:name w:val="eop"/>
    <w:basedOn w:val="DefaultParagraphFont"/>
    <w:rsid w:val="00685CCB"/>
  </w:style>
  <w:style w:type="paragraph" w:customStyle="1" w:styleId="DHHStablecolhead">
    <w:name w:val="DHHS table col head"/>
    <w:basedOn w:val="Normal"/>
    <w:qFormat/>
    <w:rsid w:val="009B63E2"/>
    <w:pPr>
      <w:spacing w:before="80" w:after="60" w:line="256" w:lineRule="auto"/>
    </w:pPr>
    <w:rPr>
      <w:b/>
      <w:bCs/>
      <w:color w:val="FFFFFF" w:themeColor="background1"/>
      <w:sz w:val="22"/>
      <w:szCs w:val="22"/>
    </w:rPr>
  </w:style>
  <w:style w:type="paragraph" w:customStyle="1" w:styleId="DHHStabletext">
    <w:name w:val="DHHS table text"/>
    <w:basedOn w:val="Normal"/>
    <w:qFormat/>
    <w:rsid w:val="009B63E2"/>
    <w:pPr>
      <w:spacing w:before="80" w:after="60" w:line="256" w:lineRule="auto"/>
    </w:pPr>
    <w:rPr>
      <w:sz w:val="22"/>
      <w:szCs w:val="22"/>
    </w:rPr>
  </w:style>
  <w:style w:type="table" w:styleId="GridTable1Light-Accent1">
    <w:name w:val="Grid Table 1 Light Accent 1"/>
    <w:basedOn w:val="TableNormal"/>
    <w:uiPriority w:val="46"/>
    <w:rsid w:val="009B63E2"/>
    <w:rPr>
      <w:rFonts w:asciiTheme="minorHAnsi" w:eastAsiaTheme="minorHAnsi" w:hAnsiTheme="minorHAnsi" w:cstheme="minorBidi"/>
      <w:sz w:val="22"/>
      <w:szCs w:val="22"/>
      <w:lang w:eastAsia="en-US"/>
    </w:r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14153E"/>
    <w:rPr>
      <w:color w:val="2B579A"/>
      <w:shd w:val="clear" w:color="auto" w:fill="E6E6E6"/>
    </w:rPr>
  </w:style>
  <w:style w:type="character" w:customStyle="1" w:styleId="findhit">
    <w:name w:val="findhit"/>
    <w:basedOn w:val="DefaultParagraphFont"/>
    <w:rsid w:val="00F738E7"/>
  </w:style>
  <w:style w:type="character" w:customStyle="1" w:styleId="advancedproofingissue">
    <w:name w:val="advancedproofingissue"/>
    <w:basedOn w:val="DefaultParagraphFont"/>
    <w:rsid w:val="00966C15"/>
  </w:style>
  <w:style w:type="paragraph" w:styleId="Caption">
    <w:name w:val="caption"/>
    <w:basedOn w:val="Normal"/>
    <w:next w:val="Normal"/>
    <w:uiPriority w:val="35"/>
    <w:unhideWhenUsed/>
    <w:qFormat/>
    <w:rsid w:val="00C943F7"/>
    <w:pPr>
      <w:spacing w:after="200" w:line="240" w:lineRule="auto"/>
    </w:pPr>
    <w:rPr>
      <w:i/>
      <w:iCs/>
      <w:color w:val="1F497D" w:themeColor="text2"/>
      <w:sz w:val="18"/>
      <w:szCs w:val="18"/>
    </w:rPr>
  </w:style>
  <w:style w:type="paragraph" w:customStyle="1" w:styleId="Default">
    <w:name w:val="Default"/>
    <w:rsid w:val="00C03D25"/>
    <w:pPr>
      <w:autoSpaceDE w:val="0"/>
      <w:autoSpaceDN w:val="0"/>
      <w:adjustRightInd w:val="0"/>
    </w:pPr>
    <w:rPr>
      <w:color w:val="000000"/>
      <w:sz w:val="24"/>
      <w:szCs w:val="24"/>
    </w:rPr>
  </w:style>
  <w:style w:type="paragraph" w:customStyle="1" w:styleId="xxmsonormal">
    <w:name w:val="x_xmsonormal"/>
    <w:basedOn w:val="Normal"/>
    <w:rsid w:val="009C3D5B"/>
    <w:pPr>
      <w:spacing w:after="0" w:line="240" w:lineRule="auto"/>
    </w:pPr>
    <w:rPr>
      <w:rFonts w:ascii="Calibri" w:eastAsiaTheme="minorHAnsi" w:hAnsi="Calibri" w:cs="Calibri"/>
      <w:sz w:val="22"/>
      <w:szCs w:val="22"/>
      <w:lang w:eastAsia="en-AU"/>
    </w:rPr>
  </w:style>
  <w:style w:type="character" w:customStyle="1" w:styleId="FooterChar">
    <w:name w:val="Footer Char"/>
    <w:basedOn w:val="DefaultParagraphFont"/>
    <w:link w:val="Footer"/>
    <w:uiPriority w:val="99"/>
    <w:rsid w:val="001A3AD6"/>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10823">
      <w:bodyDiv w:val="1"/>
      <w:marLeft w:val="0"/>
      <w:marRight w:val="0"/>
      <w:marTop w:val="0"/>
      <w:marBottom w:val="0"/>
      <w:divBdr>
        <w:top w:val="none" w:sz="0" w:space="0" w:color="auto"/>
        <w:left w:val="none" w:sz="0" w:space="0" w:color="auto"/>
        <w:bottom w:val="none" w:sz="0" w:space="0" w:color="auto"/>
        <w:right w:val="none" w:sz="0" w:space="0" w:color="auto"/>
      </w:divBdr>
    </w:div>
    <w:div w:id="82458858">
      <w:bodyDiv w:val="1"/>
      <w:marLeft w:val="0"/>
      <w:marRight w:val="0"/>
      <w:marTop w:val="0"/>
      <w:marBottom w:val="0"/>
      <w:divBdr>
        <w:top w:val="none" w:sz="0" w:space="0" w:color="auto"/>
        <w:left w:val="none" w:sz="0" w:space="0" w:color="auto"/>
        <w:bottom w:val="none" w:sz="0" w:space="0" w:color="auto"/>
        <w:right w:val="none" w:sz="0" w:space="0" w:color="auto"/>
      </w:divBdr>
      <w:divsChild>
        <w:div w:id="60910684">
          <w:marLeft w:val="0"/>
          <w:marRight w:val="0"/>
          <w:marTop w:val="0"/>
          <w:marBottom w:val="0"/>
          <w:divBdr>
            <w:top w:val="none" w:sz="0" w:space="0" w:color="auto"/>
            <w:left w:val="none" w:sz="0" w:space="0" w:color="auto"/>
            <w:bottom w:val="none" w:sz="0" w:space="0" w:color="auto"/>
            <w:right w:val="none" w:sz="0" w:space="0" w:color="auto"/>
          </w:divBdr>
        </w:div>
        <w:div w:id="786509711">
          <w:marLeft w:val="0"/>
          <w:marRight w:val="0"/>
          <w:marTop w:val="0"/>
          <w:marBottom w:val="0"/>
          <w:divBdr>
            <w:top w:val="none" w:sz="0" w:space="0" w:color="auto"/>
            <w:left w:val="none" w:sz="0" w:space="0" w:color="auto"/>
            <w:bottom w:val="none" w:sz="0" w:space="0" w:color="auto"/>
            <w:right w:val="none" w:sz="0" w:space="0" w:color="auto"/>
          </w:divBdr>
        </w:div>
      </w:divsChild>
    </w:div>
    <w:div w:id="97140572">
      <w:bodyDiv w:val="1"/>
      <w:marLeft w:val="0"/>
      <w:marRight w:val="0"/>
      <w:marTop w:val="0"/>
      <w:marBottom w:val="0"/>
      <w:divBdr>
        <w:top w:val="none" w:sz="0" w:space="0" w:color="auto"/>
        <w:left w:val="none" w:sz="0" w:space="0" w:color="auto"/>
        <w:bottom w:val="none" w:sz="0" w:space="0" w:color="auto"/>
        <w:right w:val="none" w:sz="0" w:space="0" w:color="auto"/>
      </w:divBdr>
      <w:divsChild>
        <w:div w:id="254939835">
          <w:marLeft w:val="0"/>
          <w:marRight w:val="0"/>
          <w:marTop w:val="0"/>
          <w:marBottom w:val="0"/>
          <w:divBdr>
            <w:top w:val="none" w:sz="0" w:space="0" w:color="auto"/>
            <w:left w:val="none" w:sz="0" w:space="0" w:color="auto"/>
            <w:bottom w:val="none" w:sz="0" w:space="0" w:color="auto"/>
            <w:right w:val="none" w:sz="0" w:space="0" w:color="auto"/>
          </w:divBdr>
        </w:div>
        <w:div w:id="625821504">
          <w:marLeft w:val="0"/>
          <w:marRight w:val="0"/>
          <w:marTop w:val="0"/>
          <w:marBottom w:val="0"/>
          <w:divBdr>
            <w:top w:val="none" w:sz="0" w:space="0" w:color="auto"/>
            <w:left w:val="none" w:sz="0" w:space="0" w:color="auto"/>
            <w:bottom w:val="none" w:sz="0" w:space="0" w:color="auto"/>
            <w:right w:val="none" w:sz="0" w:space="0" w:color="auto"/>
          </w:divBdr>
        </w:div>
        <w:div w:id="987705054">
          <w:marLeft w:val="0"/>
          <w:marRight w:val="0"/>
          <w:marTop w:val="0"/>
          <w:marBottom w:val="0"/>
          <w:divBdr>
            <w:top w:val="none" w:sz="0" w:space="0" w:color="auto"/>
            <w:left w:val="none" w:sz="0" w:space="0" w:color="auto"/>
            <w:bottom w:val="none" w:sz="0" w:space="0" w:color="auto"/>
            <w:right w:val="none" w:sz="0" w:space="0" w:color="auto"/>
          </w:divBdr>
        </w:div>
        <w:div w:id="1420567069">
          <w:marLeft w:val="0"/>
          <w:marRight w:val="0"/>
          <w:marTop w:val="0"/>
          <w:marBottom w:val="0"/>
          <w:divBdr>
            <w:top w:val="none" w:sz="0" w:space="0" w:color="auto"/>
            <w:left w:val="none" w:sz="0" w:space="0" w:color="auto"/>
            <w:bottom w:val="none" w:sz="0" w:space="0" w:color="auto"/>
            <w:right w:val="none" w:sz="0" w:space="0" w:color="auto"/>
          </w:divBdr>
        </w:div>
        <w:div w:id="1741752266">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64562162">
      <w:bodyDiv w:val="1"/>
      <w:marLeft w:val="0"/>
      <w:marRight w:val="0"/>
      <w:marTop w:val="0"/>
      <w:marBottom w:val="0"/>
      <w:divBdr>
        <w:top w:val="none" w:sz="0" w:space="0" w:color="auto"/>
        <w:left w:val="none" w:sz="0" w:space="0" w:color="auto"/>
        <w:bottom w:val="none" w:sz="0" w:space="0" w:color="auto"/>
        <w:right w:val="none" w:sz="0" w:space="0" w:color="auto"/>
      </w:divBdr>
      <w:divsChild>
        <w:div w:id="345139928">
          <w:marLeft w:val="0"/>
          <w:marRight w:val="0"/>
          <w:marTop w:val="0"/>
          <w:marBottom w:val="0"/>
          <w:divBdr>
            <w:top w:val="none" w:sz="0" w:space="0" w:color="auto"/>
            <w:left w:val="none" w:sz="0" w:space="0" w:color="auto"/>
            <w:bottom w:val="none" w:sz="0" w:space="0" w:color="auto"/>
            <w:right w:val="none" w:sz="0" w:space="0" w:color="auto"/>
          </w:divBdr>
        </w:div>
        <w:div w:id="707150029">
          <w:marLeft w:val="0"/>
          <w:marRight w:val="0"/>
          <w:marTop w:val="0"/>
          <w:marBottom w:val="0"/>
          <w:divBdr>
            <w:top w:val="none" w:sz="0" w:space="0" w:color="auto"/>
            <w:left w:val="none" w:sz="0" w:space="0" w:color="auto"/>
            <w:bottom w:val="none" w:sz="0" w:space="0" w:color="auto"/>
            <w:right w:val="none" w:sz="0" w:space="0" w:color="auto"/>
          </w:divBdr>
        </w:div>
      </w:divsChild>
    </w:div>
    <w:div w:id="197856879">
      <w:bodyDiv w:val="1"/>
      <w:marLeft w:val="0"/>
      <w:marRight w:val="0"/>
      <w:marTop w:val="0"/>
      <w:marBottom w:val="0"/>
      <w:divBdr>
        <w:top w:val="none" w:sz="0" w:space="0" w:color="auto"/>
        <w:left w:val="none" w:sz="0" w:space="0" w:color="auto"/>
        <w:bottom w:val="none" w:sz="0" w:space="0" w:color="auto"/>
        <w:right w:val="none" w:sz="0" w:space="0" w:color="auto"/>
      </w:divBdr>
    </w:div>
    <w:div w:id="232740129">
      <w:bodyDiv w:val="1"/>
      <w:marLeft w:val="0"/>
      <w:marRight w:val="0"/>
      <w:marTop w:val="0"/>
      <w:marBottom w:val="0"/>
      <w:divBdr>
        <w:top w:val="none" w:sz="0" w:space="0" w:color="auto"/>
        <w:left w:val="none" w:sz="0" w:space="0" w:color="auto"/>
        <w:bottom w:val="none" w:sz="0" w:space="0" w:color="auto"/>
        <w:right w:val="none" w:sz="0" w:space="0" w:color="auto"/>
      </w:divBdr>
    </w:div>
    <w:div w:id="26666832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299501126">
      <w:bodyDiv w:val="1"/>
      <w:marLeft w:val="0"/>
      <w:marRight w:val="0"/>
      <w:marTop w:val="0"/>
      <w:marBottom w:val="0"/>
      <w:divBdr>
        <w:top w:val="none" w:sz="0" w:space="0" w:color="auto"/>
        <w:left w:val="none" w:sz="0" w:space="0" w:color="auto"/>
        <w:bottom w:val="none" w:sz="0" w:space="0" w:color="auto"/>
        <w:right w:val="none" w:sz="0" w:space="0" w:color="auto"/>
      </w:divBdr>
    </w:div>
    <w:div w:id="332758351">
      <w:bodyDiv w:val="1"/>
      <w:marLeft w:val="0"/>
      <w:marRight w:val="0"/>
      <w:marTop w:val="0"/>
      <w:marBottom w:val="0"/>
      <w:divBdr>
        <w:top w:val="none" w:sz="0" w:space="0" w:color="auto"/>
        <w:left w:val="none" w:sz="0" w:space="0" w:color="auto"/>
        <w:bottom w:val="none" w:sz="0" w:space="0" w:color="auto"/>
        <w:right w:val="none" w:sz="0" w:space="0" w:color="auto"/>
      </w:divBdr>
      <w:divsChild>
        <w:div w:id="2102095940">
          <w:marLeft w:val="0"/>
          <w:marRight w:val="0"/>
          <w:marTop w:val="0"/>
          <w:marBottom w:val="0"/>
          <w:divBdr>
            <w:top w:val="none" w:sz="0" w:space="0" w:color="auto"/>
            <w:left w:val="none" w:sz="0" w:space="0" w:color="auto"/>
            <w:bottom w:val="none" w:sz="0" w:space="0" w:color="auto"/>
            <w:right w:val="none" w:sz="0" w:space="0" w:color="auto"/>
          </w:divBdr>
        </w:div>
        <w:div w:id="2139103091">
          <w:marLeft w:val="0"/>
          <w:marRight w:val="0"/>
          <w:marTop w:val="0"/>
          <w:marBottom w:val="0"/>
          <w:divBdr>
            <w:top w:val="none" w:sz="0" w:space="0" w:color="auto"/>
            <w:left w:val="none" w:sz="0" w:space="0" w:color="auto"/>
            <w:bottom w:val="none" w:sz="0" w:space="0" w:color="auto"/>
            <w:right w:val="none" w:sz="0" w:space="0" w:color="auto"/>
          </w:divBdr>
        </w:div>
      </w:divsChild>
    </w:div>
    <w:div w:id="341663088">
      <w:bodyDiv w:val="1"/>
      <w:marLeft w:val="0"/>
      <w:marRight w:val="0"/>
      <w:marTop w:val="0"/>
      <w:marBottom w:val="0"/>
      <w:divBdr>
        <w:top w:val="none" w:sz="0" w:space="0" w:color="auto"/>
        <w:left w:val="none" w:sz="0" w:space="0" w:color="auto"/>
        <w:bottom w:val="none" w:sz="0" w:space="0" w:color="auto"/>
        <w:right w:val="none" w:sz="0" w:space="0" w:color="auto"/>
      </w:divBdr>
      <w:divsChild>
        <w:div w:id="342706338">
          <w:marLeft w:val="0"/>
          <w:marRight w:val="0"/>
          <w:marTop w:val="0"/>
          <w:marBottom w:val="0"/>
          <w:divBdr>
            <w:top w:val="none" w:sz="0" w:space="0" w:color="auto"/>
            <w:left w:val="none" w:sz="0" w:space="0" w:color="auto"/>
            <w:bottom w:val="none" w:sz="0" w:space="0" w:color="auto"/>
            <w:right w:val="none" w:sz="0" w:space="0" w:color="auto"/>
          </w:divBdr>
        </w:div>
        <w:div w:id="453330177">
          <w:marLeft w:val="0"/>
          <w:marRight w:val="0"/>
          <w:marTop w:val="0"/>
          <w:marBottom w:val="0"/>
          <w:divBdr>
            <w:top w:val="none" w:sz="0" w:space="0" w:color="auto"/>
            <w:left w:val="none" w:sz="0" w:space="0" w:color="auto"/>
            <w:bottom w:val="none" w:sz="0" w:space="0" w:color="auto"/>
            <w:right w:val="none" w:sz="0" w:space="0" w:color="auto"/>
          </w:divBdr>
        </w:div>
        <w:div w:id="1280990445">
          <w:marLeft w:val="0"/>
          <w:marRight w:val="0"/>
          <w:marTop w:val="0"/>
          <w:marBottom w:val="0"/>
          <w:divBdr>
            <w:top w:val="none" w:sz="0" w:space="0" w:color="auto"/>
            <w:left w:val="none" w:sz="0" w:space="0" w:color="auto"/>
            <w:bottom w:val="none" w:sz="0" w:space="0" w:color="auto"/>
            <w:right w:val="none" w:sz="0" w:space="0" w:color="auto"/>
          </w:divBdr>
        </w:div>
        <w:div w:id="1883902798">
          <w:marLeft w:val="0"/>
          <w:marRight w:val="0"/>
          <w:marTop w:val="0"/>
          <w:marBottom w:val="0"/>
          <w:divBdr>
            <w:top w:val="none" w:sz="0" w:space="0" w:color="auto"/>
            <w:left w:val="none" w:sz="0" w:space="0" w:color="auto"/>
            <w:bottom w:val="none" w:sz="0" w:space="0" w:color="auto"/>
            <w:right w:val="none" w:sz="0" w:space="0" w:color="auto"/>
          </w:divBdr>
        </w:div>
      </w:divsChild>
    </w:div>
    <w:div w:id="483200513">
      <w:bodyDiv w:val="1"/>
      <w:marLeft w:val="0"/>
      <w:marRight w:val="0"/>
      <w:marTop w:val="0"/>
      <w:marBottom w:val="0"/>
      <w:divBdr>
        <w:top w:val="none" w:sz="0" w:space="0" w:color="auto"/>
        <w:left w:val="none" w:sz="0" w:space="0" w:color="auto"/>
        <w:bottom w:val="none" w:sz="0" w:space="0" w:color="auto"/>
        <w:right w:val="none" w:sz="0" w:space="0" w:color="auto"/>
      </w:divBdr>
      <w:divsChild>
        <w:div w:id="21714970">
          <w:marLeft w:val="0"/>
          <w:marRight w:val="0"/>
          <w:marTop w:val="0"/>
          <w:marBottom w:val="0"/>
          <w:divBdr>
            <w:top w:val="none" w:sz="0" w:space="0" w:color="auto"/>
            <w:left w:val="none" w:sz="0" w:space="0" w:color="auto"/>
            <w:bottom w:val="none" w:sz="0" w:space="0" w:color="auto"/>
            <w:right w:val="none" w:sz="0" w:space="0" w:color="auto"/>
          </w:divBdr>
        </w:div>
        <w:div w:id="230778876">
          <w:marLeft w:val="0"/>
          <w:marRight w:val="0"/>
          <w:marTop w:val="0"/>
          <w:marBottom w:val="0"/>
          <w:divBdr>
            <w:top w:val="none" w:sz="0" w:space="0" w:color="auto"/>
            <w:left w:val="none" w:sz="0" w:space="0" w:color="auto"/>
            <w:bottom w:val="none" w:sz="0" w:space="0" w:color="auto"/>
            <w:right w:val="none" w:sz="0" w:space="0" w:color="auto"/>
          </w:divBdr>
        </w:div>
        <w:div w:id="1636642199">
          <w:marLeft w:val="0"/>
          <w:marRight w:val="0"/>
          <w:marTop w:val="0"/>
          <w:marBottom w:val="0"/>
          <w:divBdr>
            <w:top w:val="none" w:sz="0" w:space="0" w:color="auto"/>
            <w:left w:val="none" w:sz="0" w:space="0" w:color="auto"/>
            <w:bottom w:val="none" w:sz="0" w:space="0" w:color="auto"/>
            <w:right w:val="none" w:sz="0" w:space="0" w:color="auto"/>
          </w:divBdr>
        </w:div>
      </w:divsChild>
    </w:div>
    <w:div w:id="572547530">
      <w:bodyDiv w:val="1"/>
      <w:marLeft w:val="0"/>
      <w:marRight w:val="0"/>
      <w:marTop w:val="0"/>
      <w:marBottom w:val="0"/>
      <w:divBdr>
        <w:top w:val="none" w:sz="0" w:space="0" w:color="auto"/>
        <w:left w:val="none" w:sz="0" w:space="0" w:color="auto"/>
        <w:bottom w:val="none" w:sz="0" w:space="0" w:color="auto"/>
        <w:right w:val="none" w:sz="0" w:space="0" w:color="auto"/>
      </w:divBdr>
      <w:divsChild>
        <w:div w:id="409809535">
          <w:marLeft w:val="0"/>
          <w:marRight w:val="0"/>
          <w:marTop w:val="0"/>
          <w:marBottom w:val="0"/>
          <w:divBdr>
            <w:top w:val="none" w:sz="0" w:space="0" w:color="auto"/>
            <w:left w:val="none" w:sz="0" w:space="0" w:color="auto"/>
            <w:bottom w:val="none" w:sz="0" w:space="0" w:color="auto"/>
            <w:right w:val="none" w:sz="0" w:space="0" w:color="auto"/>
          </w:divBdr>
        </w:div>
        <w:div w:id="1654600888">
          <w:marLeft w:val="0"/>
          <w:marRight w:val="0"/>
          <w:marTop w:val="0"/>
          <w:marBottom w:val="0"/>
          <w:divBdr>
            <w:top w:val="none" w:sz="0" w:space="0" w:color="auto"/>
            <w:left w:val="none" w:sz="0" w:space="0" w:color="auto"/>
            <w:bottom w:val="none" w:sz="0" w:space="0" w:color="auto"/>
            <w:right w:val="none" w:sz="0" w:space="0" w:color="auto"/>
          </w:divBdr>
        </w:div>
      </w:divsChild>
    </w:div>
    <w:div w:id="657348952">
      <w:bodyDiv w:val="1"/>
      <w:marLeft w:val="0"/>
      <w:marRight w:val="0"/>
      <w:marTop w:val="0"/>
      <w:marBottom w:val="0"/>
      <w:divBdr>
        <w:top w:val="none" w:sz="0" w:space="0" w:color="auto"/>
        <w:left w:val="none" w:sz="0" w:space="0" w:color="auto"/>
        <w:bottom w:val="none" w:sz="0" w:space="0" w:color="auto"/>
        <w:right w:val="none" w:sz="0" w:space="0" w:color="auto"/>
      </w:divBdr>
      <w:divsChild>
        <w:div w:id="66928399">
          <w:marLeft w:val="0"/>
          <w:marRight w:val="0"/>
          <w:marTop w:val="0"/>
          <w:marBottom w:val="0"/>
          <w:divBdr>
            <w:top w:val="none" w:sz="0" w:space="0" w:color="auto"/>
            <w:left w:val="none" w:sz="0" w:space="0" w:color="auto"/>
            <w:bottom w:val="none" w:sz="0" w:space="0" w:color="auto"/>
            <w:right w:val="none" w:sz="0" w:space="0" w:color="auto"/>
          </w:divBdr>
        </w:div>
        <w:div w:id="1120955881">
          <w:marLeft w:val="0"/>
          <w:marRight w:val="0"/>
          <w:marTop w:val="0"/>
          <w:marBottom w:val="0"/>
          <w:divBdr>
            <w:top w:val="none" w:sz="0" w:space="0" w:color="auto"/>
            <w:left w:val="none" w:sz="0" w:space="0" w:color="auto"/>
            <w:bottom w:val="none" w:sz="0" w:space="0" w:color="auto"/>
            <w:right w:val="none" w:sz="0" w:space="0" w:color="auto"/>
          </w:divBdr>
        </w:div>
        <w:div w:id="2058698550">
          <w:marLeft w:val="0"/>
          <w:marRight w:val="0"/>
          <w:marTop w:val="0"/>
          <w:marBottom w:val="0"/>
          <w:divBdr>
            <w:top w:val="none" w:sz="0" w:space="0" w:color="auto"/>
            <w:left w:val="none" w:sz="0" w:space="0" w:color="auto"/>
            <w:bottom w:val="none" w:sz="0" w:space="0" w:color="auto"/>
            <w:right w:val="none" w:sz="0" w:space="0" w:color="auto"/>
          </w:divBdr>
        </w:div>
      </w:divsChild>
    </w:div>
    <w:div w:id="676620041">
      <w:bodyDiv w:val="1"/>
      <w:marLeft w:val="0"/>
      <w:marRight w:val="0"/>
      <w:marTop w:val="0"/>
      <w:marBottom w:val="0"/>
      <w:divBdr>
        <w:top w:val="none" w:sz="0" w:space="0" w:color="auto"/>
        <w:left w:val="none" w:sz="0" w:space="0" w:color="auto"/>
        <w:bottom w:val="none" w:sz="0" w:space="0" w:color="auto"/>
        <w:right w:val="none" w:sz="0" w:space="0" w:color="auto"/>
      </w:divBdr>
    </w:div>
    <w:div w:id="756024648">
      <w:bodyDiv w:val="1"/>
      <w:marLeft w:val="0"/>
      <w:marRight w:val="0"/>
      <w:marTop w:val="0"/>
      <w:marBottom w:val="0"/>
      <w:divBdr>
        <w:top w:val="none" w:sz="0" w:space="0" w:color="auto"/>
        <w:left w:val="none" w:sz="0" w:space="0" w:color="auto"/>
        <w:bottom w:val="none" w:sz="0" w:space="0" w:color="auto"/>
        <w:right w:val="none" w:sz="0" w:space="0" w:color="auto"/>
      </w:divBdr>
      <w:divsChild>
        <w:div w:id="631325575">
          <w:marLeft w:val="0"/>
          <w:marRight w:val="0"/>
          <w:marTop w:val="0"/>
          <w:marBottom w:val="0"/>
          <w:divBdr>
            <w:top w:val="none" w:sz="0" w:space="0" w:color="auto"/>
            <w:left w:val="none" w:sz="0" w:space="0" w:color="auto"/>
            <w:bottom w:val="none" w:sz="0" w:space="0" w:color="auto"/>
            <w:right w:val="none" w:sz="0" w:space="0" w:color="auto"/>
          </w:divBdr>
        </w:div>
        <w:div w:id="1038511484">
          <w:marLeft w:val="0"/>
          <w:marRight w:val="0"/>
          <w:marTop w:val="0"/>
          <w:marBottom w:val="0"/>
          <w:divBdr>
            <w:top w:val="none" w:sz="0" w:space="0" w:color="auto"/>
            <w:left w:val="none" w:sz="0" w:space="0" w:color="auto"/>
            <w:bottom w:val="none" w:sz="0" w:space="0" w:color="auto"/>
            <w:right w:val="none" w:sz="0" w:space="0" w:color="auto"/>
          </w:divBdr>
        </w:div>
        <w:div w:id="1725638715">
          <w:marLeft w:val="0"/>
          <w:marRight w:val="0"/>
          <w:marTop w:val="0"/>
          <w:marBottom w:val="0"/>
          <w:divBdr>
            <w:top w:val="none" w:sz="0" w:space="0" w:color="auto"/>
            <w:left w:val="none" w:sz="0" w:space="0" w:color="auto"/>
            <w:bottom w:val="none" w:sz="0" w:space="0" w:color="auto"/>
            <w:right w:val="none" w:sz="0" w:space="0" w:color="auto"/>
          </w:divBdr>
        </w:div>
        <w:div w:id="1755978124">
          <w:marLeft w:val="0"/>
          <w:marRight w:val="0"/>
          <w:marTop w:val="0"/>
          <w:marBottom w:val="0"/>
          <w:divBdr>
            <w:top w:val="none" w:sz="0" w:space="0" w:color="auto"/>
            <w:left w:val="none" w:sz="0" w:space="0" w:color="auto"/>
            <w:bottom w:val="none" w:sz="0" w:space="0" w:color="auto"/>
            <w:right w:val="none" w:sz="0" w:space="0" w:color="auto"/>
          </w:divBdr>
        </w:div>
        <w:div w:id="1971856715">
          <w:marLeft w:val="0"/>
          <w:marRight w:val="0"/>
          <w:marTop w:val="0"/>
          <w:marBottom w:val="0"/>
          <w:divBdr>
            <w:top w:val="none" w:sz="0" w:space="0" w:color="auto"/>
            <w:left w:val="none" w:sz="0" w:space="0" w:color="auto"/>
            <w:bottom w:val="none" w:sz="0" w:space="0" w:color="auto"/>
            <w:right w:val="none" w:sz="0" w:space="0" w:color="auto"/>
          </w:divBdr>
        </w:div>
        <w:div w:id="2095396304">
          <w:marLeft w:val="0"/>
          <w:marRight w:val="0"/>
          <w:marTop w:val="0"/>
          <w:marBottom w:val="0"/>
          <w:divBdr>
            <w:top w:val="none" w:sz="0" w:space="0" w:color="auto"/>
            <w:left w:val="none" w:sz="0" w:space="0" w:color="auto"/>
            <w:bottom w:val="none" w:sz="0" w:space="0" w:color="auto"/>
            <w:right w:val="none" w:sz="0" w:space="0" w:color="auto"/>
          </w:divBdr>
        </w:div>
      </w:divsChild>
    </w:div>
    <w:div w:id="850533537">
      <w:bodyDiv w:val="1"/>
      <w:marLeft w:val="0"/>
      <w:marRight w:val="0"/>
      <w:marTop w:val="0"/>
      <w:marBottom w:val="0"/>
      <w:divBdr>
        <w:top w:val="none" w:sz="0" w:space="0" w:color="auto"/>
        <w:left w:val="none" w:sz="0" w:space="0" w:color="auto"/>
        <w:bottom w:val="none" w:sz="0" w:space="0" w:color="auto"/>
        <w:right w:val="none" w:sz="0" w:space="0" w:color="auto"/>
      </w:divBdr>
      <w:divsChild>
        <w:div w:id="773094718">
          <w:marLeft w:val="0"/>
          <w:marRight w:val="0"/>
          <w:marTop w:val="0"/>
          <w:marBottom w:val="0"/>
          <w:divBdr>
            <w:top w:val="none" w:sz="0" w:space="0" w:color="auto"/>
            <w:left w:val="none" w:sz="0" w:space="0" w:color="auto"/>
            <w:bottom w:val="none" w:sz="0" w:space="0" w:color="auto"/>
            <w:right w:val="none" w:sz="0" w:space="0" w:color="auto"/>
          </w:divBdr>
        </w:div>
        <w:div w:id="1587416787">
          <w:marLeft w:val="0"/>
          <w:marRight w:val="0"/>
          <w:marTop w:val="0"/>
          <w:marBottom w:val="0"/>
          <w:divBdr>
            <w:top w:val="none" w:sz="0" w:space="0" w:color="auto"/>
            <w:left w:val="none" w:sz="0" w:space="0" w:color="auto"/>
            <w:bottom w:val="none" w:sz="0" w:space="0" w:color="auto"/>
            <w:right w:val="none" w:sz="0" w:space="0" w:color="auto"/>
          </w:divBdr>
        </w:div>
        <w:div w:id="1614287130">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50017199">
      <w:bodyDiv w:val="1"/>
      <w:marLeft w:val="0"/>
      <w:marRight w:val="0"/>
      <w:marTop w:val="0"/>
      <w:marBottom w:val="0"/>
      <w:divBdr>
        <w:top w:val="none" w:sz="0" w:space="0" w:color="auto"/>
        <w:left w:val="none" w:sz="0" w:space="0" w:color="auto"/>
        <w:bottom w:val="none" w:sz="0" w:space="0" w:color="auto"/>
        <w:right w:val="none" w:sz="0" w:space="0" w:color="auto"/>
      </w:divBdr>
      <w:divsChild>
        <w:div w:id="17003477">
          <w:marLeft w:val="0"/>
          <w:marRight w:val="0"/>
          <w:marTop w:val="0"/>
          <w:marBottom w:val="0"/>
          <w:divBdr>
            <w:top w:val="none" w:sz="0" w:space="0" w:color="auto"/>
            <w:left w:val="none" w:sz="0" w:space="0" w:color="auto"/>
            <w:bottom w:val="none" w:sz="0" w:space="0" w:color="auto"/>
            <w:right w:val="none" w:sz="0" w:space="0" w:color="auto"/>
          </w:divBdr>
        </w:div>
        <w:div w:id="367413248">
          <w:marLeft w:val="0"/>
          <w:marRight w:val="0"/>
          <w:marTop w:val="0"/>
          <w:marBottom w:val="0"/>
          <w:divBdr>
            <w:top w:val="none" w:sz="0" w:space="0" w:color="auto"/>
            <w:left w:val="none" w:sz="0" w:space="0" w:color="auto"/>
            <w:bottom w:val="none" w:sz="0" w:space="0" w:color="auto"/>
            <w:right w:val="none" w:sz="0" w:space="0" w:color="auto"/>
          </w:divBdr>
        </w:div>
        <w:div w:id="418872826">
          <w:marLeft w:val="0"/>
          <w:marRight w:val="0"/>
          <w:marTop w:val="0"/>
          <w:marBottom w:val="0"/>
          <w:divBdr>
            <w:top w:val="none" w:sz="0" w:space="0" w:color="auto"/>
            <w:left w:val="none" w:sz="0" w:space="0" w:color="auto"/>
            <w:bottom w:val="none" w:sz="0" w:space="0" w:color="auto"/>
            <w:right w:val="none" w:sz="0" w:space="0" w:color="auto"/>
          </w:divBdr>
        </w:div>
        <w:div w:id="1130634366">
          <w:marLeft w:val="0"/>
          <w:marRight w:val="0"/>
          <w:marTop w:val="0"/>
          <w:marBottom w:val="0"/>
          <w:divBdr>
            <w:top w:val="none" w:sz="0" w:space="0" w:color="auto"/>
            <w:left w:val="none" w:sz="0" w:space="0" w:color="auto"/>
            <w:bottom w:val="none" w:sz="0" w:space="0" w:color="auto"/>
            <w:right w:val="none" w:sz="0" w:space="0" w:color="auto"/>
          </w:divBdr>
        </w:div>
        <w:div w:id="1156725893">
          <w:marLeft w:val="0"/>
          <w:marRight w:val="0"/>
          <w:marTop w:val="0"/>
          <w:marBottom w:val="0"/>
          <w:divBdr>
            <w:top w:val="none" w:sz="0" w:space="0" w:color="auto"/>
            <w:left w:val="none" w:sz="0" w:space="0" w:color="auto"/>
            <w:bottom w:val="none" w:sz="0" w:space="0" w:color="auto"/>
            <w:right w:val="none" w:sz="0" w:space="0" w:color="auto"/>
          </w:divBdr>
        </w:div>
        <w:div w:id="1290280711">
          <w:marLeft w:val="0"/>
          <w:marRight w:val="0"/>
          <w:marTop w:val="0"/>
          <w:marBottom w:val="0"/>
          <w:divBdr>
            <w:top w:val="none" w:sz="0" w:space="0" w:color="auto"/>
            <w:left w:val="none" w:sz="0" w:space="0" w:color="auto"/>
            <w:bottom w:val="none" w:sz="0" w:space="0" w:color="auto"/>
            <w:right w:val="none" w:sz="0" w:space="0" w:color="auto"/>
          </w:divBdr>
        </w:div>
        <w:div w:id="1390378378">
          <w:marLeft w:val="0"/>
          <w:marRight w:val="0"/>
          <w:marTop w:val="0"/>
          <w:marBottom w:val="0"/>
          <w:divBdr>
            <w:top w:val="none" w:sz="0" w:space="0" w:color="auto"/>
            <w:left w:val="none" w:sz="0" w:space="0" w:color="auto"/>
            <w:bottom w:val="none" w:sz="0" w:space="0" w:color="auto"/>
            <w:right w:val="none" w:sz="0" w:space="0" w:color="auto"/>
          </w:divBdr>
        </w:div>
        <w:div w:id="1399598952">
          <w:marLeft w:val="0"/>
          <w:marRight w:val="0"/>
          <w:marTop w:val="0"/>
          <w:marBottom w:val="0"/>
          <w:divBdr>
            <w:top w:val="none" w:sz="0" w:space="0" w:color="auto"/>
            <w:left w:val="none" w:sz="0" w:space="0" w:color="auto"/>
            <w:bottom w:val="none" w:sz="0" w:space="0" w:color="auto"/>
            <w:right w:val="none" w:sz="0" w:space="0" w:color="auto"/>
          </w:divBdr>
        </w:div>
        <w:div w:id="1459836322">
          <w:marLeft w:val="0"/>
          <w:marRight w:val="0"/>
          <w:marTop w:val="0"/>
          <w:marBottom w:val="0"/>
          <w:divBdr>
            <w:top w:val="none" w:sz="0" w:space="0" w:color="auto"/>
            <w:left w:val="none" w:sz="0" w:space="0" w:color="auto"/>
            <w:bottom w:val="none" w:sz="0" w:space="0" w:color="auto"/>
            <w:right w:val="none" w:sz="0" w:space="0" w:color="auto"/>
          </w:divBdr>
        </w:div>
        <w:div w:id="1642689048">
          <w:marLeft w:val="0"/>
          <w:marRight w:val="0"/>
          <w:marTop w:val="0"/>
          <w:marBottom w:val="0"/>
          <w:divBdr>
            <w:top w:val="none" w:sz="0" w:space="0" w:color="auto"/>
            <w:left w:val="none" w:sz="0" w:space="0" w:color="auto"/>
            <w:bottom w:val="none" w:sz="0" w:space="0" w:color="auto"/>
            <w:right w:val="none" w:sz="0" w:space="0" w:color="auto"/>
          </w:divBdr>
        </w:div>
      </w:divsChild>
    </w:div>
    <w:div w:id="997734536">
      <w:bodyDiv w:val="1"/>
      <w:marLeft w:val="0"/>
      <w:marRight w:val="0"/>
      <w:marTop w:val="0"/>
      <w:marBottom w:val="0"/>
      <w:divBdr>
        <w:top w:val="none" w:sz="0" w:space="0" w:color="auto"/>
        <w:left w:val="none" w:sz="0" w:space="0" w:color="auto"/>
        <w:bottom w:val="none" w:sz="0" w:space="0" w:color="auto"/>
        <w:right w:val="none" w:sz="0" w:space="0" w:color="auto"/>
      </w:divBdr>
      <w:divsChild>
        <w:div w:id="620109674">
          <w:marLeft w:val="0"/>
          <w:marRight w:val="0"/>
          <w:marTop w:val="0"/>
          <w:marBottom w:val="0"/>
          <w:divBdr>
            <w:top w:val="none" w:sz="0" w:space="0" w:color="auto"/>
            <w:left w:val="none" w:sz="0" w:space="0" w:color="auto"/>
            <w:bottom w:val="none" w:sz="0" w:space="0" w:color="auto"/>
            <w:right w:val="none" w:sz="0" w:space="0" w:color="auto"/>
          </w:divBdr>
        </w:div>
        <w:div w:id="1097948632">
          <w:marLeft w:val="0"/>
          <w:marRight w:val="0"/>
          <w:marTop w:val="0"/>
          <w:marBottom w:val="0"/>
          <w:divBdr>
            <w:top w:val="none" w:sz="0" w:space="0" w:color="auto"/>
            <w:left w:val="none" w:sz="0" w:space="0" w:color="auto"/>
            <w:bottom w:val="none" w:sz="0" w:space="0" w:color="auto"/>
            <w:right w:val="none" w:sz="0" w:space="0" w:color="auto"/>
          </w:divBdr>
        </w:div>
        <w:div w:id="1482425358">
          <w:marLeft w:val="0"/>
          <w:marRight w:val="0"/>
          <w:marTop w:val="0"/>
          <w:marBottom w:val="0"/>
          <w:divBdr>
            <w:top w:val="none" w:sz="0" w:space="0" w:color="auto"/>
            <w:left w:val="none" w:sz="0" w:space="0" w:color="auto"/>
            <w:bottom w:val="none" w:sz="0" w:space="0" w:color="auto"/>
            <w:right w:val="none" w:sz="0" w:space="0" w:color="auto"/>
          </w:divBdr>
        </w:div>
      </w:divsChild>
    </w:div>
    <w:div w:id="1063407668">
      <w:bodyDiv w:val="1"/>
      <w:marLeft w:val="0"/>
      <w:marRight w:val="0"/>
      <w:marTop w:val="0"/>
      <w:marBottom w:val="0"/>
      <w:divBdr>
        <w:top w:val="none" w:sz="0" w:space="0" w:color="auto"/>
        <w:left w:val="none" w:sz="0" w:space="0" w:color="auto"/>
        <w:bottom w:val="none" w:sz="0" w:space="0" w:color="auto"/>
        <w:right w:val="none" w:sz="0" w:space="0" w:color="auto"/>
      </w:divBdr>
    </w:div>
    <w:div w:id="1267805280">
      <w:bodyDiv w:val="1"/>
      <w:marLeft w:val="0"/>
      <w:marRight w:val="0"/>
      <w:marTop w:val="0"/>
      <w:marBottom w:val="0"/>
      <w:divBdr>
        <w:top w:val="none" w:sz="0" w:space="0" w:color="auto"/>
        <w:left w:val="none" w:sz="0" w:space="0" w:color="auto"/>
        <w:bottom w:val="none" w:sz="0" w:space="0" w:color="auto"/>
        <w:right w:val="none" w:sz="0" w:space="0" w:color="auto"/>
      </w:divBdr>
    </w:div>
    <w:div w:id="1298412243">
      <w:bodyDiv w:val="1"/>
      <w:marLeft w:val="0"/>
      <w:marRight w:val="0"/>
      <w:marTop w:val="0"/>
      <w:marBottom w:val="0"/>
      <w:divBdr>
        <w:top w:val="none" w:sz="0" w:space="0" w:color="auto"/>
        <w:left w:val="none" w:sz="0" w:space="0" w:color="auto"/>
        <w:bottom w:val="none" w:sz="0" w:space="0" w:color="auto"/>
        <w:right w:val="none" w:sz="0" w:space="0" w:color="auto"/>
      </w:divBdr>
      <w:divsChild>
        <w:div w:id="1377657746">
          <w:marLeft w:val="0"/>
          <w:marRight w:val="0"/>
          <w:marTop w:val="0"/>
          <w:marBottom w:val="0"/>
          <w:divBdr>
            <w:top w:val="none" w:sz="0" w:space="0" w:color="auto"/>
            <w:left w:val="none" w:sz="0" w:space="0" w:color="auto"/>
            <w:bottom w:val="none" w:sz="0" w:space="0" w:color="auto"/>
            <w:right w:val="none" w:sz="0" w:space="0" w:color="auto"/>
          </w:divBdr>
        </w:div>
        <w:div w:id="1549609719">
          <w:marLeft w:val="0"/>
          <w:marRight w:val="0"/>
          <w:marTop w:val="0"/>
          <w:marBottom w:val="0"/>
          <w:divBdr>
            <w:top w:val="none" w:sz="0" w:space="0" w:color="auto"/>
            <w:left w:val="none" w:sz="0" w:space="0" w:color="auto"/>
            <w:bottom w:val="none" w:sz="0" w:space="0" w:color="auto"/>
            <w:right w:val="none" w:sz="0" w:space="0" w:color="auto"/>
          </w:divBdr>
        </w:div>
        <w:div w:id="2102216100">
          <w:marLeft w:val="0"/>
          <w:marRight w:val="0"/>
          <w:marTop w:val="0"/>
          <w:marBottom w:val="0"/>
          <w:divBdr>
            <w:top w:val="none" w:sz="0" w:space="0" w:color="auto"/>
            <w:left w:val="none" w:sz="0" w:space="0" w:color="auto"/>
            <w:bottom w:val="none" w:sz="0" w:space="0" w:color="auto"/>
            <w:right w:val="none" w:sz="0" w:space="0" w:color="auto"/>
          </w:divBdr>
        </w:div>
      </w:divsChild>
    </w:div>
    <w:div w:id="136926170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1657083">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0657413">
      <w:bodyDiv w:val="1"/>
      <w:marLeft w:val="0"/>
      <w:marRight w:val="0"/>
      <w:marTop w:val="0"/>
      <w:marBottom w:val="0"/>
      <w:divBdr>
        <w:top w:val="none" w:sz="0" w:space="0" w:color="auto"/>
        <w:left w:val="none" w:sz="0" w:space="0" w:color="auto"/>
        <w:bottom w:val="none" w:sz="0" w:space="0" w:color="auto"/>
        <w:right w:val="none" w:sz="0" w:space="0" w:color="auto"/>
      </w:divBdr>
      <w:divsChild>
        <w:div w:id="752943600">
          <w:marLeft w:val="0"/>
          <w:marRight w:val="0"/>
          <w:marTop w:val="0"/>
          <w:marBottom w:val="0"/>
          <w:divBdr>
            <w:top w:val="none" w:sz="0" w:space="0" w:color="auto"/>
            <w:left w:val="none" w:sz="0" w:space="0" w:color="auto"/>
            <w:bottom w:val="none" w:sz="0" w:space="0" w:color="auto"/>
            <w:right w:val="none" w:sz="0" w:space="0" w:color="auto"/>
          </w:divBdr>
        </w:div>
        <w:div w:id="1235820145">
          <w:marLeft w:val="0"/>
          <w:marRight w:val="0"/>
          <w:marTop w:val="0"/>
          <w:marBottom w:val="0"/>
          <w:divBdr>
            <w:top w:val="none" w:sz="0" w:space="0" w:color="auto"/>
            <w:left w:val="none" w:sz="0" w:space="0" w:color="auto"/>
            <w:bottom w:val="none" w:sz="0" w:space="0" w:color="auto"/>
            <w:right w:val="none" w:sz="0" w:space="0" w:color="auto"/>
          </w:divBdr>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15096887">
      <w:bodyDiv w:val="1"/>
      <w:marLeft w:val="0"/>
      <w:marRight w:val="0"/>
      <w:marTop w:val="0"/>
      <w:marBottom w:val="0"/>
      <w:divBdr>
        <w:top w:val="none" w:sz="0" w:space="0" w:color="auto"/>
        <w:left w:val="none" w:sz="0" w:space="0" w:color="auto"/>
        <w:bottom w:val="none" w:sz="0" w:space="0" w:color="auto"/>
        <w:right w:val="none" w:sz="0" w:space="0" w:color="auto"/>
      </w:divBdr>
    </w:div>
    <w:div w:id="1742411330">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54469755">
      <w:bodyDiv w:val="1"/>
      <w:marLeft w:val="0"/>
      <w:marRight w:val="0"/>
      <w:marTop w:val="0"/>
      <w:marBottom w:val="0"/>
      <w:divBdr>
        <w:top w:val="none" w:sz="0" w:space="0" w:color="auto"/>
        <w:left w:val="none" w:sz="0" w:space="0" w:color="auto"/>
        <w:bottom w:val="none" w:sz="0" w:space="0" w:color="auto"/>
        <w:right w:val="none" w:sz="0" w:space="0" w:color="auto"/>
      </w:divBdr>
      <w:divsChild>
        <w:div w:id="102654705">
          <w:marLeft w:val="0"/>
          <w:marRight w:val="0"/>
          <w:marTop w:val="0"/>
          <w:marBottom w:val="0"/>
          <w:divBdr>
            <w:top w:val="none" w:sz="0" w:space="0" w:color="auto"/>
            <w:left w:val="none" w:sz="0" w:space="0" w:color="auto"/>
            <w:bottom w:val="none" w:sz="0" w:space="0" w:color="auto"/>
            <w:right w:val="none" w:sz="0" w:space="0" w:color="auto"/>
          </w:divBdr>
        </w:div>
        <w:div w:id="1072775319">
          <w:marLeft w:val="0"/>
          <w:marRight w:val="0"/>
          <w:marTop w:val="0"/>
          <w:marBottom w:val="0"/>
          <w:divBdr>
            <w:top w:val="none" w:sz="0" w:space="0" w:color="auto"/>
            <w:left w:val="none" w:sz="0" w:space="0" w:color="auto"/>
            <w:bottom w:val="none" w:sz="0" w:space="0" w:color="auto"/>
            <w:right w:val="none" w:sz="0" w:space="0" w:color="auto"/>
          </w:divBdr>
        </w:div>
      </w:divsChild>
    </w:div>
    <w:div w:id="1762676024">
      <w:bodyDiv w:val="1"/>
      <w:marLeft w:val="0"/>
      <w:marRight w:val="0"/>
      <w:marTop w:val="0"/>
      <w:marBottom w:val="0"/>
      <w:divBdr>
        <w:top w:val="none" w:sz="0" w:space="0" w:color="auto"/>
        <w:left w:val="none" w:sz="0" w:space="0" w:color="auto"/>
        <w:bottom w:val="none" w:sz="0" w:space="0" w:color="auto"/>
        <w:right w:val="none" w:sz="0" w:space="0" w:color="auto"/>
      </w:divBdr>
      <w:divsChild>
        <w:div w:id="1085298123">
          <w:marLeft w:val="0"/>
          <w:marRight w:val="0"/>
          <w:marTop w:val="0"/>
          <w:marBottom w:val="0"/>
          <w:divBdr>
            <w:top w:val="none" w:sz="0" w:space="0" w:color="auto"/>
            <w:left w:val="none" w:sz="0" w:space="0" w:color="auto"/>
            <w:bottom w:val="none" w:sz="0" w:space="0" w:color="auto"/>
            <w:right w:val="none" w:sz="0" w:space="0" w:color="auto"/>
          </w:divBdr>
        </w:div>
        <w:div w:id="1665090326">
          <w:marLeft w:val="0"/>
          <w:marRight w:val="0"/>
          <w:marTop w:val="0"/>
          <w:marBottom w:val="0"/>
          <w:divBdr>
            <w:top w:val="none" w:sz="0" w:space="0" w:color="auto"/>
            <w:left w:val="none" w:sz="0" w:space="0" w:color="auto"/>
            <w:bottom w:val="none" w:sz="0" w:space="0" w:color="auto"/>
            <w:right w:val="none" w:sz="0" w:space="0" w:color="auto"/>
          </w:divBdr>
        </w:div>
      </w:divsChild>
    </w:div>
    <w:div w:id="1784576354">
      <w:bodyDiv w:val="1"/>
      <w:marLeft w:val="0"/>
      <w:marRight w:val="0"/>
      <w:marTop w:val="0"/>
      <w:marBottom w:val="0"/>
      <w:divBdr>
        <w:top w:val="none" w:sz="0" w:space="0" w:color="auto"/>
        <w:left w:val="none" w:sz="0" w:space="0" w:color="auto"/>
        <w:bottom w:val="none" w:sz="0" w:space="0" w:color="auto"/>
        <w:right w:val="none" w:sz="0" w:space="0" w:color="auto"/>
      </w:divBdr>
      <w:divsChild>
        <w:div w:id="174541594">
          <w:marLeft w:val="0"/>
          <w:marRight w:val="0"/>
          <w:marTop w:val="0"/>
          <w:marBottom w:val="0"/>
          <w:divBdr>
            <w:top w:val="none" w:sz="0" w:space="0" w:color="auto"/>
            <w:left w:val="none" w:sz="0" w:space="0" w:color="auto"/>
            <w:bottom w:val="none" w:sz="0" w:space="0" w:color="auto"/>
            <w:right w:val="none" w:sz="0" w:space="0" w:color="auto"/>
          </w:divBdr>
        </w:div>
        <w:div w:id="245842151">
          <w:marLeft w:val="0"/>
          <w:marRight w:val="0"/>
          <w:marTop w:val="0"/>
          <w:marBottom w:val="0"/>
          <w:divBdr>
            <w:top w:val="none" w:sz="0" w:space="0" w:color="auto"/>
            <w:left w:val="none" w:sz="0" w:space="0" w:color="auto"/>
            <w:bottom w:val="none" w:sz="0" w:space="0" w:color="auto"/>
            <w:right w:val="none" w:sz="0" w:space="0" w:color="auto"/>
          </w:divBdr>
        </w:div>
        <w:div w:id="609511004">
          <w:marLeft w:val="0"/>
          <w:marRight w:val="0"/>
          <w:marTop w:val="0"/>
          <w:marBottom w:val="0"/>
          <w:divBdr>
            <w:top w:val="none" w:sz="0" w:space="0" w:color="auto"/>
            <w:left w:val="none" w:sz="0" w:space="0" w:color="auto"/>
            <w:bottom w:val="none" w:sz="0" w:space="0" w:color="auto"/>
            <w:right w:val="none" w:sz="0" w:space="0" w:color="auto"/>
          </w:divBdr>
        </w:div>
        <w:div w:id="1245647938">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23504000">
      <w:bodyDiv w:val="1"/>
      <w:marLeft w:val="0"/>
      <w:marRight w:val="0"/>
      <w:marTop w:val="0"/>
      <w:marBottom w:val="0"/>
      <w:divBdr>
        <w:top w:val="none" w:sz="0" w:space="0" w:color="auto"/>
        <w:left w:val="none" w:sz="0" w:space="0" w:color="auto"/>
        <w:bottom w:val="none" w:sz="0" w:space="0" w:color="auto"/>
        <w:right w:val="none" w:sz="0" w:space="0" w:color="auto"/>
      </w:divBdr>
    </w:div>
    <w:div w:id="2130974868">
      <w:bodyDiv w:val="1"/>
      <w:marLeft w:val="0"/>
      <w:marRight w:val="0"/>
      <w:marTop w:val="0"/>
      <w:marBottom w:val="0"/>
      <w:divBdr>
        <w:top w:val="none" w:sz="0" w:space="0" w:color="auto"/>
        <w:left w:val="none" w:sz="0" w:space="0" w:color="auto"/>
        <w:bottom w:val="none" w:sz="0" w:space="0" w:color="auto"/>
        <w:right w:val="none" w:sz="0" w:space="0" w:color="auto"/>
      </w:divBdr>
      <w:divsChild>
        <w:div w:id="314720392">
          <w:marLeft w:val="0"/>
          <w:marRight w:val="0"/>
          <w:marTop w:val="0"/>
          <w:marBottom w:val="0"/>
          <w:divBdr>
            <w:top w:val="none" w:sz="0" w:space="0" w:color="auto"/>
            <w:left w:val="none" w:sz="0" w:space="0" w:color="auto"/>
            <w:bottom w:val="none" w:sz="0" w:space="0" w:color="auto"/>
            <w:right w:val="none" w:sz="0" w:space="0" w:color="auto"/>
          </w:divBdr>
        </w:div>
        <w:div w:id="475731335">
          <w:marLeft w:val="0"/>
          <w:marRight w:val="0"/>
          <w:marTop w:val="0"/>
          <w:marBottom w:val="0"/>
          <w:divBdr>
            <w:top w:val="none" w:sz="0" w:space="0" w:color="auto"/>
            <w:left w:val="none" w:sz="0" w:space="0" w:color="auto"/>
            <w:bottom w:val="none" w:sz="0" w:space="0" w:color="auto"/>
            <w:right w:val="none" w:sz="0" w:space="0" w:color="auto"/>
          </w:divBdr>
        </w:div>
        <w:div w:id="1162886663">
          <w:marLeft w:val="0"/>
          <w:marRight w:val="0"/>
          <w:marTop w:val="0"/>
          <w:marBottom w:val="0"/>
          <w:divBdr>
            <w:top w:val="none" w:sz="0" w:space="0" w:color="auto"/>
            <w:left w:val="none" w:sz="0" w:space="0" w:color="auto"/>
            <w:bottom w:val="none" w:sz="0" w:space="0" w:color="auto"/>
            <w:right w:val="none" w:sz="0" w:space="0" w:color="auto"/>
          </w:divBdr>
        </w:div>
        <w:div w:id="1332953587">
          <w:marLeft w:val="0"/>
          <w:marRight w:val="0"/>
          <w:marTop w:val="0"/>
          <w:marBottom w:val="0"/>
          <w:divBdr>
            <w:top w:val="none" w:sz="0" w:space="0" w:color="auto"/>
            <w:left w:val="none" w:sz="0" w:space="0" w:color="auto"/>
            <w:bottom w:val="none" w:sz="0" w:space="0" w:color="auto"/>
            <w:right w:val="none" w:sz="0" w:space="0" w:color="auto"/>
          </w:divBdr>
        </w:div>
        <w:div w:id="1645815948">
          <w:marLeft w:val="0"/>
          <w:marRight w:val="0"/>
          <w:marTop w:val="0"/>
          <w:marBottom w:val="0"/>
          <w:divBdr>
            <w:top w:val="none" w:sz="0" w:space="0" w:color="auto"/>
            <w:left w:val="none" w:sz="0" w:space="0" w:color="auto"/>
            <w:bottom w:val="none" w:sz="0" w:space="0" w:color="auto"/>
            <w:right w:val="none" w:sz="0" w:space="0" w:color="auto"/>
          </w:divBdr>
        </w:div>
        <w:div w:id="1648126960">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https://www.legislation.vic.gov.au/in-force/acts/public-health-and-wellbeing-act-2008/040"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hyperlink" Target="https://online.fines.vic.gov.au/Support/Special-circumstances" TargetMode="External"/><Relationship Id="rId41"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legislation.vic.gov.au/in-force/acts/infringements-act-2006/059" TargetMode="External"/><Relationship Id="rId32"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legislation.vic.gov.au/in-force/acts/charter-human-rights-and-responsibilities-act-2006/014" TargetMode="External"/><Relationship Id="rId28" Type="http://schemas.openxmlformats.org/officeDocument/2006/relationships/image" Target="media/image5.png"/><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legislation.vic.gov.au/in-force/statutory-rules/public-health-and-wellbeing-regulations-2019/004" TargetMode="External"/><Relationship Id="rId27" Type="http://schemas.openxmlformats.org/officeDocument/2006/relationships/hyperlink" Target="https://www.justice.vic.gov.au/justice-system/fines-and-penalties/attorney-generals-guidelines-to-the-infringements-act-2006" TargetMode="External"/><Relationship Id="rId30" Type="http://schemas.openxmlformats.org/officeDocument/2006/relationships/header" Target="header7.xm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9AD3A192-0428-4DB0-8920-314C8591EEDE}">
    <t:Anchor>
      <t:Comment id="375806942"/>
    </t:Anchor>
    <t:History>
      <t:Event id="{D0039B32-D0D6-4F27-B8EF-57D79346D648}" time="2021-12-09T23:52:09.159Z">
        <t:Attribution userId="S::lara.freidin@health.vic.gov.au::862eb584-a026-4eb3-85f6-c03e48385783" userProvider="AD" userName="Lara Freidin (Health)"/>
        <t:Anchor>
          <t:Comment id="428251162"/>
        </t:Anchor>
        <t:Create/>
      </t:Event>
      <t:Event id="{AA74910E-F358-4B62-9963-6C07A575E9A1}" time="2021-12-09T23:52:09.159Z">
        <t:Attribution userId="S::lara.freidin@health.vic.gov.au::862eb584-a026-4eb3-85f6-c03e48385783" userProvider="AD" userName="Lara Freidin (Health)"/>
        <t:Anchor>
          <t:Comment id="428251162"/>
        </t:Anchor>
        <t:Assign userId="S::kate.mulvany@health.vic.gov.au::799f7723-1f5e-4b43-bdc6-b8387d7b1c39" userProvider="AD" userName="Kate Mulvany (Health)"/>
      </t:Event>
      <t:Event id="{1759DE00-5661-430D-B934-C6F2F3E2D0DE}" time="2021-12-09T23:52:09.159Z">
        <t:Attribution userId="S::lara.freidin@health.vic.gov.au::862eb584-a026-4eb3-85f6-c03e48385783" userProvider="AD" userName="Lara Freidin (Health)"/>
        <t:Anchor>
          <t:Comment id="428251162"/>
        </t:Anchor>
        <t:SetTitle title="@Kate Mulvany (Health)"/>
      </t:Event>
    </t:History>
  </t:Task>
  <t:Task id="{8B292664-D1E1-47BB-94C4-B887F3F4F74B}">
    <t:Anchor>
      <t:Comment id="626891862"/>
    </t:Anchor>
    <t:History>
      <t:Event id="{CA2DC411-B1FA-46DA-A4A7-DCEAD69071A8}" time="2021-12-09T23:53:45.483Z">
        <t:Attribution userId="S::lara.freidin@health.vic.gov.au::862eb584-a026-4eb3-85f6-c03e48385783" userProvider="AD" userName="Lara Freidin (Health)"/>
        <t:Anchor>
          <t:Comment id="223057271"/>
        </t:Anchor>
        <t:Create/>
      </t:Event>
      <t:Event id="{ACF0C9CB-E03E-47C6-BEBE-33E512F5DCC6}" time="2021-12-09T23:53:45.483Z">
        <t:Attribution userId="S::lara.freidin@health.vic.gov.au::862eb584-a026-4eb3-85f6-c03e48385783" userProvider="AD" userName="Lara Freidin (Health)"/>
        <t:Anchor>
          <t:Comment id="223057271"/>
        </t:Anchor>
        <t:Assign userId="S::kate.Purcell@health.vic.gov.au::3a92add8-4b40-43db-a80c-272338e7bdb5" userProvider="AD" userName="Kate Purcell (Health)"/>
      </t:Event>
      <t:Event id="{D2C1AF81-7B9B-4F39-9A09-4F3A02D1AE3B}" time="2021-12-09T23:53:45.483Z">
        <t:Attribution userId="S::lara.freidin@health.vic.gov.au::862eb584-a026-4eb3-85f6-c03e48385783" userProvider="AD" userName="Lara Freidin (Health)"/>
        <t:Anchor>
          <t:Comment id="223057271"/>
        </t:Anchor>
        <t:SetTitle title="@Kate Purcell (Health)"/>
      </t:Event>
      <t:Event id="{C6F405A0-2C4A-4318-84F2-35A198F10563}" time="2021-12-10T02:18:42.912Z">
        <t:Attribution userId="S::lara.freidin@health.vic.gov.au::862eb584-a026-4eb3-85f6-c03e48385783" userProvider="AD" userName="Lara Freidin (Health)"/>
        <t:Progress percentComplete="100"/>
      </t:Event>
    </t:History>
  </t:Task>
  <t:Task id="{B111D89A-C66E-4DB5-B35C-59BF9E09BEB8}">
    <t:Anchor>
      <t:Comment id="1796349332"/>
    </t:Anchor>
    <t:History>
      <t:Event id="{250DA9EE-7C6C-47E3-BB2A-C35BBEFBAA35}" time="2021-12-09T23:52:23.305Z">
        <t:Attribution userId="S::lara.freidin@health.vic.gov.au::862eb584-a026-4eb3-85f6-c03e48385783" userProvider="AD" userName="Lara Freidin (Health)"/>
        <t:Anchor>
          <t:Comment id="501994623"/>
        </t:Anchor>
        <t:Create/>
      </t:Event>
      <t:Event id="{312FFA4C-3E5F-451F-A66A-2BACFBE1DD20}" time="2021-12-09T23:52:23.305Z">
        <t:Attribution userId="S::lara.freidin@health.vic.gov.au::862eb584-a026-4eb3-85f6-c03e48385783" userProvider="AD" userName="Lara Freidin (Health)"/>
        <t:Anchor>
          <t:Comment id="501994623"/>
        </t:Anchor>
        <t:Assign userId="S::kate.mulvany@health.vic.gov.au::799f7723-1f5e-4b43-bdc6-b8387d7b1c39" userProvider="AD" userName="Kate Mulvany (Health)"/>
      </t:Event>
      <t:Event id="{C1B44EFD-A579-4AFA-930F-9BAD0839434F}" time="2021-12-09T23:52:23.305Z">
        <t:Attribution userId="S::lara.freidin@health.vic.gov.au::862eb584-a026-4eb3-85f6-c03e48385783" userProvider="AD" userName="Lara Freidin (Health)"/>
        <t:Anchor>
          <t:Comment id="501994623"/>
        </t:Anchor>
        <t:SetTitle title="@Kate Mulvany (Health)"/>
      </t:Event>
    </t:History>
  </t:Task>
  <t:Task id="{4CEB1B44-FE1C-462C-B3DD-AA74D23C7CA5}">
    <t:Anchor>
      <t:Comment id="626491921"/>
    </t:Anchor>
    <t:History>
      <t:Event id="{2845A3B8-9860-4F16-ACCD-A79A8334BB30}" time="2021-12-09T23:54:00.152Z">
        <t:Attribution userId="S::lara.freidin@health.vic.gov.au::862eb584-a026-4eb3-85f6-c03e48385783" userProvider="AD" userName="Lara Freidin (Health)"/>
        <t:Anchor>
          <t:Comment id="1378439919"/>
        </t:Anchor>
        <t:Create/>
      </t:Event>
      <t:Event id="{6644750E-F22B-4155-A5D9-3929620E1498}" time="2021-12-09T23:54:00.152Z">
        <t:Attribution userId="S::lara.freidin@health.vic.gov.au::862eb584-a026-4eb3-85f6-c03e48385783" userProvider="AD" userName="Lara Freidin (Health)"/>
        <t:Anchor>
          <t:Comment id="1378439919"/>
        </t:Anchor>
        <t:Assign userId="S::kate.Purcell@health.vic.gov.au::3a92add8-4b40-43db-a80c-272338e7bdb5" userProvider="AD" userName="Kate Purcell (Health)"/>
      </t:Event>
      <t:Event id="{1F2592CD-BB7E-4101-BF02-220908249F6D}" time="2021-12-09T23:54:00.152Z">
        <t:Attribution userId="S::lara.freidin@health.vic.gov.au::862eb584-a026-4eb3-85f6-c03e48385783" userProvider="AD" userName="Lara Freidin (Health)"/>
        <t:Anchor>
          <t:Comment id="1378439919"/>
        </t:Anchor>
        <t:SetTitle title="@Kate Purcell (Health)"/>
      </t:Event>
      <t:Event id="{5D6D6AD3-35CA-40D9-BCAB-B24242BD83E5}" time="2021-12-10T02:18:08.076Z">
        <t:Attribution userId="S::lara.freidin@health.vic.gov.au::862eb584-a026-4eb3-85f6-c03e48385783" userProvider="AD" userName="Lara Freidin (Health)"/>
        <t:Progress percentComplete="100"/>
      </t:Event>
    </t:History>
  </t:Task>
  <t:Task id="{E9500181-11D0-4D20-939B-D6710543FCF4}">
    <t:Anchor>
      <t:Comment id="836663001"/>
    </t:Anchor>
    <t:History>
      <t:Event id="{4E1176F8-32A2-458E-B548-25723302A068}" time="2021-12-09T23:52:34.927Z">
        <t:Attribution userId="S::lara.freidin@health.vic.gov.au::862eb584-a026-4eb3-85f6-c03e48385783" userProvider="AD" userName="Lara Freidin (Health)"/>
        <t:Anchor>
          <t:Comment id="563056595"/>
        </t:Anchor>
        <t:Create/>
      </t:Event>
      <t:Event id="{D38F84E3-5BD1-4AE0-983A-C13D13E9EDB4}" time="2021-12-09T23:52:34.927Z">
        <t:Attribution userId="S::lara.freidin@health.vic.gov.au::862eb584-a026-4eb3-85f6-c03e48385783" userProvider="AD" userName="Lara Freidin (Health)"/>
        <t:Anchor>
          <t:Comment id="563056595"/>
        </t:Anchor>
        <t:Assign userId="S::kate.mulvany@health.vic.gov.au::799f7723-1f5e-4b43-bdc6-b8387d7b1c39" userProvider="AD" userName="Kate Mulvany (Health)"/>
      </t:Event>
      <t:Event id="{8DEC1CCB-1BE5-4F4E-8785-375E51DEC793}" time="2021-12-09T23:52:34.927Z">
        <t:Attribution userId="S::lara.freidin@health.vic.gov.au::862eb584-a026-4eb3-85f6-c03e48385783" userProvider="AD" userName="Lara Freidin (Health)"/>
        <t:Anchor>
          <t:Comment id="563056595"/>
        </t:Anchor>
        <t:SetTitle title="@Kate Mulvany (Health)"/>
      </t:Event>
      <t:Event id="{EEBD6D5A-26F8-4F2D-9124-BAB2C62BC2D7}" time="2021-12-10T04:39:04.123Z">
        <t:Attribution userId="S::lara.freidin@health.vic.gov.au::862eb584-a026-4eb3-85f6-c03e48385783" userProvider="AD" userName="Lara Freidin (Health)"/>
        <t:Anchor>
          <t:Comment id="1020544382"/>
        </t:Anchor>
        <t:UnassignAll/>
      </t:Event>
      <t:Event id="{E1F97B13-7A7B-4167-88D4-616B8C1E6DCB}" time="2021-12-10T04:39:04.123Z">
        <t:Attribution userId="S::lara.freidin@health.vic.gov.au::862eb584-a026-4eb3-85f6-c03e48385783" userProvider="AD" userName="Lara Freidin (Health)"/>
        <t:Anchor>
          <t:Comment id="1020544382"/>
        </t:Anchor>
        <t:Assign userId="S::kate.Purcell@health.vic.gov.au::3a92add8-4b40-43db-a80c-272338e7bdb5" userProvider="AD" userName="Kate Purcell (Health)"/>
      </t:Event>
      <t:Event id="{AFF87CF4-ECCB-496C-BF12-C6266885E8E3}" time="2021-12-13T03:00:53.004Z">
        <t:Attribution userId="S::lara.freidin@health.vic.gov.au::862eb584-a026-4eb3-85f6-c03e48385783" userProvider="AD" userName="Lara Freidin (Health)"/>
        <t:Progress percentComplete="100"/>
      </t:Event>
    </t:History>
  </t:Task>
  <t:Task id="{A1922E63-5ABC-488F-BDFF-0A96ADE69739}">
    <t:Anchor>
      <t:Comment id="1224300592"/>
    </t:Anchor>
    <t:History>
      <t:Event id="{3B59CAD8-30D1-473A-ADB1-A28DA38747E3}" time="2021-12-09T23:54:41.195Z">
        <t:Attribution userId="S::lara.freidin@health.vic.gov.au::862eb584-a026-4eb3-85f6-c03e48385783" userProvider="AD" userName="Lara Freidin (Health)"/>
        <t:Anchor>
          <t:Comment id="1550587138"/>
        </t:Anchor>
        <t:Create/>
      </t:Event>
      <t:Event id="{E2156491-14AF-40A5-BCDC-1E3EFEF69AC7}" time="2021-12-09T23:54:41.195Z">
        <t:Attribution userId="S::lara.freidin@health.vic.gov.au::862eb584-a026-4eb3-85f6-c03e48385783" userProvider="AD" userName="Lara Freidin (Health)"/>
        <t:Anchor>
          <t:Comment id="1550587138"/>
        </t:Anchor>
        <t:Assign userId="S::kate.Purcell@health.vic.gov.au::3a92add8-4b40-43db-a80c-272338e7bdb5" userProvider="AD" userName="Kate Purcell (Health)"/>
      </t:Event>
      <t:Event id="{E29312AD-5E54-49C6-AA93-2D6E231ADE51}" time="2021-12-09T23:54:41.195Z">
        <t:Attribution userId="S::lara.freidin@health.vic.gov.au::862eb584-a026-4eb3-85f6-c03e48385783" userProvider="AD" userName="Lara Freidin (Health)"/>
        <t:Anchor>
          <t:Comment id="1550587138"/>
        </t:Anchor>
        <t:SetTitle title="@Kate Purcell (Health)"/>
      </t:Event>
      <t:Event id="{0A651C08-12C0-49A1-A740-0F86630BE8C9}" time="2021-12-10T04:44:32.924Z">
        <t:Attribution userId="S::lara.freidin@health.vic.gov.au::862eb584-a026-4eb3-85f6-c03e48385783" userProvider="AD" userName="Lara Freidin (Health)"/>
        <t:Progress percentComplete="100"/>
      </t:Event>
    </t:History>
  </t:Task>
  <t:Task id="{5A2DBCEF-7BA5-4A4E-B9D3-901FBCA15DC9}">
    <t:Anchor>
      <t:Comment id="317893010"/>
    </t:Anchor>
    <t:History>
      <t:Event id="{0D915BFD-C67A-4403-ACA9-793471B5405B}" time="2021-12-09T23:52:47.497Z">
        <t:Attribution userId="S::lara.freidin@health.vic.gov.au::862eb584-a026-4eb3-85f6-c03e48385783" userProvider="AD" userName="Lara Freidin (Health)"/>
        <t:Anchor>
          <t:Comment id="700160069"/>
        </t:Anchor>
        <t:Create/>
      </t:Event>
      <t:Event id="{A943E5E5-0234-474A-89DA-1C8B79BBF169}" time="2021-12-09T23:52:47.497Z">
        <t:Attribution userId="S::lara.freidin@health.vic.gov.au::862eb584-a026-4eb3-85f6-c03e48385783" userProvider="AD" userName="Lara Freidin (Health)"/>
        <t:Anchor>
          <t:Comment id="700160069"/>
        </t:Anchor>
        <t:Assign userId="S::kate.mulvany@health.vic.gov.au::799f7723-1f5e-4b43-bdc6-b8387d7b1c39" userProvider="AD" userName="Kate Mulvany (Health)"/>
      </t:Event>
      <t:Event id="{A32DB38E-B774-4273-91EC-B4C09D0C7D2F}" time="2021-12-09T23:52:47.497Z">
        <t:Attribution userId="S::lara.freidin@health.vic.gov.au::862eb584-a026-4eb3-85f6-c03e48385783" userProvider="AD" userName="Lara Freidin (Health)"/>
        <t:Anchor>
          <t:Comment id="700160069"/>
        </t:Anchor>
        <t:SetTitle title="@Kate Mulvany (Health)"/>
      </t:Event>
      <t:Event id="{81BB7450-1395-4F7A-AFA3-B7000D1A2857}" time="2021-12-10T04:39:31.68Z">
        <t:Attribution userId="S::lara.freidin@health.vic.gov.au::862eb584-a026-4eb3-85f6-c03e48385783" userProvider="AD" userName="Lara Freidin (Health)"/>
        <t:Anchor>
          <t:Comment id="1278737084"/>
        </t:Anchor>
        <t:UnassignAll/>
      </t:Event>
      <t:Event id="{77F327FA-6A68-40D3-9144-5F4D0DD6809C}" time="2021-12-10T04:39:31.68Z">
        <t:Attribution userId="S::lara.freidin@health.vic.gov.au::862eb584-a026-4eb3-85f6-c03e48385783" userProvider="AD" userName="Lara Freidin (Health)"/>
        <t:Anchor>
          <t:Comment id="1278737084"/>
        </t:Anchor>
        <t:Assign userId="S::kate.Purcell@health.vic.gov.au::3a92add8-4b40-43db-a80c-272338e7bdb5" userProvider="AD" userName="Kate Purcell (Health)"/>
      </t:Event>
      <t:Event id="{E02FD570-BA14-4315-89A9-5CC2559FA465}" time="2021-12-13T02:57:21.886Z">
        <t:Attribution userId="S::lara.freidin@health.vic.gov.au::862eb584-a026-4eb3-85f6-c03e48385783" userProvider="AD" userName="Lara Freidin (Health)"/>
        <t:Progress percentComplete="100"/>
      </t:Event>
    </t:History>
  </t:Task>
  <t:Task id="{BB9E6136-2112-4E8B-A18A-62FAD6ED462C}">
    <t:Anchor>
      <t:Comment id="626491676"/>
    </t:Anchor>
    <t:History>
      <t:Event id="{805A1CDD-2890-4C39-9568-3D4C766E4C18}" time="2021-12-09T23:54:23.663Z">
        <t:Attribution userId="S::lara.freidin@health.vic.gov.au::862eb584-a026-4eb3-85f6-c03e48385783" userProvider="AD" userName="Lara Freidin (Health)"/>
        <t:Anchor>
          <t:Comment id="404590181"/>
        </t:Anchor>
        <t:Create/>
      </t:Event>
      <t:Event id="{37EA017B-CD9D-4A5E-BF08-60E97843B33D}" time="2021-12-09T23:54:23.663Z">
        <t:Attribution userId="S::lara.freidin@health.vic.gov.au::862eb584-a026-4eb3-85f6-c03e48385783" userProvider="AD" userName="Lara Freidin (Health)"/>
        <t:Anchor>
          <t:Comment id="404590181"/>
        </t:Anchor>
        <t:Assign userId="S::kate.Purcell@health.vic.gov.au::3a92add8-4b40-43db-a80c-272338e7bdb5" userProvider="AD" userName="Kate Purcell (Health)"/>
      </t:Event>
      <t:Event id="{B7591B78-02EE-49D9-A335-80A88B3C4421}" time="2021-12-09T23:54:23.663Z">
        <t:Attribution userId="S::lara.freidin@health.vic.gov.au::862eb584-a026-4eb3-85f6-c03e48385783" userProvider="AD" userName="Lara Freidin (Health)"/>
        <t:Anchor>
          <t:Comment id="404590181"/>
        </t:Anchor>
        <t:SetTitle title="@Kate Purcell (Health)"/>
      </t:Event>
      <t:Event id="{4E33A01E-EB3B-4A82-B578-28F27788DFE4}" time="2021-12-10T02:18:28.124Z">
        <t:Attribution userId="S::lara.freidin@health.vic.gov.au::862eb584-a026-4eb3-85f6-c03e48385783" userProvider="AD" userName="Lara Freidin (Health)"/>
        <t:Progress percentComplete="100"/>
      </t:Event>
    </t:History>
  </t:Task>
  <t:Task id="{D5F10263-FBC7-4D06-8683-A5FD425056DB}">
    <t:Anchor>
      <t:Comment id="626491769"/>
    </t:Anchor>
    <t:History>
      <t:Event id="{EF53E353-8CB9-45F7-A7FF-98416BB0A2FF}" time="2021-12-09T23:55:31.387Z">
        <t:Attribution userId="S::lara.freidin@health.vic.gov.au::862eb584-a026-4eb3-85f6-c03e48385783" userProvider="AD" userName="Lara Freidin (Health)"/>
        <t:Anchor>
          <t:Comment id="389927685"/>
        </t:Anchor>
        <t:Create/>
      </t:Event>
      <t:Event id="{3797BA41-3196-464E-AA63-2ADFE6BF5ECD}" time="2021-12-09T23:55:31.387Z">
        <t:Attribution userId="S::lara.freidin@health.vic.gov.au::862eb584-a026-4eb3-85f6-c03e48385783" userProvider="AD" userName="Lara Freidin (Health)"/>
        <t:Anchor>
          <t:Comment id="389927685"/>
        </t:Anchor>
        <t:Assign userId="S::kate.Purcell@health.vic.gov.au::3a92add8-4b40-43db-a80c-272338e7bdb5" userProvider="AD" userName="Kate Purcell (Health)"/>
      </t:Event>
      <t:Event id="{A4052513-946F-4370-9E9A-64CCBE1C9F4D}" time="2021-12-09T23:55:31.387Z">
        <t:Attribution userId="S::lara.freidin@health.vic.gov.au::862eb584-a026-4eb3-85f6-c03e48385783" userProvider="AD" userName="Lara Freidin (Health)"/>
        <t:Anchor>
          <t:Comment id="389927685"/>
        </t:Anchor>
        <t:SetTitle title="@Kate Purcell (Health)"/>
      </t:Event>
      <t:Event id="{A93AD3B1-5684-47B4-B729-A61F4D75142D}" time="2021-12-10T04:25:42.664Z">
        <t:Attribution userId="S::lara.freidin@health.vic.gov.au::862eb584-a026-4eb3-85f6-c03e48385783" userProvider="AD" userName="Lara Freidin (Health)"/>
        <t:Progress percentComplete="100"/>
      </t:Event>
    </t:History>
  </t:Task>
  <t:Task id="{70597B39-5B07-4172-9853-C91A69F82528}">
    <t:Anchor>
      <t:Comment id="626305592"/>
    </t:Anchor>
    <t:History>
      <t:Event id="{50A6ED52-1D29-4D34-8A55-7900BF2F5284}" time="2021-12-09T23:55:45.397Z">
        <t:Attribution userId="S::lara.freidin@health.vic.gov.au::862eb584-a026-4eb3-85f6-c03e48385783" userProvider="AD" userName="Lara Freidin (Health)"/>
        <t:Anchor>
          <t:Comment id="387904124"/>
        </t:Anchor>
        <t:Create/>
      </t:Event>
      <t:Event id="{FE8C9723-9473-4085-BAE4-56AFD5F6BC45}" time="2021-12-09T23:55:45.397Z">
        <t:Attribution userId="S::lara.freidin@health.vic.gov.au::862eb584-a026-4eb3-85f6-c03e48385783" userProvider="AD" userName="Lara Freidin (Health)"/>
        <t:Anchor>
          <t:Comment id="387904124"/>
        </t:Anchor>
        <t:Assign userId="S::kate.Purcell@health.vic.gov.au::3a92add8-4b40-43db-a80c-272338e7bdb5" userProvider="AD" userName="Kate Purcell (Health)"/>
      </t:Event>
      <t:Event id="{F04869EE-2773-4586-B330-36F0BC64B208}" time="2021-12-09T23:55:45.397Z">
        <t:Attribution userId="S::lara.freidin@health.vic.gov.au::862eb584-a026-4eb3-85f6-c03e48385783" userProvider="AD" userName="Lara Freidin (Health)"/>
        <t:Anchor>
          <t:Comment id="387904124"/>
        </t:Anchor>
        <t:SetTitle title="@Kate Purcell (Health)"/>
      </t:Event>
      <t:Event id="{D7958B23-C765-4A72-8187-4FD8DE364CD7}" time="2021-12-10T02:14:59.255Z">
        <t:Attribution userId="S::lara.freidin@health.vic.gov.au::862eb584-a026-4eb3-85f6-c03e48385783" userProvider="AD" userName="Lara Freidin (Health)"/>
        <t:Progress percentComplete="100"/>
      </t:Event>
    </t:History>
  </t:Task>
  <t:Task id="{1DF93525-DBDB-4EC6-B109-C932C8B41155}">
    <t:Anchor>
      <t:Comment id="626657665"/>
    </t:Anchor>
    <t:History>
      <t:Event id="{362EA615-A854-4721-BBAA-6A5CE814B1DC}" time="2021-12-10T00:29:03.443Z">
        <t:Attribution userId="S::lara.freidin@health.vic.gov.au::862eb584-a026-4eb3-85f6-c03e48385783" userProvider="AD" userName="Lara Freidin (Health)"/>
        <t:Anchor>
          <t:Comment id="853410491"/>
        </t:Anchor>
        <t:Create/>
      </t:Event>
      <t:Event id="{8A9E6D90-1897-408B-9454-22F20F1F10B1}" time="2021-12-10T00:29:03.443Z">
        <t:Attribution userId="S::lara.freidin@health.vic.gov.au::862eb584-a026-4eb3-85f6-c03e48385783" userProvider="AD" userName="Lara Freidin (Health)"/>
        <t:Anchor>
          <t:Comment id="853410491"/>
        </t:Anchor>
        <t:Assign userId="S::kate.Purcell@health.vic.gov.au::3a92add8-4b40-43db-a80c-272338e7bdb5" userProvider="AD" userName="Kate Purcell (Health)"/>
      </t:Event>
      <t:Event id="{960374E5-50F7-455F-BD7D-FC1917FC4E5B}" time="2021-12-10T00:29:03.443Z">
        <t:Attribution userId="S::lara.freidin@health.vic.gov.au::862eb584-a026-4eb3-85f6-c03e48385783" userProvider="AD" userName="Lara Freidin (Health)"/>
        <t:Anchor>
          <t:Comment id="853410491"/>
        </t:Anchor>
        <t:SetTitle title="@Kate Purcell (Health)"/>
      </t:Event>
      <t:Event id="{77DFCF67-BF7C-4B59-AA93-8D9232C35793}" time="2021-12-10T00:34:52.754Z">
        <t:Attribution userId="S::lara.freidin@health.vic.gov.au::862eb584-a026-4eb3-85f6-c03e48385783" userProvider="AD" userName="Lara Freidin (Health)"/>
        <t:Progress percentComplete="100"/>
      </t:Event>
    </t:History>
  </t:Task>
  <t:Task id="{E37FC4DA-BF69-4BC0-B656-8618752EC75C}">
    <t:Anchor>
      <t:Comment id="626658900"/>
    </t:Anchor>
    <t:History>
      <t:Event id="{1B26987E-EBD6-44A6-924E-FFA4C826772C}" time="2021-12-10T00:29:17.936Z">
        <t:Attribution userId="S::lara.freidin@health.vic.gov.au::862eb584-a026-4eb3-85f6-c03e48385783" userProvider="AD" userName="Lara Freidin (Health)"/>
        <t:Anchor>
          <t:Comment id="855444661"/>
        </t:Anchor>
        <t:Create/>
      </t:Event>
      <t:Event id="{1516B0E2-B222-4CBF-9C66-49FA467616D5}" time="2021-12-10T00:29:17.936Z">
        <t:Attribution userId="S::lara.freidin@health.vic.gov.au::862eb584-a026-4eb3-85f6-c03e48385783" userProvider="AD" userName="Lara Freidin (Health)"/>
        <t:Anchor>
          <t:Comment id="855444661"/>
        </t:Anchor>
        <t:Assign userId="S::kate.Purcell@health.vic.gov.au::3a92add8-4b40-43db-a80c-272338e7bdb5" userProvider="AD" userName="Kate Purcell (Health)"/>
      </t:Event>
      <t:Event id="{16C8FDEE-EF80-4324-8A91-D97E309F19A9}" time="2021-12-10T00:29:17.936Z">
        <t:Attribution userId="S::lara.freidin@health.vic.gov.au::862eb584-a026-4eb3-85f6-c03e48385783" userProvider="AD" userName="Lara Freidin (Health)"/>
        <t:Anchor>
          <t:Comment id="855444661"/>
        </t:Anchor>
        <t:SetTitle title="@Kate Purcell (Health)"/>
      </t:Event>
    </t:History>
  </t:Task>
  <t:Task id="{7AC42A38-C021-4C2E-A43B-55DB6A84E43D}">
    <t:Anchor>
      <t:Comment id="626492919"/>
    </t:Anchor>
    <t:History>
      <t:Event id="{34248550-B1DF-474B-B6A3-2B0B29062ED3}" time="2021-12-10T00:31:07.776Z">
        <t:Attribution userId="S::lara.freidin@health.vic.gov.au::862eb584-a026-4eb3-85f6-c03e48385783" userProvider="AD" userName="Lara Freidin (Health)"/>
        <t:Anchor>
          <t:Comment id="1569748391"/>
        </t:Anchor>
        <t:Create/>
      </t:Event>
      <t:Event id="{DBFB9843-3158-4F1B-80C1-DD9CD860770F}" time="2021-12-10T00:31:07.776Z">
        <t:Attribution userId="S::lara.freidin@health.vic.gov.au::862eb584-a026-4eb3-85f6-c03e48385783" userProvider="AD" userName="Lara Freidin (Health)"/>
        <t:Anchor>
          <t:Comment id="1569748391"/>
        </t:Anchor>
        <t:Assign userId="S::kate.Purcell@health.vic.gov.au::3a92add8-4b40-43db-a80c-272338e7bdb5" userProvider="AD" userName="Kate Purcell (Health)"/>
      </t:Event>
      <t:Event id="{F5C97346-F918-47FD-9586-A620EB83BDE4}" time="2021-12-10T00:31:07.776Z">
        <t:Attribution userId="S::lara.freidin@health.vic.gov.au::862eb584-a026-4eb3-85f6-c03e48385783" userProvider="AD" userName="Lara Freidin (Health)"/>
        <t:Anchor>
          <t:Comment id="1569748391"/>
        </t:Anchor>
        <t:SetTitle title="@Kate Purcell (Health)"/>
      </t:Event>
      <t:Event id="{C948AABD-6AA6-404E-AD41-DC22F4922BB3}" time="2021-12-10T01:16:45.546Z">
        <t:Attribution userId="S::lara.freidin@health.vic.gov.au::862eb584-a026-4eb3-85f6-c03e48385783" userProvider="AD" userName="Lara Freidin (Health)"/>
        <t:Progress percentComplete="100"/>
      </t:Event>
      <t:Event id="{E1FA18A6-72B2-4C58-8A21-5E12BDCF4A65}" time="2021-12-10T01:16:47.242Z">
        <t:Attribution userId="S::lara.freidin@health.vic.gov.au::862eb584-a026-4eb3-85f6-c03e48385783" userProvider="AD" userName="Lara Freidin (Health)"/>
        <t:Progress percentComplete="0"/>
      </t:Event>
    </t:History>
  </t:Task>
  <t:Task id="{8FDA344E-7B49-45C5-9784-997FA6C89CD6}">
    <t:Anchor>
      <t:Comment id="626307579"/>
    </t:Anchor>
    <t:History>
      <t:Event id="{09FD97BA-687F-414F-841E-278FD96835AB}" time="2021-12-10T01:41:28.829Z">
        <t:Attribution userId="S::lara.freidin@health.vic.gov.au::862eb584-a026-4eb3-85f6-c03e48385783" userProvider="AD" userName="Lara Freidin (Health)"/>
        <t:Anchor>
          <t:Comment id="1008920624"/>
        </t:Anchor>
        <t:Create/>
      </t:Event>
      <t:Event id="{B28EB6CD-5E4B-4BC1-AE8C-87AA6FBD38F9}" time="2021-12-10T01:41:28.829Z">
        <t:Attribution userId="S::lara.freidin@health.vic.gov.au::862eb584-a026-4eb3-85f6-c03e48385783" userProvider="AD" userName="Lara Freidin (Health)"/>
        <t:Anchor>
          <t:Comment id="1008920624"/>
        </t:Anchor>
        <t:Assign userId="S::kate.Purcell@health.vic.gov.au::3a92add8-4b40-43db-a80c-272338e7bdb5" userProvider="AD" userName="Kate Purcell (Health)"/>
      </t:Event>
      <t:Event id="{2AF6AB7E-B96E-4149-A977-BF881116EF56}" time="2021-12-10T01:41:28.829Z">
        <t:Attribution userId="S::lara.freidin@health.vic.gov.au::862eb584-a026-4eb3-85f6-c03e48385783" userProvider="AD" userName="Lara Freidin (Health)"/>
        <t:Anchor>
          <t:Comment id="1008920624"/>
        </t:Anchor>
        <t:SetTitle title="@Kate Purcell (Health) Can you please check the internal reference docs to see if there are any explanations of this table?"/>
      </t:Event>
      <t:Event id="{4F796FED-441C-4830-92F0-6E41F3B42EED}" time="2021-12-10T04:50:10.18Z">
        <t:Attribution userId="S::lara.freidin@health.vic.gov.au::862eb584-a026-4eb3-85f6-c03e48385783" userProvider="AD" userName="Lara Freidin (Health)"/>
        <t:Progress percentComplete="100"/>
      </t:Event>
    </t:History>
  </t:Task>
  <t:Task id="{91BE8723-E755-4307-B3E1-D9F745400AED}">
    <t:Anchor>
      <t:Comment id="1897451032"/>
    </t:Anchor>
    <t:History>
      <t:Event id="{0207A847-8178-452C-9080-F1A782D3323D}" time="2021-12-10T03:06:25.746Z">
        <t:Attribution userId="S::lara.freidin@health.vic.gov.au::862eb584-a026-4eb3-85f6-c03e48385783" userProvider="AD" userName="Lara Freidin (Health)"/>
        <t:Anchor>
          <t:Comment id="1897451032"/>
        </t:Anchor>
        <t:Create/>
      </t:Event>
      <t:Event id="{59CEAF8E-B235-40AC-858B-3008F0B22918}" time="2021-12-10T03:06:25.746Z">
        <t:Attribution userId="S::lara.freidin@health.vic.gov.au::862eb584-a026-4eb3-85f6-c03e48385783" userProvider="AD" userName="Lara Freidin (Health)"/>
        <t:Anchor>
          <t:Comment id="1897451032"/>
        </t:Anchor>
        <t:Assign userId="S::kate.Purcell@health.vic.gov.au::3a92add8-4b40-43db-a80c-272338e7bdb5" userProvider="AD" userName="Kate Purcell (Health)"/>
      </t:Event>
      <t:Event id="{03359876-5B51-491B-849A-BBF6459E3ECE}" time="2021-12-10T03:06:25.746Z">
        <t:Attribution userId="S::lara.freidin@health.vic.gov.au::862eb584-a026-4eb3-85f6-c03e48385783" userProvider="AD" userName="Lara Freidin (Health)"/>
        <t:Anchor>
          <t:Comment id="1897451032"/>
        </t:Anchor>
        <t:SetTitle title="@Kate Purcell (Health) Can you please insert where this is from in the legislation?"/>
      </t:Event>
    </t:History>
  </t:Task>
  <t:Task id="{B7932DDF-4DA1-409D-815E-517549102C7F}">
    <t:Anchor>
      <t:Comment id="519510580"/>
    </t:Anchor>
    <t:History>
      <t:Event id="{A5577AD0-4D35-4228-96C7-FDFA72F75F14}" time="2021-12-10T03:07:11.885Z">
        <t:Attribution userId="S::lara.freidin@health.vic.gov.au::862eb584-a026-4eb3-85f6-c03e48385783" userProvider="AD" userName="Lara Freidin (Health)"/>
        <t:Anchor>
          <t:Comment id="519510580"/>
        </t:Anchor>
        <t:Create/>
      </t:Event>
      <t:Event id="{282F0821-C000-4A19-A570-E6ED4DE65110}" time="2021-12-10T03:07:11.885Z">
        <t:Attribution userId="S::lara.freidin@health.vic.gov.au::862eb584-a026-4eb3-85f6-c03e48385783" userProvider="AD" userName="Lara Freidin (Health)"/>
        <t:Anchor>
          <t:Comment id="519510580"/>
        </t:Anchor>
        <t:Assign userId="S::kate.mulvany@health.vic.gov.au::799f7723-1f5e-4b43-bdc6-b8387d7b1c39" userProvider="AD" userName="Kate Mulvany (Health)"/>
      </t:Event>
      <t:Event id="{0725075A-9997-4666-93CC-6CBA97E31E43}" time="2021-12-10T03:07:11.885Z">
        <t:Attribution userId="S::lara.freidin@health.vic.gov.au::862eb584-a026-4eb3-85f6-c03e48385783" userProvider="AD" userName="Lara Freidin (Health)"/>
        <t:Anchor>
          <t:Comment id="519510580"/>
        </t:Anchor>
        <t:SetTitle title="@Kate Mulvany (Health) Can you please add where this is from in the legislation?"/>
      </t:Event>
      <t:Event id="{CAA9193C-D111-4FDF-99A4-FF76B2A009FB}" time="2021-12-10T04:06:37.028Z">
        <t:Attribution userId="S::lara.freidin@health.vic.gov.au::862eb584-a026-4eb3-85f6-c03e48385783" userProvider="AD" userName="Lara Freidin (Health)"/>
        <t:Progress percentComplete="100"/>
      </t:Event>
    </t:History>
  </t:Task>
  <t:Task id="{3D7B4D93-36F3-4D3E-8716-668934E973BE}">
    <t:Anchor>
      <t:Comment id="1583869272"/>
    </t:Anchor>
    <t:History>
      <t:Event id="{1B82E481-3F10-48E2-97D2-FA7816334AE7}" time="2021-12-10T04:18:38.457Z">
        <t:Attribution userId="S::lara.freidin@health.vic.gov.au::862eb584-a026-4eb3-85f6-c03e48385783" userProvider="AD" userName="Lara Freidin (Health)"/>
        <t:Anchor>
          <t:Comment id="1583869272"/>
        </t:Anchor>
        <t:Create/>
      </t:Event>
      <t:Event id="{B6A6CE6C-A6D7-4A6F-812A-E0CE6EFFBAB7}" time="2021-12-10T04:18:38.457Z">
        <t:Attribution userId="S::lara.freidin@health.vic.gov.au::862eb584-a026-4eb3-85f6-c03e48385783" userProvider="AD" userName="Lara Freidin (Health)"/>
        <t:Anchor>
          <t:Comment id="1583869272"/>
        </t:Anchor>
        <t:Assign userId="S::kate.Purcell@health.vic.gov.au::3a92add8-4b40-43db-a80c-272338e7bdb5" userProvider="AD" userName="Kate Purcell (Health)"/>
      </t:Event>
      <t:Event id="{A4E93427-06AA-48E5-83AF-1B72B9716035}" time="2021-12-10T04:18:38.457Z">
        <t:Attribution userId="S::lara.freidin@health.vic.gov.au::862eb584-a026-4eb3-85f6-c03e48385783" userProvider="AD" userName="Lara Freidin (Health)"/>
        <t:Anchor>
          <t:Comment id="1583869272"/>
        </t:Anchor>
        <t:SetTitle title="@Kate Purcell (Health) can you please link this to the table 1 number below, and update all the other table number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95f48d23-d583-48ac-a725-0c2adaa7111f">
      <UserInfo>
        <DisplayName>Clare Malone (Health)</DisplayName>
        <AccountId>329</AccountId>
        <AccountType/>
      </UserInfo>
      <UserInfo>
        <DisplayName>Lee M Harrison (Health)</DisplayName>
        <AccountId>479</AccountId>
        <AccountType/>
      </UserInfo>
      <UserInfo>
        <DisplayName>Emily So (Health)</DisplayName>
        <AccountId>481</AccountId>
        <AccountType/>
      </UserInfo>
      <UserInfo>
        <DisplayName>Cassi Jones (Health)</DisplayName>
        <AccountId>480</AccountId>
        <AccountType/>
      </UserInfo>
      <UserInfo>
        <DisplayName>Louise Conroy (Health)</DisplayName>
        <AccountId>486</AccountId>
        <AccountType/>
      </UserInfo>
    </SharedWithUsers>
    <TRIMView xmlns="cf5e01e5-041d-4b8f-8a8a-20a001f6d0c2" xsi:nil="true"/>
    <TRIMNumber xmlns="cf5e01e5-041d-4b8f-8a8a-20a001f6d0c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cf5e01e5-041d-4b8f-8a8a-20a001f6d0c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5f48d23-d583-48ac-a725-0c2adaa7111f"/>
    <ds:schemaRef ds:uri="http://www.w3.org/XML/1998/namespace"/>
    <ds:schemaRef ds:uri="http://purl.org/dc/dcmitype/"/>
  </ds:schemaRefs>
</ds:datastoreItem>
</file>

<file path=customXml/itemProps3.xml><?xml version="1.0" encoding="utf-8"?>
<ds:datastoreItem xmlns:ds="http://schemas.openxmlformats.org/officeDocument/2006/customXml" ds:itemID="{03C31A66-6DA4-4745-B884-304F11F99278}">
  <ds:schemaRefs>
    <ds:schemaRef ds:uri="http://schemas.openxmlformats.org/officeDocument/2006/bibliography"/>
  </ds:schemaRefs>
</ds:datastoreItem>
</file>

<file path=customXml/itemProps4.xml><?xml version="1.0" encoding="utf-8"?>
<ds:datastoreItem xmlns:ds="http://schemas.openxmlformats.org/officeDocument/2006/customXml" ds:itemID="{B95AA0DC-DFE8-4070-B0D6-69E2F4CA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8179</Words>
  <Characters>46624</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COVID-19 Compliance and Enforcement Policy – Final Draft</vt:lpstr>
    </vt:vector>
  </TitlesOfParts>
  <Manager/>
  <Company/>
  <LinksUpToDate>false</LinksUpToDate>
  <CharactersWithSpaces>54694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Compliance and Enforcement Policy – Final Draft</dc:title>
  <dc:subject>COVID-19 Compliance and Enforcement Policy – Final Draft</dc:subject>
  <dc:creator>Tyler McPherson (Health)</dc:creator>
  <cp:keywords/>
  <dc:description/>
  <cp:lastModifiedBy>Tyler McPherson (Health)</cp:lastModifiedBy>
  <cp:revision>2</cp:revision>
  <cp:lastPrinted>2020-04-05T20:28:00Z</cp:lastPrinted>
  <dcterms:created xsi:type="dcterms:W3CDTF">2022-03-09T01:55:00Z</dcterms:created>
  <dcterms:modified xsi:type="dcterms:W3CDTF">2022-03-09T01:55:00Z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0x0101007002AC782323F54284E1F324CBF6C482</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Tags">
    <vt:lpwstr/>
  </property>
  <property fmtid="{D5CDD505-2E9C-101B-9397-08002B2CF9AE}" pid="17" name="TriggerFlowInfo">
    <vt:lpwstr/>
  </property>
  <property fmtid="{D5CDD505-2E9C-101B-9397-08002B2CF9AE}" pid="18" name="MSIP_Label_43e64453-338c-4f93-8a4d-0039a0a41f2a_Enabled">
    <vt:lpwstr>true</vt:lpwstr>
  </property>
  <property fmtid="{D5CDD505-2E9C-101B-9397-08002B2CF9AE}" pid="19" name="MSIP_Label_43e64453-338c-4f93-8a4d-0039a0a41f2a_SetDate">
    <vt:lpwstr>2022-03-09T01:55:09Z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342ca832-5d6a-4154-b044-cf2fcb7687fc</vt:lpwstr>
  </property>
  <property fmtid="{D5CDD505-2E9C-101B-9397-08002B2CF9AE}" pid="24" name="MSIP_Label_43e64453-338c-4f93-8a4d-0039a0a41f2a_ContentBits">
    <vt:lpwstr>2</vt:lpwstr>
  </property>
</Properties>
</file>