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92BB" w14:textId="77777777" w:rsidR="00CA25AE" w:rsidRDefault="00CA25AE" w:rsidP="00CA25AE">
      <w:pPr>
        <w:outlineLvl w:val="0"/>
      </w:pPr>
      <w:r>
        <w:rPr>
          <w:b/>
          <w:bCs/>
          <w:color w:val="000000"/>
        </w:rPr>
        <w:t>From:</w:t>
      </w:r>
      <w:r>
        <w:rPr>
          <w:color w:val="000000"/>
        </w:rPr>
        <w:t xml:space="preserve"> Euan Wallace (Health)</w:t>
      </w:r>
      <w:r>
        <w:rPr>
          <w:color w:val="000000"/>
        </w:rPr>
        <w:br/>
      </w:r>
      <w:r>
        <w:rPr>
          <w:b/>
          <w:bCs/>
          <w:color w:val="000000"/>
        </w:rPr>
        <w:t>Sent:</w:t>
      </w:r>
      <w:r>
        <w:rPr>
          <w:color w:val="000000"/>
        </w:rPr>
        <w:t xml:space="preserve"> Thursday, 17 March 2022 1:27 PM</w:t>
      </w:r>
      <w:r>
        <w:rPr>
          <w:color w:val="000000"/>
        </w:rPr>
        <w:br/>
      </w:r>
      <w:r>
        <w:rPr>
          <w:b/>
          <w:bCs/>
          <w:color w:val="000000"/>
        </w:rPr>
        <w:t>To:</w:t>
      </w:r>
      <w:r>
        <w:rPr>
          <w:color w:val="000000"/>
        </w:rPr>
        <w:t xml:space="preserve"> Martin Foley (VICMIN) </w:t>
      </w:r>
      <w:r w:rsidRPr="0067373A">
        <w:rPr>
          <w:b/>
          <w:bCs/>
        </w:rPr>
        <w:t xml:space="preserve">[REDACTED] </w:t>
      </w:r>
      <w:r>
        <w:rPr>
          <w:color w:val="000000"/>
        </w:rPr>
        <w:t xml:space="preserve"> </w:t>
      </w:r>
      <w:r>
        <w:rPr>
          <w:color w:val="000000"/>
        </w:rPr>
        <w:br/>
      </w:r>
      <w:r>
        <w:rPr>
          <w:b/>
          <w:bCs/>
          <w:color w:val="000000"/>
        </w:rPr>
        <w:t>Cc:</w:t>
      </w:r>
      <w:r>
        <w:rPr>
          <w:color w:val="000000"/>
        </w:rPr>
        <w:t xml:space="preserve"> Lisa Calabria (VICMIN) </w:t>
      </w:r>
      <w:r w:rsidRPr="0067373A">
        <w:rPr>
          <w:b/>
          <w:bCs/>
        </w:rPr>
        <w:t xml:space="preserve">[REDACTED] </w:t>
      </w:r>
      <w:r>
        <w:rPr>
          <w:color w:val="000000"/>
        </w:rPr>
        <w:t xml:space="preserve"> </w:t>
      </w:r>
      <w:r>
        <w:rPr>
          <w:color w:val="000000"/>
        </w:rPr>
        <w:br/>
      </w:r>
      <w:r>
        <w:rPr>
          <w:b/>
          <w:bCs/>
          <w:color w:val="000000"/>
        </w:rPr>
        <w:t>Subject:</w:t>
      </w:r>
      <w:r>
        <w:rPr>
          <w:color w:val="000000"/>
        </w:rPr>
        <w:t xml:space="preserve"> Fw: CIC-PROTECTED: RE: OFFICIAL: Re: Request for advice </w:t>
      </w:r>
    </w:p>
    <w:p w14:paraId="696AD9D0" w14:textId="77777777" w:rsidR="00CA25AE" w:rsidRDefault="00CA25AE" w:rsidP="00CA25AE">
      <w:r>
        <w:t> </w:t>
      </w:r>
    </w:p>
    <w:p w14:paraId="4332DE26" w14:textId="77777777" w:rsidR="00CA25AE" w:rsidRDefault="00CA25AE" w:rsidP="00CA25AE">
      <w:pPr>
        <w:rPr>
          <w:color w:val="000000"/>
          <w:sz w:val="20"/>
          <w:szCs w:val="20"/>
        </w:rPr>
      </w:pPr>
      <w:r>
        <w:rPr>
          <w:color w:val="000000"/>
          <w:sz w:val="20"/>
          <w:szCs w:val="20"/>
        </w:rPr>
        <w:t>Dear Minister</w:t>
      </w:r>
    </w:p>
    <w:p w14:paraId="11812CA0" w14:textId="77777777" w:rsidR="00CA25AE" w:rsidRDefault="00CA25AE" w:rsidP="00CA25AE">
      <w:pPr>
        <w:rPr>
          <w:color w:val="000000"/>
          <w:sz w:val="20"/>
          <w:szCs w:val="20"/>
        </w:rPr>
      </w:pPr>
    </w:p>
    <w:p w14:paraId="2399C148" w14:textId="77777777" w:rsidR="00CA25AE" w:rsidRDefault="00CA25AE" w:rsidP="00CA25AE">
      <w:pPr>
        <w:rPr>
          <w:color w:val="000000"/>
          <w:sz w:val="20"/>
          <w:szCs w:val="20"/>
        </w:rPr>
      </w:pPr>
      <w:r>
        <w:rPr>
          <w:color w:val="000000"/>
          <w:sz w:val="20"/>
          <w:szCs w:val="20"/>
        </w:rPr>
        <w:t>Please find below (and attached) the advice you requested from the CHO regarding Pandemic Orders.</w:t>
      </w:r>
    </w:p>
    <w:p w14:paraId="5C98A1C0" w14:textId="77777777" w:rsidR="00CA25AE" w:rsidRDefault="00CA25AE" w:rsidP="00CA25AE">
      <w:pPr>
        <w:rPr>
          <w:color w:val="000000"/>
          <w:sz w:val="20"/>
          <w:szCs w:val="20"/>
        </w:rPr>
      </w:pPr>
    </w:p>
    <w:p w14:paraId="66821E3C" w14:textId="77777777" w:rsidR="00CA25AE" w:rsidRDefault="00CA25AE" w:rsidP="00CA25AE">
      <w:pPr>
        <w:rPr>
          <w:color w:val="000000"/>
          <w:sz w:val="20"/>
          <w:szCs w:val="20"/>
        </w:rPr>
      </w:pPr>
      <w:r>
        <w:rPr>
          <w:color w:val="000000"/>
          <w:sz w:val="20"/>
          <w:szCs w:val="20"/>
        </w:rPr>
        <w:t>In addition, in my role as State Controller Health, I would provide advice regarding Orders related to elective surgery provision in the private sector.</w:t>
      </w:r>
    </w:p>
    <w:p w14:paraId="28CEDBAF" w14:textId="77777777" w:rsidR="00CA25AE" w:rsidRDefault="00CA25AE" w:rsidP="00CA25AE">
      <w:pPr>
        <w:rPr>
          <w:color w:val="000000"/>
          <w:sz w:val="20"/>
          <w:szCs w:val="20"/>
        </w:rPr>
      </w:pPr>
    </w:p>
    <w:p w14:paraId="22CE9407" w14:textId="77777777" w:rsidR="00CA25AE" w:rsidRDefault="00CA25AE" w:rsidP="00CA25AE">
      <w:pPr>
        <w:rPr>
          <w:color w:val="000000"/>
          <w:sz w:val="20"/>
          <w:szCs w:val="20"/>
        </w:rPr>
      </w:pPr>
      <w:r>
        <w:rPr>
          <w:color w:val="000000"/>
          <w:sz w:val="20"/>
          <w:szCs w:val="20"/>
        </w:rPr>
        <w:t>Currently, the Orders require private hospitals to provide support to public hospitals for the COVID-19 response. The capacity of support is fixed to the level that was provided at 31 January 2022. </w:t>
      </w:r>
    </w:p>
    <w:p w14:paraId="6A11A702" w14:textId="77777777" w:rsidR="00CA25AE" w:rsidRDefault="00CA25AE" w:rsidP="00CA25AE">
      <w:pPr>
        <w:rPr>
          <w:color w:val="000000"/>
          <w:sz w:val="20"/>
          <w:szCs w:val="20"/>
        </w:rPr>
      </w:pPr>
    </w:p>
    <w:p w14:paraId="4240E918" w14:textId="77777777" w:rsidR="00CA25AE" w:rsidRDefault="00CA25AE" w:rsidP="00CA25AE">
      <w:pPr>
        <w:rPr>
          <w:color w:val="000000"/>
          <w:sz w:val="20"/>
          <w:szCs w:val="20"/>
        </w:rPr>
      </w:pPr>
      <w:r>
        <w:rPr>
          <w:color w:val="000000"/>
          <w:sz w:val="20"/>
          <w:szCs w:val="20"/>
        </w:rPr>
        <w:t>This level of fixed capacity is no longer appropriate. Indeed, the Department has been engaged with all private providers to develop additional elective surgery capacity for all categories (Cat 1, 2 and 3), whereas their support in January was limited to the more urgent categories.</w:t>
      </w:r>
    </w:p>
    <w:p w14:paraId="4F3B10BD" w14:textId="77777777" w:rsidR="00CA25AE" w:rsidRDefault="00CA25AE" w:rsidP="00CA25AE">
      <w:pPr>
        <w:rPr>
          <w:color w:val="000000"/>
          <w:sz w:val="20"/>
          <w:szCs w:val="20"/>
        </w:rPr>
      </w:pPr>
    </w:p>
    <w:p w14:paraId="27FE0664" w14:textId="77777777" w:rsidR="00CA25AE" w:rsidRDefault="00CA25AE" w:rsidP="00CA25AE">
      <w:pPr>
        <w:rPr>
          <w:color w:val="000000"/>
          <w:sz w:val="20"/>
          <w:szCs w:val="20"/>
        </w:rPr>
      </w:pPr>
      <w:r>
        <w:rPr>
          <w:color w:val="000000"/>
          <w:sz w:val="20"/>
          <w:szCs w:val="20"/>
        </w:rPr>
        <w:t>I would advice that a revised Industry Obligations Order amend the requirement for private hospitals to provide capacity to public hospitals so that capacity is flexible based on need. This would maintain the facility to surge surgical capacity in the private sector, should that need arise due to increasing Covid load within the public system, while enabling the flexibility that both sectors need to best address the deferred care backlog challenging both. My advice is also summarised in the attached table.</w:t>
      </w:r>
    </w:p>
    <w:p w14:paraId="5747FB1A" w14:textId="77777777" w:rsidR="00CA25AE" w:rsidRDefault="00CA25AE" w:rsidP="00CA25AE">
      <w:pPr>
        <w:rPr>
          <w:color w:val="000000"/>
          <w:sz w:val="20"/>
          <w:szCs w:val="20"/>
        </w:rPr>
      </w:pPr>
    </w:p>
    <w:p w14:paraId="7F78E6F0" w14:textId="77777777" w:rsidR="00CA25AE" w:rsidRDefault="00CA25AE" w:rsidP="00CA25AE">
      <w:pPr>
        <w:rPr>
          <w:color w:val="000000"/>
          <w:sz w:val="20"/>
          <w:szCs w:val="20"/>
        </w:rPr>
      </w:pPr>
      <w:r>
        <w:rPr>
          <w:color w:val="000000"/>
          <w:sz w:val="20"/>
          <w:szCs w:val="20"/>
        </w:rPr>
        <w:t>Euan</w:t>
      </w:r>
    </w:p>
    <w:p w14:paraId="5C4084DD" w14:textId="77777777" w:rsidR="00CA25AE" w:rsidRDefault="00CA25AE" w:rsidP="00CA25AE">
      <w:pPr>
        <w:rPr>
          <w:color w:val="000000"/>
          <w:sz w:val="20"/>
          <w:szCs w:val="20"/>
        </w:rPr>
      </w:pPr>
    </w:p>
    <w:p w14:paraId="3235FFE8" w14:textId="77777777" w:rsidR="00CA25AE" w:rsidRDefault="00CA25AE" w:rsidP="00CA25AE">
      <w:pPr>
        <w:pStyle w:val="NormalWeb"/>
        <w:shd w:val="clear" w:color="auto" w:fill="FFFFFF"/>
        <w:rPr>
          <w:color w:val="201F1E"/>
        </w:rPr>
      </w:pPr>
      <w:r>
        <w:rPr>
          <w:rFonts w:ascii="Arial" w:hAnsi="Arial" w:cs="Arial"/>
          <w:b/>
          <w:bCs/>
          <w:color w:val="D50032"/>
          <w:sz w:val="20"/>
          <w:szCs w:val="20"/>
          <w:bdr w:val="none" w:sz="0" w:space="0" w:color="auto" w:frame="1"/>
          <w:shd w:val="clear" w:color="auto" w:fill="FFFFFF"/>
        </w:rPr>
        <w:t>Professor Euan M Wallace AM</w:t>
      </w:r>
      <w:r>
        <w:rPr>
          <w:rFonts w:ascii="Arial" w:hAnsi="Arial" w:cs="Arial"/>
          <w:b/>
          <w:bCs/>
          <w:color w:val="D50032"/>
          <w:sz w:val="20"/>
          <w:szCs w:val="20"/>
          <w:bdr w:val="none" w:sz="0" w:space="0" w:color="auto" w:frame="1"/>
          <w:shd w:val="clear" w:color="auto" w:fill="FFFFFF"/>
        </w:rPr>
        <w:br/>
      </w:r>
      <w:r>
        <w:rPr>
          <w:color w:val="201F1E"/>
        </w:rPr>
        <w:br/>
      </w:r>
      <w:r>
        <w:rPr>
          <w:rFonts w:ascii="Arial" w:hAnsi="Arial" w:cs="Arial"/>
          <w:color w:val="D50032"/>
          <w:sz w:val="20"/>
          <w:szCs w:val="20"/>
          <w:bdr w:val="none" w:sz="0" w:space="0" w:color="auto" w:frame="1"/>
          <w:shd w:val="clear" w:color="auto" w:fill="FFFFFF"/>
        </w:rPr>
        <w:t>Secretary</w:t>
      </w:r>
    </w:p>
    <w:p w14:paraId="5CA73727" w14:textId="77777777" w:rsidR="00CA25AE" w:rsidRDefault="00CA25AE" w:rsidP="00CA25AE">
      <w:pPr>
        <w:pStyle w:val="NormalWeb"/>
        <w:shd w:val="clear" w:color="auto" w:fill="FFFFFF"/>
        <w:rPr>
          <w:color w:val="201F1E"/>
        </w:rPr>
      </w:pPr>
      <w:r>
        <w:rPr>
          <w:rFonts w:ascii="Arial" w:hAnsi="Arial" w:cs="Arial"/>
          <w:color w:val="53565A"/>
          <w:sz w:val="20"/>
          <w:szCs w:val="20"/>
          <w:bdr w:val="none" w:sz="0" w:space="0" w:color="auto" w:frame="1"/>
          <w:shd w:val="clear" w:color="auto" w:fill="FFFFFF"/>
        </w:rPr>
        <w:t>Department of Health</w:t>
      </w:r>
      <w:r>
        <w:rPr>
          <w:rFonts w:ascii="Arial" w:hAnsi="Arial" w:cs="Arial"/>
          <w:color w:val="53565A"/>
          <w:sz w:val="20"/>
          <w:szCs w:val="20"/>
          <w:bdr w:val="none" w:sz="0" w:space="0" w:color="auto" w:frame="1"/>
          <w:shd w:val="clear" w:color="auto" w:fill="FFFFFF"/>
        </w:rPr>
        <w:br/>
      </w:r>
      <w:r>
        <w:rPr>
          <w:rFonts w:ascii="Arial" w:hAnsi="Arial" w:cs="Arial"/>
          <w:color w:val="58565A"/>
          <w:sz w:val="20"/>
          <w:szCs w:val="20"/>
          <w:bdr w:val="none" w:sz="0" w:space="0" w:color="auto" w:frame="1"/>
          <w:shd w:val="clear" w:color="auto" w:fill="FFFFFF"/>
        </w:rPr>
        <w:t xml:space="preserve">T </w:t>
      </w:r>
      <w:r w:rsidRPr="0067373A">
        <w:rPr>
          <w:b/>
          <w:bCs/>
          <w:lang w:val="en-US"/>
        </w:rPr>
        <w:t xml:space="preserve">[REDACTED] </w:t>
      </w:r>
      <w:r>
        <w:rPr>
          <w:rFonts w:ascii="Arial" w:hAnsi="Arial" w:cs="Arial"/>
          <w:color w:val="58565A"/>
          <w:sz w:val="20"/>
          <w:szCs w:val="20"/>
          <w:bdr w:val="none" w:sz="0" w:space="0" w:color="auto" w:frame="1"/>
          <w:shd w:val="clear" w:color="auto" w:fill="FFFFFF"/>
        </w:rPr>
        <w:t xml:space="preserve"> M </w:t>
      </w:r>
      <w:r w:rsidRPr="0067373A">
        <w:rPr>
          <w:b/>
          <w:bCs/>
          <w:lang w:val="en-US"/>
        </w:rPr>
        <w:t>[REDACTED]</w:t>
      </w:r>
      <w:r>
        <w:rPr>
          <w:rFonts w:ascii="Arial" w:hAnsi="Arial" w:cs="Arial"/>
          <w:color w:val="58565A"/>
          <w:sz w:val="20"/>
          <w:szCs w:val="20"/>
          <w:bdr w:val="none" w:sz="0" w:space="0" w:color="auto" w:frame="1"/>
          <w:shd w:val="clear" w:color="auto" w:fill="FFFFFF"/>
        </w:rPr>
        <w:br/>
      </w:r>
      <w:r w:rsidRPr="0067373A">
        <w:rPr>
          <w:b/>
          <w:bCs/>
          <w:lang w:val="en-US"/>
        </w:rPr>
        <w:t>[REDACTED]</w:t>
      </w:r>
      <w:r>
        <w:rPr>
          <w:rFonts w:ascii="Arial" w:hAnsi="Arial" w:cs="Arial"/>
          <w:color w:val="58565A"/>
          <w:sz w:val="20"/>
          <w:szCs w:val="20"/>
          <w:bdr w:val="none" w:sz="0" w:space="0" w:color="auto" w:frame="1"/>
          <w:shd w:val="clear" w:color="auto" w:fill="FFFFFF"/>
        </w:rPr>
        <w:br/>
      </w:r>
      <w:hyperlink r:id="rId7" w:history="1">
        <w:r w:rsidRPr="00371632">
          <w:rPr>
            <w:rStyle w:val="Hyperlink"/>
            <w:rFonts w:ascii="Arial" w:hAnsi="Arial" w:cs="Arial"/>
            <w:sz w:val="20"/>
            <w:szCs w:val="20"/>
            <w:bdr w:val="none" w:sz="0" w:space="0" w:color="auto" w:frame="1"/>
            <w:shd w:val="clear" w:color="auto" w:fill="FFFFFF"/>
          </w:rPr>
          <w:t>www.health.vic.gov.au</w:t>
        </w:r>
      </w:hyperlink>
    </w:p>
    <w:p w14:paraId="15FBC523" w14:textId="77777777" w:rsidR="00CA25AE" w:rsidRDefault="00CA25AE" w:rsidP="00CA25AE">
      <w:pPr>
        <w:pStyle w:val="NormalWeb"/>
        <w:shd w:val="clear" w:color="auto" w:fill="FFFFFF"/>
        <w:rPr>
          <w:color w:val="201F1E"/>
        </w:rPr>
      </w:pPr>
    </w:p>
    <w:p w14:paraId="76C68DC1" w14:textId="77777777" w:rsidR="00CA25AE" w:rsidRDefault="00CA25AE" w:rsidP="00CA25AE">
      <w:pPr>
        <w:pStyle w:val="NormalWeb"/>
        <w:shd w:val="clear" w:color="auto" w:fill="FFFFFF"/>
      </w:pPr>
      <w:r>
        <w:rPr>
          <w:rFonts w:ascii="Arial" w:hAnsi="Arial" w:cs="Arial"/>
          <w:b/>
          <w:bCs/>
          <w:color w:val="666666"/>
          <w:sz w:val="18"/>
          <w:szCs w:val="18"/>
        </w:rPr>
        <w:t>Pronouns: he/him/his</w:t>
      </w:r>
    </w:p>
    <w:p w14:paraId="3A390E3D" w14:textId="77777777" w:rsidR="00CA25AE" w:rsidRDefault="00181697" w:rsidP="00CA25AE">
      <w:pPr>
        <w:jc w:val="center"/>
        <w:rPr>
          <w:rFonts w:eastAsia="Times New Roman"/>
        </w:rPr>
      </w:pPr>
      <w:r>
        <w:rPr>
          <w:rFonts w:eastAsia="Times New Roman"/>
        </w:rPr>
        <w:pict w14:anchorId="763DB9DA">
          <v:rect id="_x0000_i1025" style="width:458.65pt;height:1.5pt" o:hrpct="980" o:hralign="center" o:hrstd="t" o:hr="t" fillcolor="#a0a0a0" stroked="f"/>
        </w:pict>
      </w:r>
    </w:p>
    <w:p w14:paraId="39E40E01" w14:textId="77777777" w:rsidR="00CA25AE" w:rsidRDefault="00CA25AE" w:rsidP="00CA25AE">
      <w:pPr>
        <w:outlineLvl w:val="0"/>
      </w:pPr>
      <w:r>
        <w:rPr>
          <w:b/>
          <w:bCs/>
          <w:color w:val="000000"/>
        </w:rPr>
        <w:lastRenderedPageBreak/>
        <w:t>From:</w:t>
      </w:r>
      <w:r>
        <w:rPr>
          <w:color w:val="000000"/>
        </w:rPr>
        <w:t xml:space="preserve"> Ben Cowie (Health) </w:t>
      </w:r>
      <w:r w:rsidRPr="0067373A">
        <w:rPr>
          <w:b/>
          <w:bCs/>
        </w:rPr>
        <w:t xml:space="preserve">[REDACTED] </w:t>
      </w:r>
      <w:r>
        <w:rPr>
          <w:color w:val="000000"/>
        </w:rPr>
        <w:t xml:space="preserve"> </w:t>
      </w:r>
      <w:r>
        <w:rPr>
          <w:color w:val="000000"/>
        </w:rPr>
        <w:br/>
      </w:r>
      <w:r>
        <w:rPr>
          <w:b/>
          <w:bCs/>
          <w:color w:val="000000"/>
        </w:rPr>
        <w:t>Sent:</w:t>
      </w:r>
      <w:r>
        <w:rPr>
          <w:color w:val="000000"/>
        </w:rPr>
        <w:t xml:space="preserve"> Thursday, 17 March 2022 12:59 PM</w:t>
      </w:r>
      <w:r>
        <w:rPr>
          <w:color w:val="000000"/>
        </w:rPr>
        <w:br/>
      </w:r>
      <w:r>
        <w:rPr>
          <w:b/>
          <w:bCs/>
          <w:color w:val="000000"/>
        </w:rPr>
        <w:t>To:</w:t>
      </w:r>
      <w:r>
        <w:rPr>
          <w:color w:val="000000"/>
        </w:rPr>
        <w:t xml:space="preserve"> Euan Wallace (Health) </w:t>
      </w:r>
      <w:r w:rsidRPr="0067373A">
        <w:rPr>
          <w:b/>
          <w:bCs/>
        </w:rPr>
        <w:t>[REDACTED]</w:t>
      </w:r>
      <w:r>
        <w:rPr>
          <w:color w:val="000000"/>
        </w:rPr>
        <w:t xml:space="preserve">; Nicole Brady (Health) </w:t>
      </w:r>
      <w:r w:rsidRPr="0067373A">
        <w:rPr>
          <w:b/>
          <w:bCs/>
        </w:rPr>
        <w:t xml:space="preserve">[REDACTED] </w:t>
      </w:r>
      <w:r>
        <w:rPr>
          <w:color w:val="000000"/>
        </w:rPr>
        <w:t xml:space="preserve"> </w:t>
      </w:r>
      <w:r>
        <w:rPr>
          <w:color w:val="000000"/>
        </w:rPr>
        <w:br/>
      </w:r>
      <w:r>
        <w:rPr>
          <w:b/>
          <w:bCs/>
          <w:color w:val="000000"/>
        </w:rPr>
        <w:t>Cc:</w:t>
      </w:r>
      <w:r>
        <w:rPr>
          <w:color w:val="000000"/>
        </w:rPr>
        <w:t xml:space="preserve"> Brett Sutton (Health) </w:t>
      </w:r>
      <w:r w:rsidRPr="0067373A">
        <w:rPr>
          <w:b/>
          <w:bCs/>
        </w:rPr>
        <w:t xml:space="preserve">[REDACTED] </w:t>
      </w:r>
      <w:r>
        <w:rPr>
          <w:color w:val="000000"/>
        </w:rPr>
        <w:t xml:space="preserve"> </w:t>
      </w:r>
      <w:r>
        <w:rPr>
          <w:color w:val="000000"/>
        </w:rPr>
        <w:br/>
      </w:r>
      <w:r>
        <w:rPr>
          <w:b/>
          <w:bCs/>
          <w:color w:val="000000"/>
        </w:rPr>
        <w:t>Subject:</w:t>
      </w:r>
      <w:r>
        <w:rPr>
          <w:color w:val="000000"/>
        </w:rPr>
        <w:t xml:space="preserve"> CIC-PROTECTED: RE: OFFICIAL: Re: Request for advice </w:t>
      </w:r>
    </w:p>
    <w:p w14:paraId="7CFA2004" w14:textId="77777777" w:rsidR="00CA25AE" w:rsidRDefault="00CA25AE" w:rsidP="00CA25AE">
      <w:r>
        <w:t> </w:t>
      </w:r>
    </w:p>
    <w:p w14:paraId="22AB299F" w14:textId="77777777" w:rsidR="00CA25AE" w:rsidRDefault="00CA25AE" w:rsidP="00CA25AE">
      <w:pPr>
        <w:pStyle w:val="xxmsonormal"/>
      </w:pPr>
      <w:r>
        <w:t>Dear Euan and Nicole,</w:t>
      </w:r>
    </w:p>
    <w:p w14:paraId="1B688F75" w14:textId="77777777" w:rsidR="00CA25AE" w:rsidRDefault="00CA25AE" w:rsidP="00CA25AE">
      <w:pPr>
        <w:pStyle w:val="xxmsonormal"/>
      </w:pPr>
      <w:r>
        <w:t> </w:t>
      </w:r>
    </w:p>
    <w:p w14:paraId="1554350D" w14:textId="77777777" w:rsidR="00CA25AE" w:rsidRDefault="00CA25AE" w:rsidP="00CA25AE">
      <w:pPr>
        <w:pStyle w:val="xxmsonormal"/>
      </w:pPr>
      <w:r>
        <w:t>Please find attached a table of advice for the Minister in relation to proposed changes for 18 March, which I endorse by way of response to his queries below.</w:t>
      </w:r>
    </w:p>
    <w:p w14:paraId="5A83FA61" w14:textId="77777777" w:rsidR="00CA25AE" w:rsidRDefault="00CA25AE" w:rsidP="00CA25AE">
      <w:pPr>
        <w:pStyle w:val="xxmsonormal"/>
      </w:pPr>
      <w:r>
        <w:t> </w:t>
      </w:r>
    </w:p>
    <w:p w14:paraId="14294018" w14:textId="77777777" w:rsidR="00CA25AE" w:rsidRDefault="00CA25AE" w:rsidP="00CA25AE">
      <w:pPr>
        <w:pStyle w:val="xxparagraph"/>
        <w:spacing w:before="0" w:beforeAutospacing="0" w:after="0" w:afterAutospacing="0"/>
        <w:textAlignment w:val="baseline"/>
      </w:pPr>
      <w:r>
        <w:rPr>
          <w:rStyle w:val="xxnormaltextrun"/>
          <w:color w:val="000000"/>
        </w:rPr>
        <w:t>I note that, as has been reported since November and more widely in recent weeks a sub-lineage of the Omicron variant – BA.2 - has been spreading across Europe.</w:t>
      </w:r>
      <w:r>
        <w:rPr>
          <w:rStyle w:val="xxeop"/>
          <w:color w:val="000000"/>
        </w:rPr>
        <w:t> </w:t>
      </w:r>
    </w:p>
    <w:p w14:paraId="0D8C9EEE" w14:textId="77777777" w:rsidR="00CA25AE" w:rsidRDefault="00CA25AE" w:rsidP="00CA25AE">
      <w:pPr>
        <w:pStyle w:val="xxparagraph"/>
        <w:spacing w:before="0" w:beforeAutospacing="0" w:after="0" w:afterAutospacing="0"/>
        <w:textAlignment w:val="baseline"/>
      </w:pPr>
      <w:r>
        <w:t xml:space="preserve">The most recent data we have available from both wastewater testing and, as of yesterday, sequenced clinical isolates is that the majority of COVID-19 infections in Victoria are now caused by the BA.2 subvariant. </w:t>
      </w:r>
    </w:p>
    <w:p w14:paraId="66B9CB81" w14:textId="77777777" w:rsidR="00CA25AE" w:rsidRDefault="00CA25AE" w:rsidP="00CA25AE">
      <w:pPr>
        <w:pStyle w:val="xxparagraph"/>
        <w:spacing w:before="0" w:beforeAutospacing="0" w:after="0" w:afterAutospacing="0"/>
        <w:textAlignment w:val="baseline"/>
      </w:pPr>
      <w:r>
        <w:rPr>
          <w:rStyle w:val="xxeop"/>
        </w:rPr>
        <w:t> </w:t>
      </w:r>
    </w:p>
    <w:p w14:paraId="00C0F2CD" w14:textId="77777777" w:rsidR="00CA25AE" w:rsidRDefault="00CA25AE" w:rsidP="00CA25AE">
      <w:pPr>
        <w:pStyle w:val="xxparagraph"/>
        <w:spacing w:before="0" w:beforeAutospacing="0" w:after="0" w:afterAutospacing="0"/>
        <w:textAlignment w:val="baseline"/>
      </w:pPr>
      <w:r>
        <w:t>While Victoria had been experiencing a downward trend in case numbers over recent weeks, since 15 March case numbers have been rising. While caution should be exercised in interpretation, a couple of days of higher cases numbers coupled with the increasing proportion of COVID-19 representing the more infectious BA.2 subvariant may represent the early signs of an increasing trend of case numbers. The recent trends in NSW, who have had a higher proportion of BA.2 isolates in recent weeks, also suggest this concern may be warranted.</w:t>
      </w:r>
    </w:p>
    <w:p w14:paraId="052F5B46" w14:textId="77777777" w:rsidR="00CA25AE" w:rsidRDefault="00CA25AE" w:rsidP="00CA25AE">
      <w:pPr>
        <w:pStyle w:val="xxparagraph"/>
        <w:spacing w:before="0" w:beforeAutospacing="0" w:after="0" w:afterAutospacing="0"/>
        <w:textAlignment w:val="baseline"/>
      </w:pPr>
      <w:r>
        <w:t> </w:t>
      </w:r>
    </w:p>
    <w:p w14:paraId="04CD33C6" w14:textId="77777777" w:rsidR="00CA25AE" w:rsidRDefault="00CA25AE" w:rsidP="00CA25AE">
      <w:pPr>
        <w:pStyle w:val="xxparagraph"/>
        <w:spacing w:before="0" w:beforeAutospacing="0" w:after="0" w:afterAutospacing="0"/>
        <w:textAlignment w:val="baseline"/>
      </w:pPr>
      <w:r>
        <w:t xml:space="preserve">The changes to the Orders that I am advising the Minister makes on Friday are still appropriate despite this possible trend but, as always, the public health team will be closely monitoring the epidemiology over the coming days and weeks to ensure settings remain appropriate and proportionate to the risk. </w:t>
      </w:r>
    </w:p>
    <w:p w14:paraId="4F47D966" w14:textId="77777777" w:rsidR="00CA25AE" w:rsidRDefault="00CA25AE" w:rsidP="00CA25AE">
      <w:pPr>
        <w:pStyle w:val="xxparagraph"/>
        <w:spacing w:before="0" w:beforeAutospacing="0" w:after="0" w:afterAutospacing="0"/>
        <w:textAlignment w:val="baseline"/>
      </w:pPr>
      <w:r>
        <w:t> </w:t>
      </w:r>
    </w:p>
    <w:p w14:paraId="126C0DE7" w14:textId="77777777" w:rsidR="00CA25AE" w:rsidRDefault="00CA25AE" w:rsidP="00CA25AE">
      <w:pPr>
        <w:pStyle w:val="xxparagraph"/>
        <w:spacing w:before="0" w:beforeAutospacing="0" w:after="0" w:afterAutospacing="0"/>
        <w:textAlignment w:val="baseline"/>
      </w:pPr>
      <w:r>
        <w:t>With best regards,</w:t>
      </w:r>
    </w:p>
    <w:p w14:paraId="565E11E3" w14:textId="77777777" w:rsidR="00CA25AE" w:rsidRDefault="00CA25AE" w:rsidP="00CA25AE">
      <w:pPr>
        <w:pStyle w:val="xxparagraph"/>
        <w:spacing w:before="0" w:beforeAutospacing="0" w:after="0" w:afterAutospacing="0"/>
        <w:textAlignment w:val="baseline"/>
      </w:pPr>
      <w:r>
        <w:t>Ben.</w:t>
      </w:r>
    </w:p>
    <w:p w14:paraId="71E1096E" w14:textId="77777777" w:rsidR="00CA25AE" w:rsidRDefault="00CA25AE" w:rsidP="00CA25AE">
      <w:pPr>
        <w:pStyle w:val="xxmsonormal"/>
      </w:pPr>
      <w:r>
        <w:t> </w:t>
      </w:r>
    </w:p>
    <w:p w14:paraId="6133A43D" w14:textId="77777777" w:rsidR="00CA25AE" w:rsidRDefault="00CA25AE" w:rsidP="00CA25AE">
      <w:pPr>
        <w:pStyle w:val="xxmsonormal"/>
      </w:pPr>
      <w:r>
        <w:t> </w:t>
      </w:r>
    </w:p>
    <w:p w14:paraId="1530ABED" w14:textId="77777777" w:rsidR="00CA25AE" w:rsidRDefault="00CA25AE" w:rsidP="00CA25AE">
      <w:pPr>
        <w:pStyle w:val="xxmsonormal"/>
      </w:pPr>
      <w:r>
        <w:rPr>
          <w:b/>
          <w:bCs/>
          <w:sz w:val="23"/>
          <w:szCs w:val="23"/>
        </w:rPr>
        <w:t xml:space="preserve">Professor Benjamin Cowie  </w:t>
      </w:r>
    </w:p>
    <w:p w14:paraId="07406EEE" w14:textId="77777777" w:rsidR="00CA25AE" w:rsidRDefault="00CA25AE" w:rsidP="00CA25AE">
      <w:pPr>
        <w:pStyle w:val="xxmsonormal"/>
      </w:pPr>
      <w:r>
        <w:rPr>
          <w:b/>
          <w:bCs/>
        </w:rPr>
        <w:t>Acting Chief Health Officer</w:t>
      </w:r>
    </w:p>
    <w:p w14:paraId="4DEC4D0B" w14:textId="77777777" w:rsidR="00CA25AE" w:rsidRDefault="00CA25AE" w:rsidP="00CA25AE">
      <w:pPr>
        <w:pStyle w:val="xxmsonormal"/>
      </w:pPr>
      <w:r>
        <w:rPr>
          <w:color w:val="53565A"/>
        </w:rPr>
        <w:t>Public Health &amp; COVID-19 Response</w:t>
      </w:r>
    </w:p>
    <w:p w14:paraId="7D547BC1" w14:textId="77777777" w:rsidR="00CA25AE" w:rsidRDefault="00CA25AE" w:rsidP="00CA25AE">
      <w:pPr>
        <w:pStyle w:val="xxmsonormal"/>
      </w:pPr>
      <w:r>
        <w:rPr>
          <w:color w:val="53565A"/>
        </w:rPr>
        <w:t>Department of Health</w:t>
      </w:r>
    </w:p>
    <w:p w14:paraId="2D1C965F" w14:textId="77777777" w:rsidR="00CA25AE" w:rsidRDefault="00CA25AE" w:rsidP="00CA25AE">
      <w:pPr>
        <w:pStyle w:val="xxmsonormal"/>
      </w:pPr>
      <w:r>
        <w:rPr>
          <w:color w:val="53565A"/>
        </w:rPr>
        <w:t xml:space="preserve">m: </w:t>
      </w:r>
      <w:r w:rsidRPr="0067373A">
        <w:rPr>
          <w:b/>
          <w:bCs/>
          <w:lang w:val="en-US"/>
        </w:rPr>
        <w:t>[REDACTED]</w:t>
      </w:r>
      <w:r>
        <w:rPr>
          <w:color w:val="53565A"/>
        </w:rPr>
        <w:t>  e: </w:t>
      </w:r>
      <w:r w:rsidRPr="0067373A">
        <w:rPr>
          <w:b/>
          <w:bCs/>
          <w:lang w:val="en-US"/>
        </w:rPr>
        <w:t xml:space="preserve">[REDACTED] </w:t>
      </w:r>
      <w:r>
        <w:t xml:space="preserve"> </w:t>
      </w:r>
    </w:p>
    <w:p w14:paraId="3CC18CB5" w14:textId="77777777" w:rsidR="00CA25AE" w:rsidRDefault="00CA25AE" w:rsidP="00CA25AE">
      <w:pPr>
        <w:pStyle w:val="xxmsonormal"/>
      </w:pPr>
      <w:r>
        <w:t> </w:t>
      </w:r>
    </w:p>
    <w:p w14:paraId="683FDF8E" w14:textId="77777777" w:rsidR="00CA25AE" w:rsidRDefault="00CA25AE" w:rsidP="00CA25AE">
      <w:pPr>
        <w:pStyle w:val="xxmsonormal"/>
      </w:pPr>
      <w:r>
        <w:rPr>
          <w:b/>
          <w:bCs/>
        </w:rPr>
        <w:t>Please note:</w:t>
      </w:r>
      <w:r>
        <w:t xml:space="preserve"> I work at the Department of Health on Thursdays as Acting Chief Health Officer</w:t>
      </w:r>
    </w:p>
    <w:p w14:paraId="757048B0" w14:textId="77777777" w:rsidR="00CA25AE" w:rsidRDefault="00CA25AE" w:rsidP="00CA25AE">
      <w:pPr>
        <w:pStyle w:val="xxmsonormal"/>
      </w:pPr>
      <w:r>
        <w:t> </w:t>
      </w:r>
    </w:p>
    <w:p w14:paraId="6FA17CAC" w14:textId="77777777" w:rsidR="00CA25AE" w:rsidRDefault="00CA25AE" w:rsidP="00CA25AE">
      <w:pPr>
        <w:pStyle w:val="xxmsonormal"/>
      </w:pPr>
      <w:r>
        <w:t> </w:t>
      </w:r>
    </w:p>
    <w:p w14:paraId="2138D2B0" w14:textId="77777777" w:rsidR="00CA25AE" w:rsidRDefault="00CA25AE" w:rsidP="00CA25AE">
      <w:pPr>
        <w:pStyle w:val="xxmsipfooterb2703bbd"/>
        <w:spacing w:before="0" w:beforeAutospacing="0" w:after="0" w:afterAutospacing="0"/>
        <w:jc w:val="center"/>
      </w:pPr>
      <w:r>
        <w:rPr>
          <w:rFonts w:ascii="Arial Black" w:hAnsi="Arial Black"/>
          <w:color w:val="E4100E"/>
          <w:sz w:val="20"/>
          <w:szCs w:val="20"/>
        </w:rPr>
        <w:t xml:space="preserve">PROTECTED//Cabinet-In-Confidence </w:t>
      </w:r>
    </w:p>
    <w:p w14:paraId="1BF77BB0" w14:textId="77777777" w:rsidR="00CA25AE" w:rsidRDefault="00CA25AE" w:rsidP="00CA25AE">
      <w:pPr>
        <w:pStyle w:val="xxmsonormal"/>
        <w:outlineLvl w:val="0"/>
      </w:pPr>
      <w:r>
        <w:rPr>
          <w:b/>
          <w:bCs/>
          <w:lang w:val="en-US"/>
        </w:rPr>
        <w:t>From:</w:t>
      </w:r>
      <w:r>
        <w:rPr>
          <w:lang w:val="en-US"/>
        </w:rPr>
        <w:t xml:space="preserve"> Euan Wallace (Health) </w:t>
      </w:r>
      <w:r w:rsidRPr="0067373A">
        <w:rPr>
          <w:b/>
          <w:bCs/>
          <w:lang w:val="en-US"/>
        </w:rPr>
        <w:t xml:space="preserve">[REDACTED] </w:t>
      </w:r>
      <w:r>
        <w:rPr>
          <w:lang w:val="en-US"/>
        </w:rPr>
        <w:t xml:space="preserve"> </w:t>
      </w:r>
      <w:r>
        <w:rPr>
          <w:lang w:val="en-US"/>
        </w:rPr>
        <w:br/>
      </w:r>
      <w:r>
        <w:rPr>
          <w:b/>
          <w:bCs/>
          <w:lang w:val="en-US"/>
        </w:rPr>
        <w:t>Sent:</w:t>
      </w:r>
      <w:r>
        <w:rPr>
          <w:lang w:val="en-US"/>
        </w:rPr>
        <w:t xml:space="preserve"> Thursday, 17 March 2022 7:14 AM</w:t>
      </w:r>
      <w:r>
        <w:rPr>
          <w:lang w:val="en-US"/>
        </w:rPr>
        <w:br/>
      </w:r>
      <w:r>
        <w:rPr>
          <w:b/>
          <w:bCs/>
          <w:lang w:val="en-US"/>
        </w:rPr>
        <w:t>To:</w:t>
      </w:r>
      <w:r>
        <w:rPr>
          <w:lang w:val="en-US"/>
        </w:rPr>
        <w:t xml:space="preserve"> Martin Foley (VICMIN) </w:t>
      </w:r>
      <w:r w:rsidRPr="0067373A">
        <w:rPr>
          <w:b/>
          <w:bCs/>
          <w:lang w:val="en-US"/>
        </w:rPr>
        <w:t>[REDACTED]</w:t>
      </w:r>
      <w:r>
        <w:rPr>
          <w:lang w:val="en-US"/>
        </w:rPr>
        <w:t xml:space="preserve">; Brett Sutton (Health) </w:t>
      </w:r>
      <w:r w:rsidRPr="0067373A">
        <w:rPr>
          <w:b/>
          <w:bCs/>
          <w:lang w:val="en-US"/>
        </w:rPr>
        <w:t>[REDACTED]</w:t>
      </w:r>
      <w:r>
        <w:rPr>
          <w:lang w:val="en-US"/>
        </w:rPr>
        <w:t xml:space="preserve">; Ben Cowie (Health) </w:t>
      </w:r>
      <w:r w:rsidRPr="0067373A">
        <w:rPr>
          <w:b/>
          <w:bCs/>
          <w:lang w:val="en-US"/>
        </w:rPr>
        <w:t>[REDACTED]</w:t>
      </w:r>
      <w:r>
        <w:rPr>
          <w:lang w:val="en-US"/>
        </w:rPr>
        <w:t xml:space="preserve">; Nicole Brady (Health) </w:t>
      </w:r>
      <w:r w:rsidRPr="0067373A">
        <w:rPr>
          <w:b/>
          <w:bCs/>
          <w:lang w:val="en-US"/>
        </w:rPr>
        <w:t xml:space="preserve">[REDACTED] </w:t>
      </w:r>
      <w:r>
        <w:rPr>
          <w:lang w:val="en-US"/>
        </w:rPr>
        <w:t xml:space="preserve"> </w:t>
      </w:r>
      <w:r>
        <w:rPr>
          <w:lang w:val="en-US"/>
        </w:rPr>
        <w:br/>
      </w:r>
      <w:r>
        <w:rPr>
          <w:b/>
          <w:bCs/>
          <w:lang w:val="en-US"/>
        </w:rPr>
        <w:t>Cc:</w:t>
      </w:r>
      <w:r>
        <w:rPr>
          <w:lang w:val="en-US"/>
        </w:rPr>
        <w:t xml:space="preserve"> Lisa Calabria (VICMIN) </w:t>
      </w:r>
      <w:r w:rsidRPr="0067373A">
        <w:rPr>
          <w:b/>
          <w:bCs/>
          <w:lang w:val="en-US"/>
        </w:rPr>
        <w:t>[REDACTED]</w:t>
      </w:r>
      <w:r>
        <w:rPr>
          <w:lang w:val="en-US"/>
        </w:rPr>
        <w:t xml:space="preserve">; Kate Grieve (DPC) </w:t>
      </w:r>
      <w:r w:rsidRPr="0067373A">
        <w:rPr>
          <w:b/>
          <w:bCs/>
          <w:lang w:val="en-US"/>
        </w:rPr>
        <w:t xml:space="preserve">[REDACTED] </w:t>
      </w:r>
      <w:r>
        <w:rPr>
          <w:lang w:val="en-US"/>
        </w:rPr>
        <w:t xml:space="preserve"> </w:t>
      </w:r>
      <w:r>
        <w:rPr>
          <w:lang w:val="en-US"/>
        </w:rPr>
        <w:br/>
      </w:r>
      <w:r>
        <w:rPr>
          <w:b/>
          <w:bCs/>
          <w:lang w:val="en-US"/>
        </w:rPr>
        <w:t>Subject:</w:t>
      </w:r>
      <w:r>
        <w:rPr>
          <w:lang w:val="en-US"/>
        </w:rPr>
        <w:t xml:space="preserve"> OFFICIAL: Re: Request for advice </w:t>
      </w:r>
    </w:p>
    <w:p w14:paraId="0050C8F0" w14:textId="77777777" w:rsidR="00CA25AE" w:rsidRDefault="00CA25AE" w:rsidP="00CA25AE">
      <w:pPr>
        <w:pStyle w:val="xxmsonormal"/>
      </w:pPr>
      <w:r>
        <w:t> </w:t>
      </w:r>
    </w:p>
    <w:p w14:paraId="363942EE" w14:textId="77777777" w:rsidR="00CA25AE" w:rsidRDefault="00CA25AE" w:rsidP="00CA25AE">
      <w:pPr>
        <w:pStyle w:val="xxmsonormal"/>
      </w:pPr>
      <w:r>
        <w:rPr>
          <w:color w:val="000000"/>
          <w:sz w:val="20"/>
          <w:szCs w:val="20"/>
        </w:rPr>
        <w:t>Minister</w:t>
      </w:r>
    </w:p>
    <w:p w14:paraId="4DC97097" w14:textId="77777777" w:rsidR="00CA25AE" w:rsidRDefault="00CA25AE" w:rsidP="00CA25AE">
      <w:pPr>
        <w:pStyle w:val="xxmsonormal"/>
      </w:pPr>
      <w:r>
        <w:rPr>
          <w:color w:val="000000"/>
          <w:sz w:val="20"/>
          <w:szCs w:val="20"/>
        </w:rPr>
        <w:t> </w:t>
      </w:r>
    </w:p>
    <w:p w14:paraId="43F127B3" w14:textId="77777777" w:rsidR="00CA25AE" w:rsidRDefault="00CA25AE" w:rsidP="00CA25AE">
      <w:pPr>
        <w:pStyle w:val="xxmsonormal"/>
      </w:pPr>
      <w:r>
        <w:rPr>
          <w:color w:val="000000"/>
          <w:sz w:val="20"/>
          <w:szCs w:val="20"/>
        </w:rPr>
        <w:t>Thank you. </w:t>
      </w:r>
    </w:p>
    <w:p w14:paraId="158CC583" w14:textId="77777777" w:rsidR="00CA25AE" w:rsidRDefault="00CA25AE" w:rsidP="00CA25AE">
      <w:pPr>
        <w:pStyle w:val="xxmsonormal"/>
      </w:pPr>
      <w:r>
        <w:rPr>
          <w:color w:val="000000"/>
          <w:sz w:val="20"/>
          <w:szCs w:val="20"/>
        </w:rPr>
        <w:lastRenderedPageBreak/>
        <w:t> </w:t>
      </w:r>
    </w:p>
    <w:p w14:paraId="5481F101" w14:textId="77777777" w:rsidR="00CA25AE" w:rsidRDefault="00CA25AE" w:rsidP="00CA25AE">
      <w:pPr>
        <w:pStyle w:val="xxmsonormal"/>
      </w:pPr>
      <w:r>
        <w:rPr>
          <w:color w:val="000000"/>
          <w:sz w:val="20"/>
          <w:szCs w:val="20"/>
        </w:rPr>
        <w:t>I confirm that the CHO and Department will provide advice on these issues.</w:t>
      </w:r>
    </w:p>
    <w:p w14:paraId="180798F8" w14:textId="77777777" w:rsidR="00CA25AE" w:rsidRDefault="00CA25AE" w:rsidP="00CA25AE">
      <w:pPr>
        <w:pStyle w:val="xxmsonormal"/>
      </w:pPr>
      <w:r>
        <w:rPr>
          <w:color w:val="000000"/>
          <w:sz w:val="20"/>
          <w:szCs w:val="20"/>
        </w:rPr>
        <w:t> </w:t>
      </w:r>
    </w:p>
    <w:p w14:paraId="76842141" w14:textId="77777777" w:rsidR="00CA25AE" w:rsidRDefault="00CA25AE" w:rsidP="00CA25AE">
      <w:pPr>
        <w:pStyle w:val="xxmsonormal"/>
      </w:pPr>
      <w:r>
        <w:rPr>
          <w:color w:val="000000"/>
          <w:sz w:val="20"/>
          <w:szCs w:val="20"/>
        </w:rPr>
        <w:t>euan</w:t>
      </w:r>
    </w:p>
    <w:p w14:paraId="45FCBF89" w14:textId="77777777" w:rsidR="00CA25AE" w:rsidRDefault="00CA25AE" w:rsidP="00CA25AE">
      <w:pPr>
        <w:pStyle w:val="xxmsonormal"/>
      </w:pPr>
      <w:r>
        <w:rPr>
          <w:color w:val="000000"/>
          <w:sz w:val="20"/>
          <w:szCs w:val="20"/>
        </w:rPr>
        <w:t> </w:t>
      </w:r>
    </w:p>
    <w:p w14:paraId="0C4CCD9A" w14:textId="77777777" w:rsidR="00CA25AE" w:rsidRDefault="00CA25AE" w:rsidP="00CA25AE">
      <w:pPr>
        <w:pStyle w:val="NormalWeb"/>
        <w:shd w:val="clear" w:color="auto" w:fill="FFFFFF"/>
      </w:pPr>
      <w:r>
        <w:rPr>
          <w:rFonts w:ascii="Arial" w:hAnsi="Arial" w:cs="Arial"/>
          <w:b/>
          <w:bCs/>
          <w:color w:val="D50032"/>
          <w:sz w:val="20"/>
          <w:szCs w:val="20"/>
          <w:bdr w:val="none" w:sz="0" w:space="0" w:color="auto" w:frame="1"/>
          <w:shd w:val="clear" w:color="auto" w:fill="FFFFFF"/>
        </w:rPr>
        <w:t>Professor Euan M Wallace AM</w:t>
      </w:r>
      <w:r>
        <w:rPr>
          <w:rFonts w:ascii="Arial" w:hAnsi="Arial" w:cs="Arial"/>
          <w:b/>
          <w:bCs/>
          <w:color w:val="D50032"/>
          <w:sz w:val="20"/>
          <w:szCs w:val="20"/>
          <w:bdr w:val="none" w:sz="0" w:space="0" w:color="auto" w:frame="1"/>
          <w:shd w:val="clear" w:color="auto" w:fill="FFFFFF"/>
        </w:rPr>
        <w:br/>
      </w:r>
      <w:r>
        <w:rPr>
          <w:color w:val="201F1E"/>
        </w:rPr>
        <w:br/>
      </w:r>
      <w:r>
        <w:rPr>
          <w:rFonts w:ascii="Arial" w:hAnsi="Arial" w:cs="Arial"/>
          <w:color w:val="D50032"/>
          <w:sz w:val="20"/>
          <w:szCs w:val="20"/>
          <w:bdr w:val="none" w:sz="0" w:space="0" w:color="auto" w:frame="1"/>
          <w:shd w:val="clear" w:color="auto" w:fill="FFFFFF"/>
        </w:rPr>
        <w:t>Secretary</w:t>
      </w:r>
    </w:p>
    <w:p w14:paraId="797856D2" w14:textId="77777777" w:rsidR="00CA25AE" w:rsidRDefault="00CA25AE" w:rsidP="00CA25AE">
      <w:pPr>
        <w:pStyle w:val="NormalWeb"/>
        <w:shd w:val="clear" w:color="auto" w:fill="FFFFFF"/>
      </w:pPr>
      <w:r>
        <w:rPr>
          <w:rFonts w:ascii="Arial" w:hAnsi="Arial" w:cs="Arial"/>
          <w:color w:val="53565A"/>
          <w:sz w:val="20"/>
          <w:szCs w:val="20"/>
          <w:bdr w:val="none" w:sz="0" w:space="0" w:color="auto" w:frame="1"/>
          <w:shd w:val="clear" w:color="auto" w:fill="FFFFFF"/>
        </w:rPr>
        <w:t>Department of Health</w:t>
      </w:r>
      <w:r>
        <w:rPr>
          <w:rFonts w:ascii="Arial" w:hAnsi="Arial" w:cs="Arial"/>
          <w:color w:val="53565A"/>
          <w:sz w:val="20"/>
          <w:szCs w:val="20"/>
          <w:bdr w:val="none" w:sz="0" w:space="0" w:color="auto" w:frame="1"/>
          <w:shd w:val="clear" w:color="auto" w:fill="FFFFFF"/>
        </w:rPr>
        <w:br/>
      </w:r>
      <w:r>
        <w:rPr>
          <w:rFonts w:ascii="Arial" w:hAnsi="Arial" w:cs="Arial"/>
          <w:color w:val="58565A"/>
          <w:sz w:val="20"/>
          <w:szCs w:val="20"/>
          <w:bdr w:val="none" w:sz="0" w:space="0" w:color="auto" w:frame="1"/>
          <w:shd w:val="clear" w:color="auto" w:fill="FFFFFF"/>
        </w:rPr>
        <w:t xml:space="preserve">T </w:t>
      </w:r>
      <w:r w:rsidRPr="0067373A">
        <w:rPr>
          <w:b/>
          <w:bCs/>
          <w:lang w:val="en-US"/>
        </w:rPr>
        <w:t xml:space="preserve">[REDACTED] </w:t>
      </w:r>
      <w:r>
        <w:rPr>
          <w:rFonts w:ascii="Arial" w:hAnsi="Arial" w:cs="Arial"/>
          <w:color w:val="58565A"/>
          <w:sz w:val="20"/>
          <w:szCs w:val="20"/>
          <w:bdr w:val="none" w:sz="0" w:space="0" w:color="auto" w:frame="1"/>
          <w:shd w:val="clear" w:color="auto" w:fill="FFFFFF"/>
        </w:rPr>
        <w:t xml:space="preserve"> M </w:t>
      </w:r>
      <w:r w:rsidRPr="0067373A">
        <w:rPr>
          <w:b/>
          <w:bCs/>
          <w:lang w:val="en-US"/>
        </w:rPr>
        <w:t>[REDACTED]</w:t>
      </w:r>
      <w:r>
        <w:rPr>
          <w:rFonts w:ascii="Arial" w:hAnsi="Arial" w:cs="Arial"/>
          <w:color w:val="58565A"/>
          <w:sz w:val="20"/>
          <w:szCs w:val="20"/>
          <w:bdr w:val="none" w:sz="0" w:space="0" w:color="auto" w:frame="1"/>
          <w:shd w:val="clear" w:color="auto" w:fill="FFFFFF"/>
        </w:rPr>
        <w:br/>
      </w:r>
      <w:r w:rsidRPr="0067373A">
        <w:rPr>
          <w:b/>
          <w:bCs/>
          <w:lang w:val="en-US"/>
        </w:rPr>
        <w:t>[REDACTED]</w:t>
      </w:r>
      <w:r>
        <w:rPr>
          <w:rFonts w:ascii="Arial" w:hAnsi="Arial" w:cs="Arial"/>
          <w:color w:val="58565A"/>
          <w:sz w:val="20"/>
          <w:szCs w:val="20"/>
          <w:bdr w:val="none" w:sz="0" w:space="0" w:color="auto" w:frame="1"/>
          <w:shd w:val="clear" w:color="auto" w:fill="FFFFFF"/>
        </w:rPr>
        <w:br/>
      </w:r>
      <w:hyperlink r:id="rId8" w:tgtFrame="_blank" w:history="1">
        <w:r>
          <w:rPr>
            <w:rStyle w:val="Hyperlink"/>
            <w:rFonts w:ascii="Arial" w:hAnsi="Arial" w:cs="Arial"/>
            <w:color w:val="0563C1"/>
            <w:sz w:val="20"/>
            <w:szCs w:val="20"/>
            <w:bdr w:val="none" w:sz="0" w:space="0" w:color="auto" w:frame="1"/>
            <w:shd w:val="clear" w:color="auto" w:fill="FFFFFF"/>
          </w:rPr>
          <w:t>www.health.vic.gov.au</w:t>
        </w:r>
      </w:hyperlink>
    </w:p>
    <w:p w14:paraId="18A7BA3E" w14:textId="77777777" w:rsidR="00CA25AE" w:rsidRDefault="00CA25AE" w:rsidP="00CA25AE">
      <w:pPr>
        <w:pStyle w:val="NormalWeb"/>
        <w:shd w:val="clear" w:color="auto" w:fill="FFFFFF"/>
      </w:pPr>
      <w:r>
        <w:rPr>
          <w:color w:val="201F1E"/>
        </w:rPr>
        <w:t> </w:t>
      </w:r>
    </w:p>
    <w:p w14:paraId="75A08B0D" w14:textId="77777777" w:rsidR="00CA25AE" w:rsidRDefault="00CA25AE" w:rsidP="00CA25AE">
      <w:pPr>
        <w:pStyle w:val="NormalWeb"/>
        <w:shd w:val="clear" w:color="auto" w:fill="FFFFFF"/>
      </w:pPr>
      <w:r>
        <w:rPr>
          <w:rFonts w:ascii="Arial" w:hAnsi="Arial" w:cs="Arial"/>
          <w:b/>
          <w:bCs/>
          <w:color w:val="666666"/>
          <w:sz w:val="18"/>
          <w:szCs w:val="18"/>
        </w:rPr>
        <w:t>Pronouns: he/him/his</w:t>
      </w:r>
    </w:p>
    <w:p w14:paraId="2B036A35" w14:textId="77777777" w:rsidR="00CA25AE" w:rsidRDefault="00181697" w:rsidP="00CA25AE">
      <w:pPr>
        <w:jc w:val="center"/>
        <w:rPr>
          <w:rFonts w:eastAsia="Times New Roman"/>
        </w:rPr>
      </w:pPr>
      <w:r>
        <w:rPr>
          <w:rFonts w:eastAsia="Times New Roman"/>
        </w:rPr>
        <w:pict w14:anchorId="390FE51E">
          <v:rect id="_x0000_i1026" style="width:458.65pt;height:1.5pt" o:hrpct="980" o:hralign="center" o:hrstd="t" o:hr="t" fillcolor="#a0a0a0" stroked="f"/>
        </w:pict>
      </w:r>
    </w:p>
    <w:p w14:paraId="3D0E5017" w14:textId="77777777" w:rsidR="00CA25AE" w:rsidRDefault="00CA25AE" w:rsidP="00CA25AE">
      <w:pPr>
        <w:pStyle w:val="xxmsonormal"/>
        <w:outlineLvl w:val="0"/>
      </w:pPr>
      <w:r>
        <w:rPr>
          <w:b/>
          <w:bCs/>
          <w:color w:val="000000"/>
        </w:rPr>
        <w:t>From:</w:t>
      </w:r>
      <w:r>
        <w:rPr>
          <w:color w:val="000000"/>
        </w:rPr>
        <w:t xml:space="preserve"> Martin Foley (VICMIN) </w:t>
      </w:r>
      <w:r w:rsidRPr="0067373A">
        <w:rPr>
          <w:b/>
          <w:bCs/>
          <w:lang w:val="en-US"/>
        </w:rPr>
        <w:t xml:space="preserve">[REDACTED] </w:t>
      </w:r>
      <w:r>
        <w:rPr>
          <w:color w:val="000000"/>
        </w:rPr>
        <w:t xml:space="preserve"> </w:t>
      </w:r>
      <w:r>
        <w:rPr>
          <w:color w:val="000000"/>
        </w:rPr>
        <w:br/>
      </w:r>
      <w:r>
        <w:rPr>
          <w:b/>
          <w:bCs/>
          <w:color w:val="000000"/>
        </w:rPr>
        <w:t>Sent:</w:t>
      </w:r>
      <w:r>
        <w:rPr>
          <w:color w:val="000000"/>
        </w:rPr>
        <w:t xml:space="preserve"> Wednesday, 16 March 2022 10:43 PM</w:t>
      </w:r>
      <w:r>
        <w:rPr>
          <w:color w:val="000000"/>
        </w:rPr>
        <w:br/>
      </w:r>
      <w:r>
        <w:rPr>
          <w:b/>
          <w:bCs/>
          <w:color w:val="000000"/>
        </w:rPr>
        <w:t>To:</w:t>
      </w:r>
      <w:r>
        <w:rPr>
          <w:color w:val="000000"/>
        </w:rPr>
        <w:t xml:space="preserve"> Brett Sutton (Health) </w:t>
      </w:r>
      <w:r w:rsidRPr="0067373A">
        <w:rPr>
          <w:b/>
          <w:bCs/>
          <w:lang w:val="en-US"/>
        </w:rPr>
        <w:t>[REDACTED]</w:t>
      </w:r>
      <w:r>
        <w:rPr>
          <w:color w:val="000000"/>
        </w:rPr>
        <w:t xml:space="preserve">; Ben Cowie (Health) </w:t>
      </w:r>
      <w:r w:rsidRPr="0067373A">
        <w:rPr>
          <w:b/>
          <w:bCs/>
          <w:lang w:val="en-US"/>
        </w:rPr>
        <w:t>[REDACTED]</w:t>
      </w:r>
      <w:r>
        <w:rPr>
          <w:color w:val="000000"/>
        </w:rPr>
        <w:t xml:space="preserve">; Euan Wallace (Health) </w:t>
      </w:r>
      <w:r w:rsidRPr="0067373A">
        <w:rPr>
          <w:b/>
          <w:bCs/>
          <w:lang w:val="en-US"/>
        </w:rPr>
        <w:t>[REDACTED]</w:t>
      </w:r>
      <w:r>
        <w:rPr>
          <w:color w:val="000000"/>
        </w:rPr>
        <w:t xml:space="preserve">; Nicole Brady (Health) </w:t>
      </w:r>
      <w:r w:rsidRPr="0067373A">
        <w:rPr>
          <w:b/>
          <w:bCs/>
          <w:lang w:val="en-US"/>
        </w:rPr>
        <w:t xml:space="preserve">[REDACTED] </w:t>
      </w:r>
      <w:r>
        <w:rPr>
          <w:color w:val="000000"/>
        </w:rPr>
        <w:t xml:space="preserve"> </w:t>
      </w:r>
      <w:r>
        <w:rPr>
          <w:color w:val="000000"/>
        </w:rPr>
        <w:br/>
      </w:r>
      <w:r>
        <w:rPr>
          <w:b/>
          <w:bCs/>
          <w:color w:val="000000"/>
        </w:rPr>
        <w:t>Cc:</w:t>
      </w:r>
      <w:r>
        <w:rPr>
          <w:color w:val="000000"/>
        </w:rPr>
        <w:t xml:space="preserve"> Lisa Calabria (VICMIN) </w:t>
      </w:r>
      <w:r w:rsidRPr="0067373A">
        <w:rPr>
          <w:b/>
          <w:bCs/>
          <w:lang w:val="en-US"/>
        </w:rPr>
        <w:t>[REDACTED]</w:t>
      </w:r>
      <w:r>
        <w:rPr>
          <w:color w:val="000000"/>
        </w:rPr>
        <w:t xml:space="preserve">; Kate Grieve (DPC) </w:t>
      </w:r>
      <w:r w:rsidRPr="0067373A">
        <w:rPr>
          <w:b/>
          <w:bCs/>
          <w:lang w:val="en-US"/>
        </w:rPr>
        <w:t xml:space="preserve">[REDACTED] </w:t>
      </w:r>
      <w:r>
        <w:rPr>
          <w:color w:val="000000"/>
        </w:rPr>
        <w:t xml:space="preserve"> </w:t>
      </w:r>
      <w:r>
        <w:rPr>
          <w:color w:val="000000"/>
        </w:rPr>
        <w:br/>
      </w:r>
      <w:r>
        <w:rPr>
          <w:b/>
          <w:bCs/>
          <w:color w:val="000000"/>
        </w:rPr>
        <w:t>Subject:</w:t>
      </w:r>
      <w:r>
        <w:rPr>
          <w:color w:val="000000"/>
        </w:rPr>
        <w:t xml:space="preserve"> Request for advice </w:t>
      </w:r>
    </w:p>
    <w:p w14:paraId="69235E37" w14:textId="77777777" w:rsidR="00CA25AE" w:rsidRDefault="00CA25AE" w:rsidP="00CA25AE">
      <w:pPr>
        <w:pStyle w:val="xxmsonormal"/>
      </w:pPr>
      <w:r>
        <w:t> </w:t>
      </w:r>
    </w:p>
    <w:p w14:paraId="0CE25859" w14:textId="77777777" w:rsidR="00CA25AE" w:rsidRDefault="00CA25AE" w:rsidP="00CA25AE">
      <w:pPr>
        <w:pStyle w:val="xxmsonormal"/>
      </w:pPr>
      <w:r>
        <w:t>Dear Brett/ Ben and DoH team </w:t>
      </w:r>
    </w:p>
    <w:p w14:paraId="6264052E" w14:textId="77777777" w:rsidR="00CA25AE" w:rsidRDefault="00CA25AE" w:rsidP="00CA25AE">
      <w:pPr>
        <w:pStyle w:val="xxmsonormal"/>
      </w:pPr>
      <w:r>
        <w:t> </w:t>
      </w:r>
    </w:p>
    <w:p w14:paraId="32278E0D" w14:textId="77777777" w:rsidR="00CA25AE" w:rsidRDefault="00CA25AE" w:rsidP="00CA25AE">
      <w:pPr>
        <w:pStyle w:val="xxmsonormal"/>
      </w:pPr>
      <w:r>
        <w:t>I refer to the discussions surrounding proposed changes to pandemic orders relating to </w:t>
      </w:r>
    </w:p>
    <w:p w14:paraId="3281687B" w14:textId="77777777" w:rsidR="00CA25AE" w:rsidRDefault="00CA25AE" w:rsidP="00CA25AE">
      <w:pPr>
        <w:pStyle w:val="xxmsonormal"/>
        <w:numPr>
          <w:ilvl w:val="0"/>
          <w:numId w:val="11"/>
        </w:numPr>
        <w:rPr>
          <w:rFonts w:eastAsia="Times New Roman"/>
        </w:rPr>
      </w:pPr>
      <w:r>
        <w:rPr>
          <w:rFonts w:eastAsia="Times New Roman"/>
        </w:rPr>
        <w:t>quarantine isolation and testing systems </w:t>
      </w:r>
    </w:p>
    <w:p w14:paraId="299215C5" w14:textId="77777777" w:rsidR="00CA25AE" w:rsidRDefault="00CA25AE" w:rsidP="00CA25AE">
      <w:pPr>
        <w:pStyle w:val="xxmsonormal"/>
        <w:numPr>
          <w:ilvl w:val="0"/>
          <w:numId w:val="11"/>
        </w:numPr>
        <w:rPr>
          <w:rFonts w:eastAsia="Times New Roman"/>
        </w:rPr>
      </w:pPr>
      <w:r>
        <w:rPr>
          <w:rFonts w:eastAsia="Times New Roman"/>
        </w:rPr>
        <w:t>Victorian border crossings </w:t>
      </w:r>
    </w:p>
    <w:p w14:paraId="6459ED4C" w14:textId="77777777" w:rsidR="00CA25AE" w:rsidRDefault="00CA25AE" w:rsidP="00CA25AE">
      <w:pPr>
        <w:pStyle w:val="xxmsonormal"/>
        <w:numPr>
          <w:ilvl w:val="0"/>
          <w:numId w:val="11"/>
        </w:numPr>
        <w:rPr>
          <w:rFonts w:eastAsia="Times New Roman"/>
        </w:rPr>
      </w:pPr>
      <w:r>
        <w:rPr>
          <w:rFonts w:eastAsia="Times New Roman"/>
        </w:rPr>
        <w:t>Hospitals and care facilities </w:t>
      </w:r>
    </w:p>
    <w:p w14:paraId="68F1686E" w14:textId="77777777" w:rsidR="00CA25AE" w:rsidRDefault="00CA25AE" w:rsidP="00CA25AE">
      <w:pPr>
        <w:pStyle w:val="xxmsonormal"/>
        <w:numPr>
          <w:ilvl w:val="0"/>
          <w:numId w:val="11"/>
        </w:numPr>
        <w:rPr>
          <w:rFonts w:eastAsia="Times New Roman"/>
        </w:rPr>
      </w:pPr>
      <w:r>
        <w:rPr>
          <w:rFonts w:eastAsia="Times New Roman"/>
        </w:rPr>
        <w:t>Additional industry obligations </w:t>
      </w:r>
    </w:p>
    <w:p w14:paraId="10402C6A" w14:textId="77777777" w:rsidR="00CA25AE" w:rsidRDefault="00CA25AE" w:rsidP="00CA25AE">
      <w:pPr>
        <w:pStyle w:val="xxmsonormal"/>
      </w:pPr>
      <w:r>
        <w:t>It is my understanding that these widely canvases matters are promised to come into effect from 18 March 2022 at 11 59 pm </w:t>
      </w:r>
    </w:p>
    <w:p w14:paraId="08F499EE" w14:textId="77777777" w:rsidR="00CA25AE" w:rsidRDefault="00CA25AE" w:rsidP="00CA25AE">
      <w:pPr>
        <w:pStyle w:val="xxmsonormal"/>
      </w:pPr>
      <w:r>
        <w:t> </w:t>
      </w:r>
    </w:p>
    <w:p w14:paraId="2AC1F483" w14:textId="77777777" w:rsidR="00CA25AE" w:rsidRDefault="00CA25AE" w:rsidP="00CA25AE">
      <w:pPr>
        <w:pStyle w:val="xxmsonormal"/>
      </w:pPr>
      <w:r>
        <w:t>In accordance with the provisions of the pandemic powers provisions of the Public Health and Well Being Act I would seek your urgent advice on these matters together with the assessment on the human rights impact on Victorians together with any other material you may believe relevant </w:t>
      </w:r>
    </w:p>
    <w:p w14:paraId="6DCE1024" w14:textId="77777777" w:rsidR="00CA25AE" w:rsidRDefault="00CA25AE" w:rsidP="00CA25AE">
      <w:pPr>
        <w:pStyle w:val="xxmsonormal"/>
      </w:pPr>
      <w:r>
        <w:t> </w:t>
      </w:r>
    </w:p>
    <w:p w14:paraId="154E2B05" w14:textId="77777777" w:rsidR="00CA25AE" w:rsidRDefault="00CA25AE" w:rsidP="00CA25AE">
      <w:pPr>
        <w:pStyle w:val="xxmsonormal"/>
      </w:pPr>
      <w:r>
        <w:t>I thank you in advance for your assistance </w:t>
      </w:r>
    </w:p>
    <w:p w14:paraId="72D50EB1" w14:textId="77777777" w:rsidR="00CA25AE" w:rsidRDefault="00CA25AE" w:rsidP="00CA25AE">
      <w:pPr>
        <w:pStyle w:val="xxmsonormal"/>
      </w:pPr>
      <w:r>
        <w:t> </w:t>
      </w:r>
    </w:p>
    <w:p w14:paraId="72A19F1F" w14:textId="77777777" w:rsidR="00CA25AE" w:rsidRDefault="00CA25AE" w:rsidP="00CA25AE">
      <w:pPr>
        <w:pStyle w:val="xxmsonormal"/>
      </w:pPr>
      <w:r>
        <w:t> </w:t>
      </w:r>
    </w:p>
    <w:p w14:paraId="3D626E29" w14:textId="77777777" w:rsidR="00CA25AE" w:rsidRDefault="00CA25AE" w:rsidP="00CA25AE">
      <w:pPr>
        <w:pStyle w:val="xxmsonormal"/>
      </w:pPr>
      <w:r>
        <w:t>Yours sincerely </w:t>
      </w:r>
    </w:p>
    <w:p w14:paraId="0428E527" w14:textId="77777777" w:rsidR="00CA25AE" w:rsidRDefault="00CA25AE" w:rsidP="00CA25AE">
      <w:pPr>
        <w:pStyle w:val="xxmsonormal"/>
      </w:pPr>
      <w:r>
        <w:t> </w:t>
      </w:r>
    </w:p>
    <w:p w14:paraId="2FEBBCDF" w14:textId="77777777" w:rsidR="00CA25AE" w:rsidRDefault="00CA25AE" w:rsidP="00CA25AE">
      <w:pPr>
        <w:pStyle w:val="xxmsonormal"/>
      </w:pPr>
      <w:r>
        <w:t> </w:t>
      </w:r>
    </w:p>
    <w:p w14:paraId="01B9773B" w14:textId="77777777" w:rsidR="00CA25AE" w:rsidRDefault="00CA25AE" w:rsidP="00CA25AE">
      <w:pPr>
        <w:pStyle w:val="xxmsonormal"/>
      </w:pPr>
      <w:r>
        <w:t>Martin Foley </w:t>
      </w:r>
    </w:p>
    <w:p w14:paraId="431FB919" w14:textId="77777777" w:rsidR="00CA25AE" w:rsidRDefault="00CA25AE" w:rsidP="00CA25AE">
      <w:pPr>
        <w:pStyle w:val="xxmsonormal"/>
      </w:pPr>
      <w:r>
        <w:t>Minister for Health </w:t>
      </w:r>
    </w:p>
    <w:p w14:paraId="330CC36F" w14:textId="77777777" w:rsidR="00CA25AE" w:rsidRDefault="00CA25AE" w:rsidP="00CA25AE">
      <w:pPr>
        <w:pStyle w:val="xxmsonormal"/>
      </w:pPr>
      <w:r>
        <w:t> </w:t>
      </w:r>
    </w:p>
    <w:p w14:paraId="0BB25185" w14:textId="77777777" w:rsidR="00CA25AE" w:rsidRDefault="00CA25AE" w:rsidP="00CA25AE">
      <w:pPr>
        <w:pStyle w:val="xxmsonormal"/>
      </w:pPr>
      <w:r>
        <w:t xml:space="preserve">Get </w:t>
      </w:r>
      <w:hyperlink r:id="rId9" w:history="1">
        <w:r>
          <w:rPr>
            <w:rStyle w:val="Hyperlink"/>
          </w:rPr>
          <w:t>Outlook for iOS</w:t>
        </w:r>
      </w:hyperlink>
    </w:p>
    <w:p w14:paraId="1086C142" w14:textId="77777777" w:rsidR="00CA25AE" w:rsidRDefault="00CA25AE" w:rsidP="00CA25AE">
      <w:pPr>
        <w:pStyle w:val="NormalWeb"/>
        <w:spacing w:beforeAutospacing="0" w:afterAutospacing="0"/>
        <w:ind w:left="100" w:right="100"/>
        <w:jc w:val="center"/>
      </w:pPr>
      <w:r>
        <w:rPr>
          <w:rFonts w:ascii="Arial Black" w:hAnsi="Arial Black"/>
          <w:color w:val="000000"/>
          <w:sz w:val="20"/>
          <w:szCs w:val="20"/>
        </w:rPr>
        <w:lastRenderedPageBreak/>
        <w:t>OFFICIAL</w:t>
      </w:r>
    </w:p>
    <w:p w14:paraId="50BACB0E" w14:textId="73329A12" w:rsidR="00CA25AE" w:rsidRDefault="00CA25AE" w:rsidP="00CA25AE">
      <w:pPr>
        <w:pStyle w:val="NormalWeb"/>
        <w:spacing w:beforeAutospacing="0" w:afterAutospacing="0"/>
        <w:ind w:left="100" w:right="100"/>
        <w:jc w:val="center"/>
      </w:pPr>
      <w:r>
        <w:rPr>
          <w:rFonts w:ascii="Arial Black" w:hAnsi="Arial Black"/>
          <w:color w:val="E4100E"/>
          <w:sz w:val="20"/>
          <w:szCs w:val="20"/>
        </w:rPr>
        <w:t>PROTECTED//Cabinet-In-Confidence</w:t>
      </w:r>
    </w:p>
    <w:p w14:paraId="7593A36C" w14:textId="3B1602F9" w:rsidR="00CA25AE" w:rsidRPr="00CA25AE" w:rsidRDefault="00CA25AE" w:rsidP="00CA25AE">
      <w:pPr>
        <w:sectPr w:rsidR="00CA25AE" w:rsidRPr="00CA25AE" w:rsidSect="00CA25A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37EC392C" w14:textId="4811FFEB" w:rsidR="00586F25" w:rsidRPr="00586F25" w:rsidRDefault="0B9D5472" w:rsidP="008A3DE3">
      <w:pPr>
        <w:pStyle w:val="Heading2"/>
        <w:rPr>
          <w:rFonts w:ascii="Calibri Light" w:eastAsia="Calibri Light" w:hAnsi="Calibri Light" w:cs="Calibri Light"/>
          <w:b/>
          <w:sz w:val="32"/>
          <w:szCs w:val="32"/>
        </w:rPr>
      </w:pPr>
      <w:r w:rsidRPr="00586F25">
        <w:rPr>
          <w:rFonts w:ascii="Calibri Light" w:eastAsia="Calibri Light" w:hAnsi="Calibri Light" w:cs="Calibri Light"/>
          <w:b/>
          <w:sz w:val="32"/>
          <w:szCs w:val="32"/>
        </w:rPr>
        <w:t>For consideration</w:t>
      </w:r>
      <w:r w:rsidR="008A3DE3" w:rsidRPr="00586F25">
        <w:rPr>
          <w:rFonts w:ascii="Calibri Light" w:eastAsia="Calibri Light" w:hAnsi="Calibri Light" w:cs="Calibri Light"/>
          <w:b/>
          <w:sz w:val="32"/>
          <w:szCs w:val="32"/>
        </w:rPr>
        <w:t xml:space="preserve"> by the Minister for Health</w:t>
      </w:r>
    </w:p>
    <w:p w14:paraId="70E9D84D" w14:textId="01F2838E" w:rsidR="0B9D5472" w:rsidRPr="000976E6" w:rsidRDefault="0B9D5472" w:rsidP="008A3DE3">
      <w:pPr>
        <w:pStyle w:val="Heading2"/>
        <w:rPr>
          <w:rFonts w:ascii="Calibri Light" w:eastAsia="Calibri Light" w:hAnsi="Calibri Light" w:cs="Calibri Light"/>
          <w:b/>
          <w:bCs/>
          <w:sz w:val="28"/>
          <w:szCs w:val="28"/>
        </w:rPr>
      </w:pPr>
      <w:r w:rsidRPr="000976E6">
        <w:rPr>
          <w:rFonts w:ascii="Calibri Light" w:eastAsia="Calibri Light" w:hAnsi="Calibri Light" w:cs="Calibri Light"/>
          <w:b/>
          <w:sz w:val="28"/>
          <w:szCs w:val="28"/>
        </w:rPr>
        <w:t xml:space="preserve"> Proposed changes relating </w:t>
      </w:r>
      <w:r w:rsidRPr="00EE7B85">
        <w:rPr>
          <w:rFonts w:ascii="Calibri Light" w:eastAsia="Calibri Light" w:hAnsi="Calibri Light" w:cs="Calibri Light"/>
          <w:b/>
          <w:sz w:val="28"/>
          <w:szCs w:val="28"/>
        </w:rPr>
        <w:t xml:space="preserve">to </w:t>
      </w:r>
      <w:r w:rsidR="008A3DE3">
        <w:rPr>
          <w:rFonts w:ascii="Calibri Light" w:eastAsia="Calibri Light" w:hAnsi="Calibri Light" w:cs="Calibri Light"/>
          <w:b/>
          <w:sz w:val="28"/>
          <w:szCs w:val="28"/>
        </w:rPr>
        <w:t>Quarantine, Testing and Isolation</w:t>
      </w:r>
      <w:r w:rsidR="00EE7B85" w:rsidRPr="00EE7B85">
        <w:rPr>
          <w:rFonts w:ascii="Calibri Light" w:eastAsia="Calibri Light" w:hAnsi="Calibri Light" w:cs="Calibri Light"/>
          <w:b/>
          <w:bCs/>
          <w:sz w:val="28"/>
          <w:szCs w:val="28"/>
        </w:rPr>
        <w:t xml:space="preserve">, </w:t>
      </w:r>
      <w:r w:rsidR="004A28BB">
        <w:rPr>
          <w:rFonts w:ascii="Calibri Light" w:eastAsia="Calibri Light" w:hAnsi="Calibri Light" w:cs="Calibri Light"/>
          <w:b/>
          <w:bCs/>
          <w:sz w:val="28"/>
          <w:szCs w:val="28"/>
        </w:rPr>
        <w:t xml:space="preserve">Victorian Border Crossing, </w:t>
      </w:r>
      <w:r w:rsidR="00EE7B85" w:rsidRPr="00EE7B85">
        <w:rPr>
          <w:rFonts w:ascii="Calibri Light" w:eastAsia="Calibri Light" w:hAnsi="Calibri Light" w:cs="Calibri Light"/>
          <w:b/>
          <w:bCs/>
          <w:sz w:val="28"/>
          <w:szCs w:val="28"/>
        </w:rPr>
        <w:t>Workplaces</w:t>
      </w:r>
      <w:r w:rsidR="008A3DE3">
        <w:rPr>
          <w:rFonts w:ascii="Calibri Light" w:eastAsia="Calibri Light" w:hAnsi="Calibri Light" w:cs="Calibri Light"/>
          <w:b/>
          <w:bCs/>
          <w:sz w:val="28"/>
          <w:szCs w:val="28"/>
        </w:rPr>
        <w:t>,</w:t>
      </w:r>
      <w:r w:rsidRPr="00EE7B85">
        <w:rPr>
          <w:rFonts w:ascii="Calibri Light" w:eastAsia="Calibri Light" w:hAnsi="Calibri Light" w:cs="Calibri Light"/>
          <w:b/>
          <w:sz w:val="28"/>
          <w:szCs w:val="28"/>
        </w:rPr>
        <w:t xml:space="preserve"> and </w:t>
      </w:r>
      <w:r w:rsidR="00EE7B85" w:rsidRPr="00EE7B85">
        <w:rPr>
          <w:rFonts w:ascii="Calibri Light" w:eastAsia="Calibri Light" w:hAnsi="Calibri Light" w:cs="Calibri Light"/>
          <w:b/>
          <w:bCs/>
          <w:sz w:val="28"/>
          <w:szCs w:val="28"/>
        </w:rPr>
        <w:t>Hospitals and Care Facilities</w:t>
      </w:r>
      <w:r w:rsidRPr="000976E6">
        <w:rPr>
          <w:rFonts w:ascii="Calibri Light" w:eastAsia="Calibri Light" w:hAnsi="Calibri Light" w:cs="Calibri Light"/>
          <w:b/>
          <w:sz w:val="28"/>
          <w:szCs w:val="28"/>
        </w:rPr>
        <w:t xml:space="preserve"> </w:t>
      </w:r>
      <w:r w:rsidR="00586F25">
        <w:rPr>
          <w:rFonts w:ascii="Calibri Light" w:eastAsia="Calibri Light" w:hAnsi="Calibri Light" w:cs="Calibri Light"/>
          <w:b/>
          <w:sz w:val="28"/>
          <w:szCs w:val="28"/>
        </w:rPr>
        <w:t>at</w:t>
      </w:r>
      <w:r w:rsidRPr="000976E6">
        <w:rPr>
          <w:rFonts w:ascii="Calibri Light" w:eastAsia="Calibri Light" w:hAnsi="Calibri Light" w:cs="Calibri Light"/>
          <w:b/>
          <w:sz w:val="28"/>
          <w:szCs w:val="28"/>
        </w:rPr>
        <w:t xml:space="preserve"> </w:t>
      </w:r>
      <w:r w:rsidR="110AF999" w:rsidRPr="58D3401B">
        <w:rPr>
          <w:rFonts w:ascii="Calibri Light" w:eastAsia="Calibri Light" w:hAnsi="Calibri Light" w:cs="Calibri Light"/>
          <w:b/>
          <w:bCs/>
          <w:sz w:val="28"/>
          <w:szCs w:val="28"/>
        </w:rPr>
        <w:t xml:space="preserve">11.59pm </w:t>
      </w:r>
      <w:r w:rsidR="35F209DF" w:rsidRPr="58D3401B">
        <w:rPr>
          <w:rFonts w:ascii="Calibri Light" w:eastAsia="Calibri Light" w:hAnsi="Calibri Light" w:cs="Calibri Light"/>
          <w:b/>
          <w:bCs/>
          <w:sz w:val="28"/>
          <w:szCs w:val="28"/>
        </w:rPr>
        <w:t xml:space="preserve">on </w:t>
      </w:r>
      <w:r w:rsidR="6BE0D05F" w:rsidRPr="58D3401B">
        <w:rPr>
          <w:rFonts w:ascii="Calibri Light" w:eastAsia="Calibri Light" w:hAnsi="Calibri Light" w:cs="Calibri Light"/>
          <w:b/>
          <w:bCs/>
          <w:sz w:val="28"/>
          <w:szCs w:val="28"/>
        </w:rPr>
        <w:t>Friday 18</w:t>
      </w:r>
      <w:r w:rsidR="110AF999" w:rsidRPr="58D3401B">
        <w:rPr>
          <w:rFonts w:ascii="Calibri Light" w:eastAsia="Calibri Light" w:hAnsi="Calibri Light" w:cs="Calibri Light"/>
          <w:b/>
          <w:bCs/>
          <w:sz w:val="28"/>
          <w:szCs w:val="28"/>
        </w:rPr>
        <w:t xml:space="preserve"> March  </w:t>
      </w:r>
    </w:p>
    <w:p w14:paraId="572430B8" w14:textId="77777777" w:rsidR="00F1578D" w:rsidRDefault="00F1578D" w:rsidP="0B9D5472">
      <w:pPr>
        <w:rPr>
          <w:rFonts w:ascii="Calibri" w:eastAsia="Calibri" w:hAnsi="Calibri" w:cs="Calibri"/>
          <w:b/>
          <w:color w:val="000000" w:themeColor="text1"/>
          <w:sz w:val="28"/>
          <w:szCs w:val="28"/>
        </w:rPr>
      </w:pPr>
    </w:p>
    <w:p w14:paraId="3D68CF6A" w14:textId="68A56F7C" w:rsidR="0B9D5472" w:rsidRPr="006E4487" w:rsidRDefault="110AF999" w:rsidP="0B9D5472">
      <w:pPr>
        <w:rPr>
          <w:rFonts w:ascii="Calibri" w:eastAsia="Calibri" w:hAnsi="Calibri" w:cs="Calibri"/>
          <w:color w:val="000000" w:themeColor="text1"/>
          <w:sz w:val="28"/>
          <w:szCs w:val="28"/>
        </w:rPr>
      </w:pPr>
      <w:r w:rsidRPr="006E4487">
        <w:rPr>
          <w:rFonts w:ascii="Calibri" w:eastAsia="Calibri" w:hAnsi="Calibri" w:cs="Calibri"/>
          <w:b/>
          <w:color w:val="000000" w:themeColor="text1"/>
          <w:sz w:val="28"/>
          <w:szCs w:val="28"/>
        </w:rPr>
        <w:t xml:space="preserve">Table 1. Changes </w:t>
      </w:r>
      <w:r w:rsidR="00DC3AC4" w:rsidRPr="006E4487">
        <w:rPr>
          <w:rFonts w:ascii="Calibri" w:eastAsia="Calibri" w:hAnsi="Calibri" w:cs="Calibri"/>
          <w:b/>
          <w:color w:val="000000" w:themeColor="text1"/>
          <w:sz w:val="28"/>
          <w:szCs w:val="28"/>
        </w:rPr>
        <w:t xml:space="preserve">to the pandemic orders </w:t>
      </w:r>
      <w:r w:rsidRPr="006E4487">
        <w:rPr>
          <w:rFonts w:ascii="Calibri" w:eastAsia="Calibri" w:hAnsi="Calibri" w:cs="Calibri"/>
          <w:b/>
          <w:color w:val="000000" w:themeColor="text1"/>
          <w:sz w:val="28"/>
          <w:szCs w:val="28"/>
        </w:rPr>
        <w:t>for approval by the Minister</w:t>
      </w:r>
      <w:r w:rsidR="008A3DE3" w:rsidRPr="006E4487">
        <w:rPr>
          <w:rFonts w:ascii="Calibri" w:eastAsia="Calibri" w:hAnsi="Calibri" w:cs="Calibri"/>
          <w:b/>
          <w:color w:val="000000" w:themeColor="text1"/>
          <w:sz w:val="28"/>
          <w:szCs w:val="28"/>
        </w:rPr>
        <w:t xml:space="preserve"> for Health</w:t>
      </w:r>
      <w:r w:rsidRPr="006E4487">
        <w:rPr>
          <w:rFonts w:ascii="Calibri" w:eastAsia="Calibri" w:hAnsi="Calibri" w:cs="Calibri"/>
          <w:b/>
          <w:color w:val="000000" w:themeColor="text1"/>
          <w:sz w:val="28"/>
          <w:szCs w:val="28"/>
        </w:rPr>
        <w:t xml:space="preserve"> (1</w:t>
      </w:r>
      <w:r w:rsidR="7F825240" w:rsidRPr="006E4487">
        <w:rPr>
          <w:rFonts w:ascii="Calibri" w:eastAsia="Calibri" w:hAnsi="Calibri" w:cs="Calibri"/>
          <w:b/>
          <w:color w:val="000000" w:themeColor="text1"/>
          <w:sz w:val="28"/>
          <w:szCs w:val="28"/>
        </w:rPr>
        <w:t>8</w:t>
      </w:r>
      <w:r w:rsidRPr="006E4487">
        <w:rPr>
          <w:rFonts w:ascii="Calibri" w:eastAsia="Calibri" w:hAnsi="Calibri" w:cs="Calibri"/>
          <w:b/>
          <w:color w:val="000000" w:themeColor="text1"/>
          <w:sz w:val="28"/>
          <w:szCs w:val="28"/>
        </w:rPr>
        <w:t xml:space="preserve"> March 2022)</w:t>
      </w:r>
      <w:r w:rsidR="00F1578D">
        <w:rPr>
          <w:rFonts w:ascii="Calibri" w:eastAsia="Calibri" w:hAnsi="Calibri" w:cs="Calibri"/>
          <w:b/>
          <w:color w:val="000000" w:themeColor="text1"/>
          <w:sz w:val="28"/>
          <w:szCs w:val="28"/>
        </w:rPr>
        <w:t xml:space="preserve"> based on advice from the Chief Health Officer</w:t>
      </w:r>
    </w:p>
    <w:tbl>
      <w:tblPr>
        <w:tblW w:w="14459" w:type="dxa"/>
        <w:tblInd w:w="-10" w:type="dxa"/>
        <w:tblLayout w:type="fixed"/>
        <w:tblLook w:val="04A0" w:firstRow="1" w:lastRow="0" w:firstColumn="1" w:lastColumn="0" w:noHBand="0" w:noVBand="1"/>
      </w:tblPr>
      <w:tblGrid>
        <w:gridCol w:w="573"/>
        <w:gridCol w:w="1406"/>
        <w:gridCol w:w="3511"/>
        <w:gridCol w:w="3540"/>
        <w:gridCol w:w="5429"/>
      </w:tblGrid>
      <w:tr w:rsidR="000A05FC" w14:paraId="185E4CC5" w14:textId="77777777" w:rsidTr="005B21CC">
        <w:trPr>
          <w:trHeight w:val="555"/>
          <w:tblHeader/>
        </w:trPr>
        <w:tc>
          <w:tcPr>
            <w:tcW w:w="573"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12279C3" w14:textId="6EAD8871" w:rsidR="0B9D5472" w:rsidRDefault="0B9D5472" w:rsidP="0B9D547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Item</w:t>
            </w:r>
            <w:r w:rsidRPr="0B9D5472">
              <w:rPr>
                <w:rFonts w:ascii="Calibri" w:eastAsia="Calibri" w:hAnsi="Calibri" w:cs="Calibri"/>
                <w:color w:val="000000" w:themeColor="text1"/>
                <w:sz w:val="18"/>
                <w:szCs w:val="18"/>
              </w:rPr>
              <w:t xml:space="preserve"> </w:t>
            </w:r>
          </w:p>
        </w:tc>
        <w:tc>
          <w:tcPr>
            <w:tcW w:w="140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557E4076" w14:textId="44D28DF9" w:rsidR="0B9D5472" w:rsidRDefault="0B9D5472" w:rsidP="0B9D547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Theme</w:t>
            </w:r>
            <w:r w:rsidRPr="0B9D5472">
              <w:rPr>
                <w:rFonts w:ascii="Calibri" w:eastAsia="Calibri" w:hAnsi="Calibri" w:cs="Calibri"/>
                <w:color w:val="000000" w:themeColor="text1"/>
                <w:sz w:val="18"/>
                <w:szCs w:val="18"/>
              </w:rPr>
              <w:t xml:space="preserve"> </w:t>
            </w:r>
          </w:p>
        </w:tc>
        <w:tc>
          <w:tcPr>
            <w:tcW w:w="3511"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D137B7D" w14:textId="25D071A6" w:rsidR="0B9D5472" w:rsidRDefault="0B9D5472" w:rsidP="0B9D547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Issue summary</w:t>
            </w:r>
            <w:r w:rsidRPr="0B9D5472">
              <w:rPr>
                <w:rFonts w:ascii="Calibri" w:eastAsia="Calibri" w:hAnsi="Calibri" w:cs="Calibri"/>
                <w:color w:val="000000" w:themeColor="text1"/>
                <w:sz w:val="18"/>
                <w:szCs w:val="18"/>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9DBF5A2" w14:textId="2378863F" w:rsidR="0B9D5472" w:rsidRDefault="0B9D5472" w:rsidP="0B9D547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Proposed Orders change</w:t>
            </w:r>
            <w:r w:rsidRPr="0B9D5472">
              <w:rPr>
                <w:rFonts w:ascii="Calibri" w:eastAsia="Calibri" w:hAnsi="Calibri" w:cs="Calibri"/>
                <w:color w:val="000000" w:themeColor="text1"/>
                <w:sz w:val="18"/>
                <w:szCs w:val="18"/>
              </w:rPr>
              <w:t xml:space="preserve"> </w:t>
            </w:r>
          </w:p>
        </w:tc>
        <w:tc>
          <w:tcPr>
            <w:tcW w:w="5429"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4694593" w14:textId="78AA9386" w:rsidR="0B9D5472" w:rsidRDefault="0B9D5472" w:rsidP="0B9D547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PH Rationale for change or retaining current position</w:t>
            </w:r>
            <w:r w:rsidRPr="0B9D5472">
              <w:rPr>
                <w:rFonts w:ascii="Calibri" w:eastAsia="Calibri" w:hAnsi="Calibri" w:cs="Calibri"/>
                <w:color w:val="000000" w:themeColor="text1"/>
                <w:sz w:val="18"/>
                <w:szCs w:val="18"/>
              </w:rPr>
              <w:t xml:space="preserve"> </w:t>
            </w:r>
          </w:p>
        </w:tc>
      </w:tr>
      <w:tr w:rsidR="00666C7D" w14:paraId="3ED80E85" w14:textId="77777777" w:rsidTr="58D3401B">
        <w:trPr>
          <w:trHeight w:val="60"/>
        </w:trPr>
        <w:tc>
          <w:tcPr>
            <w:tcW w:w="14459" w:type="dxa"/>
            <w:gridSpan w:val="5"/>
            <w:tcBorders>
              <w:top w:val="single" w:sz="8" w:space="0" w:color="auto"/>
              <w:left w:val="single" w:sz="8" w:space="0" w:color="auto"/>
              <w:bottom w:val="single" w:sz="8" w:space="0" w:color="000000" w:themeColor="text1"/>
              <w:right w:val="single" w:sz="8" w:space="0" w:color="auto"/>
            </w:tcBorders>
          </w:tcPr>
          <w:p w14:paraId="1C6E83BE" w14:textId="5C7CBCE3" w:rsidR="0B9D5472" w:rsidRDefault="0B9D5472" w:rsidP="0B9D5472">
            <w:pPr>
              <w:rPr>
                <w:rFonts w:ascii="Calibri" w:eastAsia="Calibri" w:hAnsi="Calibri" w:cs="Calibri"/>
                <w:b/>
                <w:bCs/>
                <w:color w:val="000000" w:themeColor="text1"/>
                <w:sz w:val="18"/>
                <w:szCs w:val="18"/>
              </w:rPr>
            </w:pPr>
            <w:r w:rsidRPr="0B9D5472">
              <w:rPr>
                <w:rFonts w:ascii="Calibri" w:eastAsia="Calibri" w:hAnsi="Calibri" w:cs="Calibri"/>
                <w:b/>
                <w:bCs/>
                <w:color w:val="000000" w:themeColor="text1"/>
                <w:sz w:val="18"/>
                <w:szCs w:val="18"/>
              </w:rPr>
              <w:t xml:space="preserve">Quarantine and Isolation </w:t>
            </w:r>
          </w:p>
        </w:tc>
      </w:tr>
      <w:tr w:rsidR="00A20A76" w14:paraId="6F2E51F8" w14:textId="77777777" w:rsidTr="58D3401B">
        <w:trPr>
          <w:trHeight w:val="60"/>
        </w:trPr>
        <w:tc>
          <w:tcPr>
            <w:tcW w:w="573" w:type="dxa"/>
            <w:tcBorders>
              <w:top w:val="single" w:sz="8" w:space="0" w:color="000000" w:themeColor="text1"/>
              <w:left w:val="single" w:sz="8" w:space="0" w:color="auto"/>
              <w:bottom w:val="single" w:sz="8" w:space="0" w:color="000000" w:themeColor="text1"/>
              <w:right w:val="single" w:sz="8" w:space="0" w:color="000000" w:themeColor="text1"/>
            </w:tcBorders>
          </w:tcPr>
          <w:p w14:paraId="4076643A" w14:textId="77777777" w:rsidR="00A20A76" w:rsidRDefault="00A20A76" w:rsidP="00A20A76">
            <w:pPr>
              <w:pStyle w:val="ListParagraph"/>
              <w:numPr>
                <w:ilvl w:val="0"/>
                <w:numId w:val="2"/>
              </w:numPr>
              <w:rPr>
                <w:rFonts w:ascii="Calibri" w:eastAsia="Calibri" w:hAnsi="Calibri" w:cs="Calibri"/>
                <w:b/>
                <w:bCs/>
                <w:color w:val="000000" w:themeColor="text1"/>
                <w:sz w:val="18"/>
                <w:szCs w:val="18"/>
              </w:rPr>
            </w:pP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FCA02" w14:textId="18077294" w:rsidR="00A20A76" w:rsidRPr="0B9D5472" w:rsidRDefault="00A20A76" w:rsidP="00A20A76">
            <w:pPr>
              <w:rPr>
                <w:b/>
                <w:bCs/>
                <w:sz w:val="18"/>
                <w:szCs w:val="18"/>
              </w:rPr>
            </w:pPr>
            <w:r>
              <w:rPr>
                <w:b/>
                <w:bCs/>
                <w:sz w:val="18"/>
                <w:szCs w:val="18"/>
              </w:rPr>
              <w:t>Recent confirmed case – length of re-exposure</w:t>
            </w:r>
          </w:p>
        </w:tc>
        <w:tc>
          <w:tcPr>
            <w:tcW w:w="3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C35D85" w14:textId="6858D72B" w:rsidR="00A20A76" w:rsidRDefault="00A20A76" w:rsidP="00A20A76">
            <w:pPr>
              <w:spacing w:after="0"/>
              <w:rPr>
                <w:rStyle w:val="normaltextrun"/>
                <w:rFonts w:ascii="Calibri" w:eastAsia="Calibri" w:hAnsi="Calibri" w:cs="Calibri"/>
                <w:color w:val="000000" w:themeColor="text1"/>
                <w:sz w:val="18"/>
                <w:szCs w:val="18"/>
              </w:rPr>
            </w:pPr>
            <w:r w:rsidRPr="4A4B40DD">
              <w:rPr>
                <w:rStyle w:val="normaltextrun"/>
                <w:rFonts w:ascii="Calibri" w:eastAsia="Calibri" w:hAnsi="Calibri" w:cs="Calibri"/>
                <w:color w:val="000000" w:themeColor="text1"/>
                <w:sz w:val="18"/>
                <w:szCs w:val="18"/>
              </w:rPr>
              <w:t xml:space="preserve">Series of National Guidelines (SoNG) has </w:t>
            </w:r>
            <w:r w:rsidRPr="459428E2">
              <w:rPr>
                <w:rStyle w:val="normaltextrun"/>
                <w:rFonts w:ascii="Calibri" w:eastAsia="Calibri" w:hAnsi="Calibri" w:cs="Calibri"/>
                <w:color w:val="000000" w:themeColor="text1"/>
                <w:sz w:val="18"/>
                <w:szCs w:val="18"/>
              </w:rPr>
              <w:t xml:space="preserve">updated their advice and moved </w:t>
            </w:r>
            <w:r w:rsidRPr="6024D91C">
              <w:rPr>
                <w:rStyle w:val="normaltextrun"/>
                <w:rFonts w:ascii="Calibri" w:eastAsia="Calibri" w:hAnsi="Calibri" w:cs="Calibri"/>
                <w:color w:val="000000" w:themeColor="text1"/>
                <w:sz w:val="18"/>
                <w:szCs w:val="18"/>
              </w:rPr>
              <w:t xml:space="preserve">to an </w:t>
            </w:r>
            <w:r w:rsidR="00301E03">
              <w:rPr>
                <w:rStyle w:val="normaltextrun"/>
                <w:rFonts w:ascii="Calibri" w:eastAsia="Calibri" w:hAnsi="Calibri" w:cs="Calibri"/>
                <w:color w:val="000000" w:themeColor="text1"/>
                <w:sz w:val="18"/>
                <w:szCs w:val="18"/>
              </w:rPr>
              <w:t>eight</w:t>
            </w:r>
            <w:r w:rsidRPr="6024D91C">
              <w:rPr>
                <w:rStyle w:val="normaltextrun"/>
                <w:rFonts w:ascii="Calibri" w:eastAsia="Calibri" w:hAnsi="Calibri" w:cs="Calibri"/>
                <w:color w:val="000000" w:themeColor="text1"/>
                <w:sz w:val="18"/>
                <w:szCs w:val="18"/>
              </w:rPr>
              <w:t xml:space="preserve">-week period post release from isolation in which a </w:t>
            </w:r>
            <w:r w:rsidRPr="4947D6AA">
              <w:rPr>
                <w:rStyle w:val="normaltextrun"/>
                <w:rFonts w:ascii="Calibri" w:eastAsia="Calibri" w:hAnsi="Calibri" w:cs="Calibri"/>
                <w:color w:val="000000" w:themeColor="text1"/>
                <w:sz w:val="18"/>
                <w:szCs w:val="18"/>
              </w:rPr>
              <w:t xml:space="preserve">person cannot be considered re-exposed to COVID-19. </w:t>
            </w:r>
          </w:p>
          <w:p w14:paraId="11E7BBA5" w14:textId="77777777" w:rsidR="00A20A76" w:rsidRDefault="00A20A76" w:rsidP="00A20A76">
            <w:pPr>
              <w:spacing w:after="0"/>
              <w:rPr>
                <w:rStyle w:val="normaltextrun"/>
                <w:rFonts w:ascii="Calibri" w:eastAsia="Calibri" w:hAnsi="Calibri" w:cs="Calibri"/>
                <w:color w:val="000000" w:themeColor="text1"/>
                <w:sz w:val="18"/>
                <w:szCs w:val="18"/>
              </w:rPr>
            </w:pPr>
          </w:p>
          <w:p w14:paraId="02165407" w14:textId="77777777" w:rsidR="00A20A76" w:rsidRDefault="00A20A76" w:rsidP="00A20A76">
            <w:pPr>
              <w:spacing w:after="0"/>
              <w:rPr>
                <w:rStyle w:val="normaltextrun"/>
                <w:rFonts w:ascii="Calibri" w:eastAsia="Calibri" w:hAnsi="Calibri" w:cs="Calibri"/>
                <w:color w:val="000000" w:themeColor="text1"/>
                <w:sz w:val="18"/>
                <w:szCs w:val="18"/>
              </w:rPr>
            </w:pPr>
          </w:p>
          <w:p w14:paraId="42256666" w14:textId="77777777" w:rsidR="00A20A76" w:rsidRPr="001C5B0D" w:rsidRDefault="00A20A76" w:rsidP="00A20A76">
            <w:pPr>
              <w:spacing w:after="0"/>
              <w:rPr>
                <w:rFonts w:eastAsiaTheme="minorEastAsia"/>
                <w:b/>
                <w:bCs/>
                <w:sz w:val="18"/>
                <w:szCs w:val="18"/>
              </w:rPr>
            </w:pP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25507" w14:textId="77777777" w:rsidR="00A20A76" w:rsidRPr="0B9D5472" w:rsidRDefault="00A20A76" w:rsidP="00A20A76">
            <w:pPr>
              <w:rPr>
                <w:rStyle w:val="normaltextrun"/>
                <w:rFonts w:ascii="Calibri" w:eastAsia="Calibri" w:hAnsi="Calibri" w:cs="Calibri"/>
                <w:b/>
                <w:bCs/>
                <w:color w:val="000000" w:themeColor="text1"/>
                <w:sz w:val="18"/>
                <w:szCs w:val="18"/>
                <w:u w:val="single"/>
              </w:rPr>
            </w:pPr>
            <w:r w:rsidRPr="6CAEBDF5">
              <w:rPr>
                <w:rStyle w:val="normaltextrun"/>
                <w:rFonts w:ascii="Calibri" w:eastAsia="Calibri" w:hAnsi="Calibri" w:cs="Calibri"/>
                <w:b/>
                <w:bCs/>
                <w:color w:val="000000" w:themeColor="text1"/>
                <w:sz w:val="18"/>
                <w:szCs w:val="18"/>
                <w:u w:val="single"/>
              </w:rPr>
              <w:t>Pandemic (Quarantine Isolation and Testing) Order</w:t>
            </w:r>
          </w:p>
          <w:p w14:paraId="47A4C822" w14:textId="77777777" w:rsidR="00A20A76" w:rsidRPr="0B9D5472" w:rsidRDefault="00A20A76" w:rsidP="00A20A76">
            <w:pPr>
              <w:spacing w:after="0"/>
              <w:rPr>
                <w:rFonts w:eastAsiaTheme="minorEastAsia"/>
                <w:sz w:val="18"/>
                <w:szCs w:val="18"/>
              </w:rPr>
            </w:pPr>
          </w:p>
          <w:p w14:paraId="179EA1FC" w14:textId="1E6721BF" w:rsidR="00A20A76" w:rsidRPr="0B9D5472" w:rsidRDefault="00A20A76" w:rsidP="00A20A76">
            <w:pPr>
              <w:spacing w:after="0"/>
              <w:rPr>
                <w:rFonts w:ascii="Calibri" w:eastAsia="Calibri" w:hAnsi="Calibri" w:cs="Calibri"/>
                <w:color w:val="000000" w:themeColor="text1"/>
                <w:sz w:val="18"/>
                <w:szCs w:val="18"/>
              </w:rPr>
            </w:pPr>
            <w:r w:rsidRPr="066C29A8">
              <w:rPr>
                <w:rFonts w:eastAsiaTheme="minorEastAsia"/>
                <w:b/>
                <w:sz w:val="18"/>
                <w:szCs w:val="18"/>
              </w:rPr>
              <w:t>Amend</w:t>
            </w:r>
            <w:r w:rsidRPr="6CAEBDF5">
              <w:rPr>
                <w:rFonts w:eastAsiaTheme="minorEastAsia"/>
                <w:sz w:val="18"/>
                <w:szCs w:val="18"/>
              </w:rPr>
              <w:t xml:space="preserve"> the definition of a recent confirmed case </w:t>
            </w:r>
            <w:r w:rsidRPr="6E8894D9">
              <w:rPr>
                <w:rFonts w:eastAsiaTheme="minorEastAsia"/>
                <w:sz w:val="18"/>
                <w:szCs w:val="18"/>
              </w:rPr>
              <w:t xml:space="preserve">so that </w:t>
            </w:r>
            <w:r>
              <w:rPr>
                <w:rFonts w:eastAsiaTheme="minorEastAsia"/>
                <w:sz w:val="18"/>
                <w:szCs w:val="18"/>
              </w:rPr>
              <w:t>the period a</w:t>
            </w:r>
            <w:r w:rsidRPr="514AC933">
              <w:rPr>
                <w:rFonts w:eastAsiaTheme="minorEastAsia"/>
                <w:sz w:val="18"/>
                <w:szCs w:val="18"/>
              </w:rPr>
              <w:t xml:space="preserve"> person </w:t>
            </w:r>
            <w:r>
              <w:rPr>
                <w:rFonts w:eastAsiaTheme="minorEastAsia"/>
                <w:sz w:val="18"/>
                <w:szCs w:val="18"/>
              </w:rPr>
              <w:t>is considered a r</w:t>
            </w:r>
            <w:r w:rsidRPr="514AC933">
              <w:rPr>
                <w:rStyle w:val="normaltextrun"/>
                <w:rFonts w:ascii="Calibri" w:eastAsia="Calibri" w:hAnsi="Calibri" w:cs="Calibri"/>
                <w:color w:val="000000" w:themeColor="text1"/>
                <w:sz w:val="18"/>
                <w:szCs w:val="18"/>
              </w:rPr>
              <w:t xml:space="preserve">ecent confirmed case </w:t>
            </w:r>
            <w:r>
              <w:rPr>
                <w:rStyle w:val="normaltextrun"/>
                <w:rFonts w:ascii="Calibri" w:eastAsia="Calibri" w:hAnsi="Calibri" w:cs="Calibri"/>
                <w:color w:val="000000" w:themeColor="text1"/>
                <w:sz w:val="18"/>
                <w:szCs w:val="18"/>
              </w:rPr>
              <w:t xml:space="preserve">is </w:t>
            </w:r>
            <w:r w:rsidR="00301E03">
              <w:rPr>
                <w:rStyle w:val="normaltextrun"/>
                <w:rFonts w:ascii="Calibri" w:eastAsia="Calibri" w:hAnsi="Calibri" w:cs="Calibri"/>
                <w:color w:val="000000" w:themeColor="text1"/>
                <w:sz w:val="18"/>
                <w:szCs w:val="18"/>
              </w:rPr>
              <w:t>eight</w:t>
            </w:r>
            <w:r>
              <w:rPr>
                <w:rStyle w:val="normaltextrun"/>
                <w:rFonts w:ascii="Calibri" w:eastAsia="Calibri" w:hAnsi="Calibri" w:cs="Calibri"/>
                <w:color w:val="000000" w:themeColor="text1"/>
                <w:sz w:val="18"/>
                <w:szCs w:val="18"/>
              </w:rPr>
              <w:t xml:space="preserve"> weeks from time of release from</w:t>
            </w:r>
            <w:r w:rsidRPr="514AC933">
              <w:rPr>
                <w:rStyle w:val="normaltextrun"/>
                <w:rFonts w:ascii="Calibri" w:eastAsia="Calibri" w:hAnsi="Calibri" w:cs="Calibri"/>
                <w:color w:val="000000" w:themeColor="text1"/>
                <w:sz w:val="18"/>
                <w:szCs w:val="18"/>
              </w:rPr>
              <w:t xml:space="preserve"> self-isolation </w:t>
            </w:r>
            <w:r>
              <w:rPr>
                <w:rStyle w:val="normaltextrun"/>
                <w:rFonts w:ascii="Calibri" w:eastAsia="Calibri" w:hAnsi="Calibri" w:cs="Calibri"/>
                <w:color w:val="000000" w:themeColor="text1"/>
                <w:sz w:val="18"/>
                <w:szCs w:val="18"/>
              </w:rPr>
              <w:t xml:space="preserve">(therefore is not considered a case or close contact </w:t>
            </w:r>
            <w:r w:rsidRPr="514AC933">
              <w:rPr>
                <w:rStyle w:val="normaltextrun"/>
                <w:rFonts w:ascii="Calibri" w:eastAsia="Calibri" w:hAnsi="Calibri" w:cs="Calibri"/>
                <w:color w:val="000000" w:themeColor="text1"/>
                <w:sz w:val="18"/>
                <w:szCs w:val="18"/>
              </w:rPr>
              <w:t xml:space="preserve">in </w:t>
            </w:r>
            <w:r>
              <w:rPr>
                <w:rStyle w:val="normaltextrun"/>
                <w:rFonts w:ascii="Calibri" w:eastAsia="Calibri" w:hAnsi="Calibri" w:cs="Calibri"/>
                <w:color w:val="000000" w:themeColor="text1"/>
                <w:sz w:val="18"/>
                <w:szCs w:val="18"/>
              </w:rPr>
              <w:t>that time)</w:t>
            </w:r>
            <w:r w:rsidRPr="7DAAC3DA">
              <w:rPr>
                <w:rStyle w:val="normaltextrun"/>
                <w:rFonts w:ascii="Calibri" w:eastAsia="Calibri" w:hAnsi="Calibri" w:cs="Calibri"/>
                <w:color w:val="000000" w:themeColor="text1"/>
                <w:sz w:val="18"/>
                <w:szCs w:val="18"/>
              </w:rPr>
              <w:t xml:space="preserve"> </w:t>
            </w:r>
            <w:r w:rsidRPr="514AC933">
              <w:rPr>
                <w:rStyle w:val="normaltextrun"/>
                <w:rFonts w:ascii="Calibri" w:eastAsia="Calibri" w:hAnsi="Calibri" w:cs="Calibri"/>
                <w:color w:val="000000" w:themeColor="text1"/>
                <w:sz w:val="18"/>
                <w:szCs w:val="18"/>
              </w:rPr>
              <w:t xml:space="preserve"> </w:t>
            </w:r>
          </w:p>
          <w:p w14:paraId="2FD62F52" w14:textId="77777777" w:rsidR="00A20A76" w:rsidRPr="00EA4D28" w:rsidRDefault="00A20A76" w:rsidP="00A20A76">
            <w:pPr>
              <w:rPr>
                <w:rStyle w:val="normaltextrun"/>
                <w:rFonts w:ascii="Calibri" w:eastAsia="Calibri" w:hAnsi="Calibri" w:cs="Calibri"/>
                <w:b/>
                <w:bCs/>
                <w:color w:val="000000" w:themeColor="text1"/>
                <w:sz w:val="18"/>
                <w:szCs w:val="18"/>
                <w:u w:val="single"/>
              </w:rPr>
            </w:pPr>
          </w:p>
        </w:tc>
        <w:tc>
          <w:tcPr>
            <w:tcW w:w="5429" w:type="dxa"/>
            <w:tcBorders>
              <w:top w:val="single" w:sz="8" w:space="0" w:color="000000" w:themeColor="text1"/>
              <w:left w:val="single" w:sz="8" w:space="0" w:color="000000" w:themeColor="text1"/>
              <w:bottom w:val="single" w:sz="8" w:space="0" w:color="000000" w:themeColor="text1"/>
              <w:right w:val="single" w:sz="8" w:space="0" w:color="auto"/>
            </w:tcBorders>
          </w:tcPr>
          <w:p w14:paraId="46E23594" w14:textId="6E201BA4" w:rsidR="00A20A76" w:rsidRPr="63D02A1F" w:rsidRDefault="00A20A76" w:rsidP="00A20A76">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This change is to align current requirements with the recent update to reinfection recommendations made by the Communicable Disease Network of Australia (CDNA) whereby confirmed or probable cases who have recovered do not need to be retested or managed as a contact within 8 weeks from their release of isolation, regardless of symptoms. These revisions by CDNA are in response to a context of high case prevalence and the significant impacts previous requirements have had on communities, the testing system capacity and the public health workforce.   </w:t>
            </w:r>
          </w:p>
        </w:tc>
      </w:tr>
      <w:tr w:rsidR="003071E0" w14:paraId="77CB6CFB" w14:textId="77777777" w:rsidTr="58D3401B">
        <w:trPr>
          <w:trHeight w:val="60"/>
        </w:trPr>
        <w:tc>
          <w:tcPr>
            <w:tcW w:w="573" w:type="dxa"/>
            <w:tcBorders>
              <w:top w:val="single" w:sz="8" w:space="0" w:color="000000" w:themeColor="text1"/>
              <w:left w:val="single" w:sz="8" w:space="0" w:color="auto"/>
              <w:bottom w:val="single" w:sz="8" w:space="0" w:color="000000" w:themeColor="text1"/>
              <w:right w:val="single" w:sz="8" w:space="0" w:color="000000" w:themeColor="text1"/>
            </w:tcBorders>
          </w:tcPr>
          <w:p w14:paraId="6CB09119" w14:textId="77777777" w:rsidR="003071E0" w:rsidRDefault="003071E0" w:rsidP="003071E0">
            <w:pPr>
              <w:pStyle w:val="ListParagraph"/>
              <w:numPr>
                <w:ilvl w:val="0"/>
                <w:numId w:val="2"/>
              </w:numPr>
              <w:rPr>
                <w:rFonts w:ascii="Calibri" w:eastAsia="Calibri" w:hAnsi="Calibri" w:cs="Calibri"/>
                <w:b/>
                <w:bCs/>
                <w:color w:val="000000" w:themeColor="text1"/>
                <w:sz w:val="18"/>
                <w:szCs w:val="18"/>
              </w:rPr>
            </w:pP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BB5FFF" w14:textId="2FAAC45B" w:rsidR="003071E0" w:rsidRDefault="003071E0" w:rsidP="003071E0">
            <w:pPr>
              <w:rPr>
                <w:b/>
                <w:bCs/>
                <w:sz w:val="18"/>
                <w:szCs w:val="18"/>
              </w:rPr>
            </w:pPr>
            <w:r w:rsidRPr="0B9D5472">
              <w:rPr>
                <w:b/>
                <w:bCs/>
                <w:sz w:val="18"/>
                <w:szCs w:val="18"/>
              </w:rPr>
              <w:t>Additional Local Public Health Unit power</w:t>
            </w:r>
            <w:r>
              <w:rPr>
                <w:b/>
                <w:bCs/>
                <w:sz w:val="18"/>
                <w:szCs w:val="18"/>
              </w:rPr>
              <w:t>s</w:t>
            </w:r>
            <w:r w:rsidRPr="0B9D5472">
              <w:rPr>
                <w:b/>
                <w:bCs/>
                <w:sz w:val="18"/>
                <w:szCs w:val="18"/>
              </w:rPr>
              <w:t xml:space="preserve"> </w:t>
            </w:r>
            <w:r>
              <w:rPr>
                <w:b/>
                <w:bCs/>
                <w:sz w:val="18"/>
                <w:szCs w:val="18"/>
              </w:rPr>
              <w:t>regarding</w:t>
            </w:r>
            <w:r w:rsidRPr="0B9D5472">
              <w:rPr>
                <w:b/>
                <w:bCs/>
                <w:sz w:val="18"/>
                <w:szCs w:val="18"/>
              </w:rPr>
              <w:t xml:space="preserve"> close contact</w:t>
            </w:r>
            <w:r>
              <w:rPr>
                <w:b/>
                <w:bCs/>
                <w:sz w:val="18"/>
                <w:szCs w:val="18"/>
              </w:rPr>
              <w:t>s, diagnosed persons and probable cases</w:t>
            </w:r>
          </w:p>
        </w:tc>
        <w:tc>
          <w:tcPr>
            <w:tcW w:w="3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B9E9D" w14:textId="77777777" w:rsidR="003071E0" w:rsidRPr="001C5B0D" w:rsidRDefault="003071E0" w:rsidP="003071E0">
            <w:pPr>
              <w:spacing w:after="0"/>
              <w:rPr>
                <w:rFonts w:eastAsiaTheme="minorEastAsia"/>
                <w:b/>
                <w:bCs/>
                <w:sz w:val="18"/>
                <w:szCs w:val="18"/>
              </w:rPr>
            </w:pPr>
            <w:r w:rsidRPr="001C5B0D">
              <w:rPr>
                <w:rFonts w:eastAsiaTheme="minorEastAsia"/>
                <w:b/>
                <w:bCs/>
                <w:sz w:val="18"/>
                <w:szCs w:val="18"/>
              </w:rPr>
              <w:t>Close contacts</w:t>
            </w:r>
          </w:p>
          <w:p w14:paraId="1B40D8C9" w14:textId="62DD839E" w:rsidR="003071E0" w:rsidRDefault="003071E0" w:rsidP="003071E0">
            <w:pPr>
              <w:rPr>
                <w:rFonts w:eastAsiaTheme="minorEastAsia"/>
                <w:sz w:val="18"/>
                <w:szCs w:val="18"/>
              </w:rPr>
            </w:pPr>
            <w:r>
              <w:rPr>
                <w:rFonts w:eastAsiaTheme="minorEastAsia"/>
                <w:sz w:val="18"/>
                <w:szCs w:val="18"/>
              </w:rPr>
              <w:t xml:space="preserve">In order to </w:t>
            </w:r>
            <w:r w:rsidRPr="0B9D5472">
              <w:rPr>
                <w:rFonts w:eastAsiaTheme="minorEastAsia"/>
                <w:sz w:val="18"/>
                <w:szCs w:val="18"/>
              </w:rPr>
              <w:t>evaluate and vary isolation periods</w:t>
            </w:r>
            <w:r>
              <w:rPr>
                <w:rFonts w:eastAsiaTheme="minorEastAsia"/>
                <w:sz w:val="18"/>
                <w:szCs w:val="18"/>
              </w:rPr>
              <w:t>,</w:t>
            </w:r>
            <w:r w:rsidRPr="0B9D5472">
              <w:rPr>
                <w:rFonts w:eastAsiaTheme="minorEastAsia"/>
                <w:sz w:val="18"/>
                <w:szCs w:val="18"/>
              </w:rPr>
              <w:t xml:space="preserve"> </w:t>
            </w:r>
            <w:r>
              <w:rPr>
                <w:rFonts w:eastAsiaTheme="minorEastAsia"/>
                <w:sz w:val="18"/>
                <w:szCs w:val="18"/>
              </w:rPr>
              <w:t>o</w:t>
            </w:r>
            <w:r w:rsidRPr="0B9D5472">
              <w:rPr>
                <w:rFonts w:eastAsiaTheme="minorEastAsia"/>
                <w:sz w:val="18"/>
                <w:szCs w:val="18"/>
              </w:rPr>
              <w:t>nly the Chief Health Officer</w:t>
            </w:r>
            <w:r w:rsidR="00301E03">
              <w:rPr>
                <w:rFonts w:eastAsiaTheme="minorEastAsia"/>
                <w:sz w:val="18"/>
                <w:szCs w:val="18"/>
              </w:rPr>
              <w:t xml:space="preserve"> (CHO)</w:t>
            </w:r>
            <w:r w:rsidRPr="0B9D5472">
              <w:rPr>
                <w:rFonts w:eastAsiaTheme="minorEastAsia"/>
                <w:sz w:val="18"/>
                <w:szCs w:val="18"/>
              </w:rPr>
              <w:t>, a Deputy Chief Health Officer</w:t>
            </w:r>
            <w:r w:rsidR="00301E03">
              <w:rPr>
                <w:rFonts w:eastAsiaTheme="minorEastAsia"/>
                <w:sz w:val="18"/>
                <w:szCs w:val="18"/>
              </w:rPr>
              <w:t xml:space="preserve"> (DCHO)</w:t>
            </w:r>
            <w:r w:rsidRPr="0B9D5472">
              <w:rPr>
                <w:rFonts w:eastAsiaTheme="minorEastAsia"/>
                <w:sz w:val="18"/>
                <w:szCs w:val="18"/>
              </w:rPr>
              <w:t xml:space="preserve"> or an authorised officer may vary or revoke the notice given to a close contact. </w:t>
            </w:r>
          </w:p>
          <w:p w14:paraId="21C95224" w14:textId="749C9F5A" w:rsidR="003071E0" w:rsidRDefault="003071E0" w:rsidP="003071E0">
            <w:pPr>
              <w:rPr>
                <w:rFonts w:eastAsiaTheme="minorEastAsia"/>
                <w:sz w:val="18"/>
                <w:szCs w:val="18"/>
              </w:rPr>
            </w:pPr>
            <w:r w:rsidRPr="0B9D5472">
              <w:rPr>
                <w:rFonts w:eastAsiaTheme="minorEastAsia"/>
                <w:sz w:val="18"/>
                <w:szCs w:val="18"/>
              </w:rPr>
              <w:t>Extend</w:t>
            </w:r>
            <w:r>
              <w:rPr>
                <w:rFonts w:eastAsiaTheme="minorEastAsia"/>
                <w:sz w:val="18"/>
                <w:szCs w:val="18"/>
              </w:rPr>
              <w:t>ing</w:t>
            </w:r>
            <w:r w:rsidRPr="0B9D5472">
              <w:rPr>
                <w:rFonts w:eastAsiaTheme="minorEastAsia"/>
                <w:sz w:val="18"/>
                <w:szCs w:val="18"/>
              </w:rPr>
              <w:t xml:space="preserve"> this power to a Director or Medical Lead of a designated Local Public Health Unit</w:t>
            </w:r>
            <w:r>
              <w:rPr>
                <w:rFonts w:eastAsiaTheme="minorEastAsia"/>
                <w:sz w:val="18"/>
                <w:szCs w:val="18"/>
              </w:rPr>
              <w:t xml:space="preserve"> </w:t>
            </w:r>
            <w:r w:rsidR="00301E03">
              <w:rPr>
                <w:rFonts w:eastAsiaTheme="minorEastAsia"/>
                <w:sz w:val="18"/>
                <w:szCs w:val="18"/>
              </w:rPr>
              <w:t xml:space="preserve">(LPHU) </w:t>
            </w:r>
            <w:r>
              <w:rPr>
                <w:rFonts w:eastAsiaTheme="minorEastAsia"/>
                <w:sz w:val="18"/>
                <w:szCs w:val="18"/>
              </w:rPr>
              <w:t>would allow greater flexibility, consideration of individual circumstances</w:t>
            </w:r>
            <w:r w:rsidRPr="0B9D5472">
              <w:rPr>
                <w:rFonts w:eastAsiaTheme="minorEastAsia"/>
                <w:sz w:val="18"/>
                <w:szCs w:val="18"/>
              </w:rPr>
              <w:t xml:space="preserve"> </w:t>
            </w:r>
            <w:r>
              <w:rPr>
                <w:rFonts w:eastAsiaTheme="minorEastAsia"/>
                <w:sz w:val="18"/>
                <w:szCs w:val="18"/>
              </w:rPr>
              <w:t>and decentralise decision making.</w:t>
            </w:r>
          </w:p>
          <w:p w14:paraId="4360EE9E" w14:textId="77777777" w:rsidR="003071E0" w:rsidRDefault="003071E0" w:rsidP="003071E0">
            <w:pPr>
              <w:spacing w:after="0"/>
              <w:rPr>
                <w:rFonts w:eastAsiaTheme="minorEastAsia"/>
                <w:b/>
                <w:bCs/>
                <w:sz w:val="18"/>
                <w:szCs w:val="18"/>
              </w:rPr>
            </w:pPr>
            <w:r>
              <w:rPr>
                <w:rFonts w:eastAsiaTheme="minorEastAsia"/>
                <w:b/>
                <w:bCs/>
                <w:sz w:val="18"/>
                <w:szCs w:val="18"/>
              </w:rPr>
              <w:t>Diagnosed persons and probable cases</w:t>
            </w:r>
          </w:p>
          <w:p w14:paraId="78AEFE6F" w14:textId="77777777" w:rsidR="003071E0" w:rsidRPr="001C5B0D" w:rsidRDefault="003071E0" w:rsidP="003071E0">
            <w:pPr>
              <w:rPr>
                <w:rFonts w:eastAsiaTheme="minorEastAsia"/>
                <w:sz w:val="18"/>
                <w:szCs w:val="18"/>
              </w:rPr>
            </w:pPr>
            <w:r w:rsidRPr="001C5B0D">
              <w:rPr>
                <w:rFonts w:eastAsiaTheme="minorEastAsia"/>
                <w:sz w:val="18"/>
                <w:szCs w:val="18"/>
              </w:rPr>
              <w:t>Persons are required to self-isolate for seven days from the date of their positive test.</w:t>
            </w:r>
          </w:p>
          <w:p w14:paraId="4B5E937A" w14:textId="6C63DCC3" w:rsidR="003071E0" w:rsidRPr="4A4B40DD" w:rsidRDefault="003071E0" w:rsidP="003071E0">
            <w:pPr>
              <w:spacing w:after="0"/>
              <w:rPr>
                <w:rStyle w:val="normaltextrun"/>
                <w:rFonts w:ascii="Calibri" w:eastAsia="Calibri" w:hAnsi="Calibri" w:cs="Calibri"/>
                <w:color w:val="000000" w:themeColor="text1"/>
                <w:sz w:val="18"/>
                <w:szCs w:val="18"/>
              </w:rPr>
            </w:pPr>
            <w:r w:rsidRPr="001C5B0D">
              <w:rPr>
                <w:rFonts w:eastAsiaTheme="minorEastAsia"/>
                <w:sz w:val="18"/>
                <w:szCs w:val="18"/>
              </w:rPr>
              <w:lastRenderedPageBreak/>
              <w:t>There is currently minimal flexibility with respect to these isolation timeframes which can lead to disproportionate isolation periods in the context of onset of symptoms several days prior to undertaking a test that returns a positive result.</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9092B" w14:textId="77777777" w:rsidR="003071E0" w:rsidRPr="00EA4D28" w:rsidRDefault="003071E0" w:rsidP="003071E0">
            <w:pPr>
              <w:rPr>
                <w:rStyle w:val="normaltextrun"/>
                <w:rFonts w:ascii="Calibri" w:eastAsia="Calibri" w:hAnsi="Calibri" w:cs="Calibri"/>
                <w:b/>
                <w:bCs/>
                <w:color w:val="000000" w:themeColor="text1"/>
                <w:sz w:val="18"/>
                <w:szCs w:val="18"/>
                <w:u w:val="single"/>
              </w:rPr>
            </w:pPr>
            <w:r w:rsidRPr="00EA4D28">
              <w:rPr>
                <w:rStyle w:val="normaltextrun"/>
                <w:rFonts w:ascii="Calibri" w:eastAsia="Calibri" w:hAnsi="Calibri" w:cs="Calibri"/>
                <w:b/>
                <w:bCs/>
                <w:color w:val="000000" w:themeColor="text1"/>
                <w:sz w:val="18"/>
                <w:szCs w:val="18"/>
                <w:u w:val="single"/>
              </w:rPr>
              <w:lastRenderedPageBreak/>
              <w:t>Pandemic (Quarantine Isolation and Testing) Order</w:t>
            </w:r>
          </w:p>
          <w:p w14:paraId="318198DA" w14:textId="77777777" w:rsidR="003071E0" w:rsidRPr="00EA4D28" w:rsidRDefault="003071E0" w:rsidP="003071E0">
            <w:pPr>
              <w:rPr>
                <w:rFonts w:ascii="Calibri" w:eastAsia="Calibri" w:hAnsi="Calibri" w:cs="Calibri"/>
                <w:color w:val="000000" w:themeColor="text1"/>
                <w:sz w:val="18"/>
                <w:szCs w:val="18"/>
              </w:rPr>
            </w:pPr>
            <w:r w:rsidRPr="00EA4D28">
              <w:rPr>
                <w:rFonts w:ascii="Calibri" w:eastAsia="Calibri" w:hAnsi="Calibri" w:cs="Calibri"/>
                <w:b/>
                <w:color w:val="000000" w:themeColor="text1"/>
                <w:sz w:val="18"/>
                <w:szCs w:val="18"/>
                <w:lang w:val="en-AU"/>
              </w:rPr>
              <w:t xml:space="preserve">Add </w:t>
            </w:r>
            <w:r w:rsidRPr="00EA4D28">
              <w:rPr>
                <w:rFonts w:ascii="Calibri" w:eastAsia="Calibri" w:hAnsi="Calibri" w:cs="Calibri"/>
                <w:color w:val="000000" w:themeColor="text1"/>
                <w:sz w:val="18"/>
                <w:szCs w:val="18"/>
                <w:lang w:val="en-AU"/>
              </w:rPr>
              <w:t xml:space="preserve">that a Director or Medical Lead of a designated Local Public Health Unit is authorised to vary or revoke the notice given to a close contact. </w:t>
            </w:r>
          </w:p>
          <w:p w14:paraId="064C80FF" w14:textId="53D1C20E" w:rsidR="003071E0" w:rsidRPr="6CAEBDF5" w:rsidRDefault="003071E0" w:rsidP="003071E0">
            <w:pPr>
              <w:rPr>
                <w:rStyle w:val="normaltextrun"/>
                <w:rFonts w:ascii="Calibri" w:eastAsia="Calibri" w:hAnsi="Calibri" w:cs="Calibri"/>
                <w:b/>
                <w:bCs/>
                <w:color w:val="000000" w:themeColor="text1"/>
                <w:sz w:val="18"/>
                <w:szCs w:val="18"/>
                <w:u w:val="single"/>
              </w:rPr>
            </w:pPr>
            <w:r w:rsidRPr="00EA4D28">
              <w:rPr>
                <w:rStyle w:val="normaltextrun"/>
                <w:rFonts w:ascii="Calibri" w:eastAsia="Calibri" w:hAnsi="Calibri" w:cs="Calibri"/>
                <w:b/>
                <w:bCs/>
                <w:color w:val="000000" w:themeColor="text1"/>
                <w:sz w:val="18"/>
                <w:szCs w:val="18"/>
              </w:rPr>
              <w:t>Add</w:t>
            </w:r>
            <w:r w:rsidRPr="00EA4D28">
              <w:rPr>
                <w:rStyle w:val="normaltextrun"/>
                <w:rFonts w:ascii="Calibri" w:eastAsia="Calibri" w:hAnsi="Calibri" w:cs="Calibri"/>
                <w:color w:val="000000" w:themeColor="text1"/>
                <w:sz w:val="18"/>
                <w:szCs w:val="18"/>
              </w:rPr>
              <w:t xml:space="preserve"> that the CHO, a DCHO, or LPHU Directors and Medical Leads can vary the period of self-isolation for a diagnosed person or a probable case.</w:t>
            </w:r>
          </w:p>
        </w:tc>
        <w:tc>
          <w:tcPr>
            <w:tcW w:w="5429" w:type="dxa"/>
            <w:tcBorders>
              <w:top w:val="single" w:sz="8" w:space="0" w:color="000000" w:themeColor="text1"/>
              <w:left w:val="single" w:sz="8" w:space="0" w:color="000000" w:themeColor="text1"/>
              <w:bottom w:val="single" w:sz="8" w:space="0" w:color="000000" w:themeColor="text1"/>
              <w:right w:val="single" w:sz="8" w:space="0" w:color="auto"/>
            </w:tcBorders>
          </w:tcPr>
          <w:p w14:paraId="3FFD69AA" w14:textId="57AC7318" w:rsidR="003071E0" w:rsidRDefault="003071E0" w:rsidP="003071E0">
            <w:pPr>
              <w:rPr>
                <w:rFonts w:ascii="Calibri" w:eastAsia="Calibri" w:hAnsi="Calibri" w:cs="Calibri"/>
                <w:color w:val="000000" w:themeColor="text1"/>
                <w:sz w:val="18"/>
                <w:szCs w:val="18"/>
              </w:rPr>
            </w:pPr>
            <w:r w:rsidRPr="63D02A1F">
              <w:rPr>
                <w:rFonts w:ascii="Calibri" w:eastAsia="Calibri" w:hAnsi="Calibri" w:cs="Calibri"/>
                <w:color w:val="000000" w:themeColor="text1"/>
                <w:sz w:val="18"/>
                <w:szCs w:val="18"/>
              </w:rPr>
              <w:t xml:space="preserve">As </w:t>
            </w:r>
            <w:r w:rsidRPr="038E13B0">
              <w:rPr>
                <w:rFonts w:ascii="Calibri" w:eastAsia="Calibri" w:hAnsi="Calibri" w:cs="Calibri"/>
                <w:color w:val="000000" w:themeColor="text1"/>
                <w:sz w:val="18"/>
                <w:szCs w:val="18"/>
              </w:rPr>
              <w:t>LPHU</w:t>
            </w:r>
            <w:r w:rsidR="00301E03">
              <w:rPr>
                <w:rFonts w:ascii="Calibri" w:eastAsia="Calibri" w:hAnsi="Calibri" w:cs="Calibri"/>
                <w:color w:val="000000" w:themeColor="text1"/>
                <w:sz w:val="18"/>
                <w:szCs w:val="18"/>
              </w:rPr>
              <w:t>s</w:t>
            </w:r>
            <w:r w:rsidRPr="54888580">
              <w:rPr>
                <w:rFonts w:ascii="Calibri" w:eastAsia="Calibri" w:hAnsi="Calibri" w:cs="Calibri"/>
                <w:color w:val="000000" w:themeColor="text1"/>
                <w:sz w:val="18"/>
                <w:szCs w:val="18"/>
              </w:rPr>
              <w:t xml:space="preserve"> </w:t>
            </w:r>
            <w:r w:rsidRPr="038E13B0">
              <w:rPr>
                <w:rFonts w:ascii="Calibri" w:eastAsia="Calibri" w:hAnsi="Calibri" w:cs="Calibri"/>
                <w:color w:val="000000" w:themeColor="text1"/>
                <w:sz w:val="18"/>
                <w:szCs w:val="18"/>
              </w:rPr>
              <w:t>primarily</w:t>
            </w:r>
            <w:r w:rsidRPr="5A9CCFE1">
              <w:rPr>
                <w:rFonts w:ascii="Calibri" w:eastAsia="Calibri" w:hAnsi="Calibri" w:cs="Calibri"/>
                <w:color w:val="000000" w:themeColor="text1"/>
                <w:sz w:val="18"/>
                <w:szCs w:val="18"/>
              </w:rPr>
              <w:t xml:space="preserve"> </w:t>
            </w:r>
            <w:r w:rsidRPr="3DA85AE5">
              <w:rPr>
                <w:rFonts w:ascii="Calibri" w:eastAsia="Calibri" w:hAnsi="Calibri" w:cs="Calibri"/>
                <w:color w:val="000000" w:themeColor="text1"/>
                <w:sz w:val="18"/>
                <w:szCs w:val="18"/>
              </w:rPr>
              <w:t>manage</w:t>
            </w:r>
            <w:r w:rsidRPr="5934ED6E">
              <w:rPr>
                <w:rFonts w:ascii="Calibri" w:eastAsia="Calibri" w:hAnsi="Calibri" w:cs="Calibri"/>
                <w:color w:val="000000" w:themeColor="text1"/>
                <w:sz w:val="18"/>
                <w:szCs w:val="18"/>
              </w:rPr>
              <w:t xml:space="preserve"> </w:t>
            </w:r>
            <w:r>
              <w:rPr>
                <w:rFonts w:ascii="Calibri" w:eastAsia="Calibri" w:hAnsi="Calibri" w:cs="Calibri"/>
                <w:color w:val="000000" w:themeColor="text1"/>
                <w:sz w:val="18"/>
                <w:szCs w:val="18"/>
              </w:rPr>
              <w:t xml:space="preserve">cases and close </w:t>
            </w:r>
            <w:r w:rsidRPr="5A9CCFE1">
              <w:rPr>
                <w:rFonts w:ascii="Calibri" w:eastAsia="Calibri" w:hAnsi="Calibri" w:cs="Calibri"/>
                <w:color w:val="000000" w:themeColor="text1"/>
                <w:sz w:val="18"/>
                <w:szCs w:val="18"/>
              </w:rPr>
              <w:t xml:space="preserve">contact, it </w:t>
            </w:r>
            <w:r w:rsidRPr="52F3A58B">
              <w:rPr>
                <w:rFonts w:ascii="Calibri" w:eastAsia="Calibri" w:hAnsi="Calibri" w:cs="Calibri"/>
                <w:color w:val="000000" w:themeColor="text1"/>
                <w:sz w:val="18"/>
                <w:szCs w:val="18"/>
              </w:rPr>
              <w:t xml:space="preserve">is appropriate for the </w:t>
            </w:r>
            <w:r w:rsidRPr="54888580">
              <w:rPr>
                <w:rFonts w:ascii="Calibri" w:eastAsia="Calibri" w:hAnsi="Calibri" w:cs="Calibri"/>
                <w:color w:val="000000" w:themeColor="text1"/>
                <w:sz w:val="18"/>
                <w:szCs w:val="18"/>
              </w:rPr>
              <w:t xml:space="preserve">LPHUs to </w:t>
            </w:r>
            <w:r w:rsidRPr="6FA32398">
              <w:rPr>
                <w:rFonts w:ascii="Calibri" w:eastAsia="Calibri" w:hAnsi="Calibri" w:cs="Calibri"/>
                <w:color w:val="000000" w:themeColor="text1"/>
                <w:sz w:val="18"/>
                <w:szCs w:val="18"/>
              </w:rPr>
              <w:t xml:space="preserve">have the </w:t>
            </w:r>
            <w:r w:rsidRPr="4EFE28FD">
              <w:rPr>
                <w:rFonts w:ascii="Calibri" w:eastAsia="Calibri" w:hAnsi="Calibri" w:cs="Calibri"/>
                <w:color w:val="000000" w:themeColor="text1"/>
                <w:sz w:val="18"/>
                <w:szCs w:val="18"/>
              </w:rPr>
              <w:t>ability to</w:t>
            </w:r>
            <w:r w:rsidRPr="7F53A032">
              <w:rPr>
                <w:rFonts w:ascii="Calibri" w:eastAsia="Calibri" w:hAnsi="Calibri" w:cs="Calibri"/>
                <w:color w:val="000000" w:themeColor="text1"/>
                <w:sz w:val="18"/>
                <w:szCs w:val="18"/>
              </w:rPr>
              <w:t xml:space="preserve"> vary the isolation period </w:t>
            </w:r>
            <w:r>
              <w:rPr>
                <w:rFonts w:ascii="Calibri" w:eastAsia="Calibri" w:hAnsi="Calibri" w:cs="Calibri"/>
                <w:color w:val="000000" w:themeColor="text1"/>
                <w:sz w:val="18"/>
                <w:szCs w:val="18"/>
              </w:rPr>
              <w:t xml:space="preserve">as required </w:t>
            </w:r>
            <w:r w:rsidRPr="656B3037">
              <w:rPr>
                <w:rFonts w:ascii="Calibri" w:eastAsia="Calibri" w:hAnsi="Calibri" w:cs="Calibri"/>
                <w:color w:val="000000" w:themeColor="text1"/>
                <w:sz w:val="18"/>
                <w:szCs w:val="18"/>
              </w:rPr>
              <w:t>for the unique circumstances</w:t>
            </w:r>
            <w:r w:rsidRPr="576464D6">
              <w:rPr>
                <w:rFonts w:ascii="Calibri" w:eastAsia="Calibri" w:hAnsi="Calibri" w:cs="Calibri"/>
                <w:color w:val="000000" w:themeColor="text1"/>
                <w:sz w:val="18"/>
                <w:szCs w:val="18"/>
              </w:rPr>
              <w:t xml:space="preserve"> of individuals</w:t>
            </w:r>
            <w:r w:rsidRPr="4F61724D">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 xml:space="preserve"> This delegation of power will ensure that cases are managed appropriately in a timely manner.</w:t>
            </w:r>
          </w:p>
        </w:tc>
      </w:tr>
      <w:tr w:rsidR="000B6C15" w14:paraId="37308172" w14:textId="77777777" w:rsidTr="20320BAF">
        <w:trPr>
          <w:trHeight w:val="60"/>
        </w:trPr>
        <w:tc>
          <w:tcPr>
            <w:tcW w:w="573" w:type="dxa"/>
            <w:tcBorders>
              <w:top w:val="single" w:sz="8" w:space="0" w:color="000000" w:themeColor="text1"/>
              <w:left w:val="single" w:sz="8" w:space="0" w:color="auto"/>
              <w:bottom w:val="single" w:sz="8" w:space="0" w:color="000000" w:themeColor="text1"/>
              <w:right w:val="single" w:sz="8" w:space="0" w:color="000000" w:themeColor="text1"/>
            </w:tcBorders>
          </w:tcPr>
          <w:p w14:paraId="36F30952" w14:textId="77777777" w:rsidR="000B6C15" w:rsidRDefault="000B6C15" w:rsidP="003071E0">
            <w:pPr>
              <w:pStyle w:val="ListParagraph"/>
              <w:numPr>
                <w:ilvl w:val="0"/>
                <w:numId w:val="2"/>
              </w:numPr>
              <w:rPr>
                <w:rFonts w:ascii="Calibri" w:eastAsia="Calibri" w:hAnsi="Calibri" w:cs="Calibri"/>
                <w:b/>
                <w:bCs/>
                <w:color w:val="000000" w:themeColor="text1"/>
                <w:sz w:val="18"/>
                <w:szCs w:val="18"/>
              </w:rPr>
            </w:pP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96003" w14:textId="0AAC552D" w:rsidR="000B6C15" w:rsidRPr="00484D8C" w:rsidRDefault="00D677BC" w:rsidP="003071E0">
            <w:pPr>
              <w:rPr>
                <w:b/>
                <w:sz w:val="18"/>
                <w:szCs w:val="18"/>
              </w:rPr>
            </w:pPr>
            <w:r w:rsidRPr="00484D8C">
              <w:rPr>
                <w:b/>
                <w:sz w:val="18"/>
                <w:szCs w:val="18"/>
              </w:rPr>
              <w:t>Requirement for education facility operators to collect exposed person information</w:t>
            </w:r>
          </w:p>
        </w:tc>
        <w:tc>
          <w:tcPr>
            <w:tcW w:w="3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4C49D6" w14:textId="77777777" w:rsidR="00D677BC" w:rsidRPr="00484D8C" w:rsidRDefault="00D677BC" w:rsidP="00D677BC">
            <w:pPr>
              <w:rPr>
                <w:rFonts w:eastAsiaTheme="minorEastAsia"/>
                <w:color w:val="000000" w:themeColor="text1"/>
                <w:sz w:val="18"/>
                <w:szCs w:val="18"/>
              </w:rPr>
            </w:pPr>
            <w:r w:rsidRPr="00484D8C">
              <w:rPr>
                <w:rFonts w:eastAsiaTheme="minorEastAsia"/>
                <w:sz w:val="18"/>
                <w:szCs w:val="18"/>
              </w:rPr>
              <w:t xml:space="preserve">Education facility operators are required to collect, record and store </w:t>
            </w:r>
            <w:r w:rsidRPr="00484D8C">
              <w:rPr>
                <w:rFonts w:eastAsiaTheme="minorEastAsia"/>
                <w:color w:val="000000" w:themeColor="text1"/>
                <w:sz w:val="18"/>
                <w:szCs w:val="18"/>
              </w:rPr>
              <w:t>a list of all workers identified as exposed persons.</w:t>
            </w:r>
          </w:p>
          <w:p w14:paraId="59B949D8" w14:textId="77777777" w:rsidR="00D677BC" w:rsidRPr="00484D8C" w:rsidRDefault="00D677BC" w:rsidP="00D677BC">
            <w:pPr>
              <w:rPr>
                <w:rFonts w:ascii="Calibri" w:eastAsia="Calibri" w:hAnsi="Calibri" w:cs="Calibri"/>
                <w:color w:val="000000" w:themeColor="text1"/>
                <w:sz w:val="18"/>
                <w:szCs w:val="18"/>
              </w:rPr>
            </w:pPr>
            <w:r w:rsidRPr="00484D8C">
              <w:rPr>
                <w:rFonts w:eastAsiaTheme="minorEastAsia"/>
                <w:color w:val="000000" w:themeColor="text1"/>
                <w:sz w:val="18"/>
                <w:szCs w:val="18"/>
              </w:rPr>
              <w:t xml:space="preserve">Remove this requirement as it overlaps </w:t>
            </w:r>
            <w:r w:rsidRPr="00484D8C">
              <w:rPr>
                <w:rStyle w:val="normaltextrun"/>
                <w:rFonts w:ascii="Calibri" w:eastAsia="Calibri" w:hAnsi="Calibri" w:cs="Calibri"/>
                <w:color w:val="000000" w:themeColor="text1"/>
                <w:sz w:val="18"/>
                <w:szCs w:val="18"/>
              </w:rPr>
              <w:t xml:space="preserve">with a requirement on operators to </w:t>
            </w:r>
            <w:r w:rsidRPr="00484D8C">
              <w:rPr>
                <w:rFonts w:ascii="Calibri" w:eastAsia="Calibri" w:hAnsi="Calibri" w:cs="Calibri"/>
                <w:sz w:val="18"/>
                <w:szCs w:val="18"/>
              </w:rPr>
              <w:t>collect, record and store</w:t>
            </w:r>
            <w:r w:rsidRPr="00484D8C">
              <w:rPr>
                <w:rStyle w:val="normaltextrun"/>
                <w:rFonts w:ascii="Calibri" w:eastAsia="Calibri" w:hAnsi="Calibri" w:cs="Calibri"/>
                <w:color w:val="000000" w:themeColor="text1"/>
                <w:sz w:val="18"/>
                <w:szCs w:val="18"/>
              </w:rPr>
              <w:t xml:space="preserve"> </w:t>
            </w:r>
            <w:r w:rsidRPr="00484D8C">
              <w:rPr>
                <w:rFonts w:ascii="Calibri" w:eastAsia="Calibri" w:hAnsi="Calibri" w:cs="Calibri"/>
                <w:sz w:val="18"/>
                <w:szCs w:val="18"/>
              </w:rPr>
              <w:t>a list of workers who are exposed persons under</w:t>
            </w:r>
            <w:r w:rsidRPr="00484D8C">
              <w:rPr>
                <w:rStyle w:val="normaltextrun"/>
                <w:rFonts w:ascii="Calibri" w:eastAsia="Calibri" w:hAnsi="Calibri" w:cs="Calibri"/>
                <w:color w:val="000000" w:themeColor="text1"/>
                <w:sz w:val="18"/>
                <w:szCs w:val="18"/>
              </w:rPr>
              <w:t xml:space="preserve"> the Workplace Order.</w:t>
            </w:r>
          </w:p>
          <w:p w14:paraId="76A52908" w14:textId="77777777" w:rsidR="000B6C15" w:rsidRPr="00484D8C" w:rsidRDefault="000B6C15" w:rsidP="003071E0">
            <w:pPr>
              <w:spacing w:after="0"/>
              <w:rPr>
                <w:rFonts w:eastAsiaTheme="minorEastAsia"/>
                <w:b/>
                <w:sz w:val="18"/>
                <w:szCs w:val="18"/>
              </w:rPr>
            </w:pP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2B8AA" w14:textId="77777777" w:rsidR="00D677BC" w:rsidRPr="00484D8C" w:rsidRDefault="00D677BC" w:rsidP="00D677BC">
            <w:pPr>
              <w:rPr>
                <w:rStyle w:val="normaltextrun"/>
                <w:rFonts w:ascii="Calibri" w:eastAsia="Calibri" w:hAnsi="Calibri" w:cs="Calibri"/>
                <w:b/>
                <w:color w:val="000000" w:themeColor="text1"/>
                <w:sz w:val="18"/>
                <w:szCs w:val="18"/>
                <w:u w:val="single"/>
              </w:rPr>
            </w:pPr>
            <w:r w:rsidRPr="00484D8C">
              <w:rPr>
                <w:rStyle w:val="normaltextrun"/>
                <w:rFonts w:ascii="Calibri" w:eastAsia="Calibri" w:hAnsi="Calibri" w:cs="Calibri"/>
                <w:b/>
                <w:color w:val="000000" w:themeColor="text1"/>
                <w:sz w:val="18"/>
                <w:szCs w:val="18"/>
                <w:u w:val="single"/>
              </w:rPr>
              <w:t>Pandemic (Quarantine Isolation and Testing) Order</w:t>
            </w:r>
          </w:p>
          <w:p w14:paraId="64831963" w14:textId="77777777" w:rsidR="00D677BC" w:rsidRPr="00484D8C" w:rsidRDefault="00D677BC" w:rsidP="00D677BC">
            <w:pPr>
              <w:rPr>
                <w:rFonts w:eastAsiaTheme="minorEastAsia"/>
                <w:color w:val="000000" w:themeColor="text1"/>
                <w:sz w:val="18"/>
                <w:szCs w:val="18"/>
              </w:rPr>
            </w:pPr>
            <w:r w:rsidRPr="00484D8C">
              <w:rPr>
                <w:rFonts w:ascii="Calibri" w:eastAsia="Calibri" w:hAnsi="Calibri" w:cs="Calibri"/>
                <w:b/>
                <w:sz w:val="18"/>
                <w:szCs w:val="18"/>
              </w:rPr>
              <w:t xml:space="preserve">Remove </w:t>
            </w:r>
            <w:r w:rsidRPr="00484D8C">
              <w:rPr>
                <w:rFonts w:ascii="Calibri" w:eastAsia="Calibri" w:hAnsi="Calibri" w:cs="Calibri"/>
                <w:sz w:val="18"/>
                <w:szCs w:val="18"/>
              </w:rPr>
              <w:t xml:space="preserve">the requirement for education facility operators </w:t>
            </w:r>
            <w:r w:rsidRPr="00484D8C">
              <w:rPr>
                <w:rFonts w:eastAsiaTheme="minorEastAsia"/>
                <w:sz w:val="18"/>
                <w:szCs w:val="18"/>
              </w:rPr>
              <w:t xml:space="preserve">to collect, record and store </w:t>
            </w:r>
            <w:r w:rsidRPr="00484D8C">
              <w:rPr>
                <w:rFonts w:eastAsiaTheme="minorEastAsia"/>
                <w:color w:val="000000" w:themeColor="text1"/>
                <w:sz w:val="18"/>
                <w:szCs w:val="18"/>
              </w:rPr>
              <w:t>a list of all workers identified as exposed persons.</w:t>
            </w:r>
          </w:p>
          <w:p w14:paraId="3923FEDC" w14:textId="77777777" w:rsidR="000B6C15" w:rsidRPr="00484D8C" w:rsidRDefault="000B6C15" w:rsidP="003071E0">
            <w:pPr>
              <w:rPr>
                <w:rStyle w:val="normaltextrun"/>
                <w:rFonts w:ascii="Calibri" w:eastAsia="Calibri" w:hAnsi="Calibri" w:cs="Calibri"/>
                <w:b/>
                <w:color w:val="000000" w:themeColor="text1"/>
                <w:sz w:val="18"/>
                <w:szCs w:val="18"/>
                <w:u w:val="single"/>
              </w:rPr>
            </w:pPr>
          </w:p>
        </w:tc>
        <w:tc>
          <w:tcPr>
            <w:tcW w:w="5429" w:type="dxa"/>
            <w:tcBorders>
              <w:top w:val="single" w:sz="8" w:space="0" w:color="000000" w:themeColor="text1"/>
              <w:left w:val="single" w:sz="8" w:space="0" w:color="000000" w:themeColor="text1"/>
              <w:bottom w:val="single" w:sz="8" w:space="0" w:color="000000" w:themeColor="text1"/>
              <w:right w:val="single" w:sz="8" w:space="0" w:color="auto"/>
            </w:tcBorders>
          </w:tcPr>
          <w:p w14:paraId="1471DDAF" w14:textId="5B689EFF" w:rsidR="00D677BC" w:rsidRPr="00484D8C" w:rsidRDefault="00D677BC" w:rsidP="00D677BC">
            <w:pPr>
              <w:spacing w:beforeAutospacing="1" w:afterAutospacing="1" w:line="240" w:lineRule="auto"/>
              <w:rPr>
                <w:rStyle w:val="normaltextrun"/>
                <w:rFonts w:ascii="Calibri" w:eastAsia="Calibri" w:hAnsi="Calibri" w:cs="Calibri"/>
                <w:color w:val="000000" w:themeColor="text1"/>
                <w:sz w:val="18"/>
                <w:szCs w:val="18"/>
              </w:rPr>
            </w:pPr>
            <w:r w:rsidRPr="00484D8C">
              <w:rPr>
                <w:rStyle w:val="normaltextrun"/>
                <w:rFonts w:ascii="Calibri" w:eastAsia="Calibri" w:hAnsi="Calibri" w:cs="Calibri"/>
                <w:color w:val="000000" w:themeColor="text1"/>
                <w:sz w:val="18"/>
                <w:szCs w:val="18"/>
              </w:rPr>
              <w:t xml:space="preserve">This overlaps with a requirement on operators to </w:t>
            </w:r>
            <w:r w:rsidRPr="00484D8C">
              <w:rPr>
                <w:rFonts w:ascii="Calibri" w:eastAsia="Calibri" w:hAnsi="Calibri" w:cs="Calibri"/>
                <w:sz w:val="18"/>
                <w:szCs w:val="18"/>
              </w:rPr>
              <w:t>collect, record and store</w:t>
            </w:r>
            <w:r w:rsidRPr="00484D8C">
              <w:rPr>
                <w:rStyle w:val="normaltextrun"/>
                <w:rFonts w:ascii="Calibri" w:eastAsia="Calibri" w:hAnsi="Calibri" w:cs="Calibri"/>
                <w:color w:val="000000" w:themeColor="text1"/>
                <w:sz w:val="18"/>
                <w:szCs w:val="18"/>
              </w:rPr>
              <w:t xml:space="preserve"> </w:t>
            </w:r>
            <w:r w:rsidRPr="00484D8C">
              <w:rPr>
                <w:rFonts w:ascii="Calibri" w:eastAsia="Calibri" w:hAnsi="Calibri" w:cs="Calibri"/>
                <w:sz w:val="18"/>
                <w:szCs w:val="18"/>
              </w:rPr>
              <w:t>a list of workers who are exposed persons under</w:t>
            </w:r>
            <w:r w:rsidRPr="00484D8C">
              <w:rPr>
                <w:rStyle w:val="normaltextrun"/>
                <w:rFonts w:ascii="Calibri" w:eastAsia="Calibri" w:hAnsi="Calibri" w:cs="Calibri"/>
                <w:color w:val="000000" w:themeColor="text1"/>
                <w:sz w:val="18"/>
                <w:szCs w:val="18"/>
              </w:rPr>
              <w:t xml:space="preserve"> the Workplace Order, and therefore can safely be removed. </w:t>
            </w:r>
          </w:p>
          <w:p w14:paraId="34F50794" w14:textId="6F523992" w:rsidR="000B6C15" w:rsidRPr="00484D8C" w:rsidRDefault="00D677BC" w:rsidP="003071E0">
            <w:pPr>
              <w:rPr>
                <w:rFonts w:ascii="Calibri" w:eastAsia="Calibri" w:hAnsi="Calibri" w:cs="Calibri"/>
                <w:color w:val="000000" w:themeColor="text1"/>
                <w:sz w:val="18"/>
                <w:szCs w:val="18"/>
              </w:rPr>
            </w:pPr>
            <w:r w:rsidRPr="00484D8C">
              <w:rPr>
                <w:rStyle w:val="normaltextrun"/>
                <w:rFonts w:ascii="Calibri" w:eastAsia="Calibri" w:hAnsi="Calibri" w:cs="Calibri"/>
                <w:color w:val="000000" w:themeColor="text1"/>
                <w:sz w:val="18"/>
                <w:szCs w:val="18"/>
              </w:rPr>
              <w:t xml:space="preserve">With a shift to operator and community led contact tracing, this record keeping requirement for education facilities is no longer required as these facilities have alternative and robust record keeping measures and systems in place as part of their day-to-day operations, to identify and notify groups of people exposed on site. </w:t>
            </w:r>
            <w:r w:rsidRPr="00484D8C">
              <w:rPr>
                <w:rStyle w:val="normaltextrun"/>
                <w:rFonts w:ascii="Calibri" w:eastAsia="Calibri" w:hAnsi="Calibri" w:cs="Calibri"/>
                <w:color w:val="000000" w:themeColor="text1"/>
                <w:sz w:val="18"/>
                <w:szCs w:val="18"/>
              </w:rPr>
              <w:br/>
            </w:r>
          </w:p>
        </w:tc>
      </w:tr>
      <w:tr w:rsidR="00C6696E" w14:paraId="6D561B98" w14:textId="77777777" w:rsidTr="58D3401B">
        <w:trPr>
          <w:trHeight w:val="60"/>
        </w:trPr>
        <w:tc>
          <w:tcPr>
            <w:tcW w:w="144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E88587" w14:textId="17EA4410" w:rsidR="0B9D5472" w:rsidRDefault="0B9D5472" w:rsidP="0B9D5472">
            <w:pPr>
              <w:rPr>
                <w:rFonts w:ascii="Calibri" w:eastAsia="Calibri" w:hAnsi="Calibri" w:cs="Calibri"/>
                <w:b/>
                <w:bCs/>
                <w:color w:val="000000" w:themeColor="text1"/>
                <w:sz w:val="18"/>
                <w:szCs w:val="18"/>
              </w:rPr>
            </w:pPr>
            <w:r w:rsidRPr="0A794617">
              <w:rPr>
                <w:rFonts w:ascii="Calibri" w:eastAsia="Calibri" w:hAnsi="Calibri" w:cs="Calibri"/>
                <w:b/>
                <w:bCs/>
                <w:color w:val="000000" w:themeColor="text1"/>
                <w:sz w:val="18"/>
                <w:szCs w:val="18"/>
              </w:rPr>
              <w:t>Workplaces</w:t>
            </w:r>
          </w:p>
        </w:tc>
      </w:tr>
      <w:tr w:rsidR="00D771FC" w14:paraId="59797417" w14:textId="77777777" w:rsidTr="005B21CC">
        <w:trPr>
          <w:trHeight w:val="60"/>
        </w:trPr>
        <w:tc>
          <w:tcPr>
            <w:tcW w:w="573" w:type="dxa"/>
            <w:tcBorders>
              <w:top w:val="single" w:sz="8" w:space="0" w:color="000000" w:themeColor="text1"/>
              <w:left w:val="single" w:sz="8" w:space="0" w:color="auto"/>
              <w:bottom w:val="single" w:sz="8" w:space="0" w:color="000000" w:themeColor="text1"/>
              <w:right w:val="single" w:sz="8" w:space="0" w:color="000000" w:themeColor="text1"/>
            </w:tcBorders>
          </w:tcPr>
          <w:p w14:paraId="45411951" w14:textId="398BE106" w:rsidR="0B9D5472" w:rsidRDefault="0B9D5472" w:rsidP="004A5F8D">
            <w:pPr>
              <w:pStyle w:val="ListParagraph"/>
              <w:numPr>
                <w:ilvl w:val="0"/>
                <w:numId w:val="2"/>
              </w:numPr>
              <w:rPr>
                <w:rFonts w:ascii="Calibri" w:eastAsia="Calibri" w:hAnsi="Calibri" w:cs="Calibri"/>
                <w:b/>
                <w:bCs/>
                <w:color w:val="000000" w:themeColor="text1"/>
                <w:sz w:val="18"/>
                <w:szCs w:val="18"/>
              </w:rPr>
            </w:pP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807ED" w14:textId="394B9099" w:rsidR="0B9D5472" w:rsidRDefault="0A794617" w:rsidP="00BC506E">
            <w:pPr>
              <w:spacing w:after="0"/>
              <w:rPr>
                <w:rFonts w:eastAsiaTheme="minorEastAsia"/>
                <w:b/>
                <w:bCs/>
                <w:sz w:val="18"/>
                <w:szCs w:val="18"/>
              </w:rPr>
            </w:pPr>
            <w:r w:rsidRPr="0A794617">
              <w:rPr>
                <w:b/>
                <w:bCs/>
                <w:sz w:val="18"/>
                <w:szCs w:val="18"/>
              </w:rPr>
              <w:t xml:space="preserve">Hospitals </w:t>
            </w:r>
            <w:r w:rsidR="00BC506E">
              <w:rPr>
                <w:b/>
                <w:bCs/>
                <w:sz w:val="18"/>
                <w:szCs w:val="18"/>
              </w:rPr>
              <w:t xml:space="preserve">– entry by </w:t>
            </w:r>
            <w:r w:rsidR="0B9D5472" w:rsidRPr="0A794617">
              <w:rPr>
                <w:b/>
                <w:bCs/>
                <w:sz w:val="18"/>
                <w:szCs w:val="18"/>
              </w:rPr>
              <w:t xml:space="preserve">excluded </w:t>
            </w:r>
            <w:r w:rsidR="00BC506E">
              <w:rPr>
                <w:b/>
                <w:bCs/>
                <w:sz w:val="18"/>
                <w:szCs w:val="18"/>
              </w:rPr>
              <w:t>persons</w:t>
            </w:r>
          </w:p>
        </w:tc>
        <w:tc>
          <w:tcPr>
            <w:tcW w:w="3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CE6D9" w14:textId="4AC1A438" w:rsidR="0B9D5472" w:rsidRDefault="356712EA" w:rsidP="457D36B4">
            <w:pPr>
              <w:rPr>
                <w:rFonts w:eastAsiaTheme="minorEastAsia"/>
                <w:sz w:val="18"/>
                <w:szCs w:val="18"/>
              </w:rPr>
            </w:pPr>
            <w:r w:rsidRPr="457D36B4">
              <w:rPr>
                <w:rFonts w:eastAsiaTheme="minorEastAsia"/>
                <w:sz w:val="18"/>
                <w:szCs w:val="18"/>
              </w:rPr>
              <w:t>Hospitals may permit certain persons to visit if the person is authorised to enter or remain at the hospital by:</w:t>
            </w:r>
          </w:p>
          <w:p w14:paraId="336437EF" w14:textId="5DD0F98B" w:rsidR="0B9D5472" w:rsidRDefault="356712EA" w:rsidP="004A5F8D">
            <w:pPr>
              <w:pStyle w:val="ListParagraph"/>
              <w:numPr>
                <w:ilvl w:val="0"/>
                <w:numId w:val="5"/>
              </w:numPr>
              <w:spacing w:line="256" w:lineRule="auto"/>
              <w:ind w:left="453"/>
              <w:rPr>
                <w:rFonts w:eastAsiaTheme="minorEastAsia"/>
                <w:color w:val="000000" w:themeColor="text1"/>
                <w:sz w:val="18"/>
                <w:szCs w:val="18"/>
              </w:rPr>
            </w:pPr>
            <w:r w:rsidRPr="457D36B4">
              <w:rPr>
                <w:rFonts w:eastAsiaTheme="minorEastAsia"/>
                <w:color w:val="000000" w:themeColor="text1"/>
                <w:sz w:val="18"/>
                <w:szCs w:val="18"/>
                <w:lang w:val="en-AU"/>
              </w:rPr>
              <w:t xml:space="preserve">an officer of the hospital with the position of Executive Director of Nursing </w:t>
            </w:r>
            <w:r w:rsidRPr="00BA781D">
              <w:rPr>
                <w:rFonts w:eastAsiaTheme="minorEastAsia"/>
                <w:b/>
                <w:color w:val="000000" w:themeColor="text1"/>
                <w:sz w:val="18"/>
                <w:szCs w:val="18"/>
                <w:lang w:val="en-AU"/>
              </w:rPr>
              <w:t xml:space="preserve">and </w:t>
            </w:r>
            <w:r w:rsidRPr="457D36B4">
              <w:rPr>
                <w:rFonts w:eastAsiaTheme="minorEastAsia"/>
                <w:color w:val="000000" w:themeColor="text1"/>
                <w:sz w:val="18"/>
                <w:szCs w:val="18"/>
                <w:lang w:val="en-AU"/>
              </w:rPr>
              <w:t xml:space="preserve">Midwifery or equivalent; and </w:t>
            </w:r>
          </w:p>
          <w:p w14:paraId="5A5E9815" w14:textId="650153AE" w:rsidR="0B9D5472" w:rsidRDefault="0BBE4C44" w:rsidP="004A5F8D">
            <w:pPr>
              <w:pStyle w:val="ListParagraph"/>
              <w:numPr>
                <w:ilvl w:val="0"/>
                <w:numId w:val="5"/>
              </w:numPr>
              <w:spacing w:line="256" w:lineRule="auto"/>
              <w:ind w:left="453"/>
              <w:rPr>
                <w:rFonts w:eastAsiaTheme="minorEastAsia"/>
                <w:color w:val="000000" w:themeColor="text1"/>
                <w:sz w:val="18"/>
                <w:szCs w:val="18"/>
                <w:lang w:val="en-AU"/>
              </w:rPr>
            </w:pPr>
            <w:r w:rsidRPr="457D36B4">
              <w:rPr>
                <w:rFonts w:eastAsiaTheme="minorEastAsia"/>
                <w:color w:val="000000" w:themeColor="text1"/>
                <w:sz w:val="18"/>
                <w:szCs w:val="18"/>
                <w:lang w:val="en-AU"/>
              </w:rPr>
              <w:t xml:space="preserve">the </w:t>
            </w:r>
            <w:r w:rsidR="00301E03">
              <w:rPr>
                <w:rFonts w:eastAsiaTheme="minorEastAsia"/>
                <w:color w:val="000000" w:themeColor="text1"/>
                <w:sz w:val="18"/>
                <w:szCs w:val="18"/>
                <w:lang w:val="en-AU"/>
              </w:rPr>
              <w:t>CHO</w:t>
            </w:r>
            <w:r w:rsidRPr="457D36B4">
              <w:rPr>
                <w:rFonts w:eastAsiaTheme="minorEastAsia"/>
                <w:color w:val="000000" w:themeColor="text1"/>
                <w:sz w:val="18"/>
                <w:szCs w:val="18"/>
                <w:lang w:val="en-AU"/>
              </w:rPr>
              <w:t xml:space="preserve"> or </w:t>
            </w:r>
            <w:r w:rsidR="00301E03">
              <w:rPr>
                <w:rFonts w:eastAsiaTheme="minorEastAsia"/>
                <w:color w:val="000000" w:themeColor="text1"/>
                <w:sz w:val="18"/>
                <w:szCs w:val="18"/>
                <w:lang w:val="en-AU"/>
              </w:rPr>
              <w:t>DCHO.</w:t>
            </w:r>
          </w:p>
          <w:p w14:paraId="78E49DF6" w14:textId="38F23B06" w:rsidR="0B9D5472" w:rsidRPr="004B1F0C" w:rsidRDefault="004B1F0C" w:rsidP="0B9D5472">
            <w:pPr>
              <w:rPr>
                <w:rFonts w:eastAsiaTheme="minorEastAsia"/>
                <w:sz w:val="18"/>
                <w:szCs w:val="18"/>
              </w:rPr>
            </w:pPr>
            <w:r w:rsidRPr="0B9D5472">
              <w:rPr>
                <w:rFonts w:eastAsiaTheme="minorEastAsia"/>
                <w:sz w:val="18"/>
                <w:szCs w:val="18"/>
              </w:rPr>
              <w:t>Extend</w:t>
            </w:r>
            <w:r>
              <w:rPr>
                <w:rFonts w:eastAsiaTheme="minorEastAsia"/>
                <w:sz w:val="18"/>
                <w:szCs w:val="18"/>
              </w:rPr>
              <w:t xml:space="preserve">ing </w:t>
            </w:r>
            <w:r w:rsidRPr="0B9D5472">
              <w:rPr>
                <w:rFonts w:eastAsiaTheme="minorEastAsia"/>
                <w:sz w:val="18"/>
                <w:szCs w:val="18"/>
              </w:rPr>
              <w:t xml:space="preserve">this power to a Director or Medical Lead of a designated </w:t>
            </w:r>
            <w:r w:rsidR="00301E03">
              <w:rPr>
                <w:rFonts w:eastAsiaTheme="minorEastAsia"/>
                <w:sz w:val="18"/>
                <w:szCs w:val="18"/>
              </w:rPr>
              <w:t xml:space="preserve">LPHU </w:t>
            </w:r>
            <w:r>
              <w:rPr>
                <w:rFonts w:eastAsiaTheme="minorEastAsia"/>
                <w:sz w:val="18"/>
                <w:szCs w:val="18"/>
              </w:rPr>
              <w:t>would allow greater flexibility and decentralise decision making.</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2738B" w14:textId="48FA6398" w:rsidR="0B9D5472" w:rsidRPr="00886F9D" w:rsidRDefault="0A794617" w:rsidP="457D36B4">
            <w:pPr>
              <w:rPr>
                <w:rFonts w:eastAsiaTheme="minorEastAsia"/>
                <w:b/>
                <w:sz w:val="18"/>
                <w:szCs w:val="18"/>
              </w:rPr>
            </w:pPr>
            <w:r w:rsidRPr="00886F9D">
              <w:rPr>
                <w:rFonts w:eastAsiaTheme="minorEastAsia"/>
                <w:b/>
                <w:sz w:val="18"/>
                <w:szCs w:val="18"/>
              </w:rPr>
              <w:t>Visitors to Hospitals and Care Facilities Order</w:t>
            </w:r>
          </w:p>
          <w:p w14:paraId="7197E27E" w14:textId="77777777" w:rsidR="00BA781D" w:rsidRDefault="004B7B6A" w:rsidP="00886F9D">
            <w:pPr>
              <w:rPr>
                <w:rStyle w:val="normaltextrun"/>
                <w:rFonts w:eastAsiaTheme="minorEastAsia"/>
                <w:color w:val="000000" w:themeColor="text1"/>
                <w:sz w:val="18"/>
                <w:szCs w:val="18"/>
              </w:rPr>
            </w:pPr>
            <w:r>
              <w:rPr>
                <w:rStyle w:val="normaltextrun"/>
                <w:rFonts w:eastAsiaTheme="minorEastAsia"/>
                <w:b/>
                <w:bCs/>
                <w:color w:val="000000" w:themeColor="text1"/>
                <w:sz w:val="18"/>
                <w:szCs w:val="18"/>
              </w:rPr>
              <w:t xml:space="preserve">Amend </w:t>
            </w:r>
            <w:r w:rsidR="00BA781D" w:rsidRPr="00BA781D">
              <w:rPr>
                <w:rStyle w:val="normaltextrun"/>
                <w:rFonts w:eastAsiaTheme="minorEastAsia"/>
                <w:color w:val="000000" w:themeColor="text1"/>
                <w:sz w:val="18"/>
                <w:szCs w:val="18"/>
              </w:rPr>
              <w:t xml:space="preserve">so </w:t>
            </w:r>
            <w:r w:rsidRPr="00BA781D">
              <w:rPr>
                <w:rStyle w:val="normaltextrun"/>
                <w:rFonts w:eastAsiaTheme="minorEastAsia"/>
                <w:color w:val="000000" w:themeColor="text1"/>
                <w:sz w:val="18"/>
                <w:szCs w:val="18"/>
              </w:rPr>
              <w:t>the</w:t>
            </w:r>
            <w:r w:rsidR="00886F9D" w:rsidRPr="00BA781D">
              <w:rPr>
                <w:rStyle w:val="normaltextrun"/>
                <w:rFonts w:eastAsiaTheme="minorEastAsia"/>
                <w:color w:val="000000" w:themeColor="text1"/>
                <w:sz w:val="18"/>
                <w:szCs w:val="18"/>
              </w:rPr>
              <w:t xml:space="preserve"> power</w:t>
            </w:r>
            <w:r w:rsidR="004F53DA" w:rsidRPr="00BA781D">
              <w:rPr>
                <w:rStyle w:val="normaltextrun"/>
                <w:rFonts w:eastAsiaTheme="minorEastAsia"/>
                <w:color w:val="000000" w:themeColor="text1"/>
                <w:sz w:val="18"/>
                <w:szCs w:val="18"/>
              </w:rPr>
              <w:t xml:space="preserve"> </w:t>
            </w:r>
            <w:r w:rsidR="00BA781D" w:rsidRPr="00BA781D">
              <w:rPr>
                <w:rStyle w:val="normaltextrun"/>
                <w:rFonts w:eastAsiaTheme="minorEastAsia"/>
                <w:color w:val="000000" w:themeColor="text1"/>
                <w:sz w:val="18"/>
                <w:szCs w:val="18"/>
              </w:rPr>
              <w:t>can be exercised by:</w:t>
            </w:r>
          </w:p>
          <w:p w14:paraId="392B1796" w14:textId="77777777" w:rsidR="00BA781D" w:rsidRPr="00BA781D" w:rsidRDefault="00BA781D" w:rsidP="004A5F8D">
            <w:pPr>
              <w:pStyle w:val="ListParagraph"/>
              <w:numPr>
                <w:ilvl w:val="0"/>
                <w:numId w:val="4"/>
              </w:numPr>
              <w:spacing w:line="256" w:lineRule="auto"/>
              <w:rPr>
                <w:rFonts w:eastAsiaTheme="minorEastAsia"/>
                <w:color w:val="000000" w:themeColor="text1"/>
                <w:sz w:val="18"/>
                <w:szCs w:val="18"/>
              </w:rPr>
            </w:pPr>
            <w:r w:rsidRPr="00BA781D">
              <w:rPr>
                <w:rFonts w:eastAsiaTheme="minorEastAsia"/>
                <w:color w:val="000000" w:themeColor="text1"/>
                <w:sz w:val="18"/>
                <w:szCs w:val="18"/>
                <w:lang w:val="en-AU"/>
              </w:rPr>
              <w:t xml:space="preserve">an officer of the hospital with the position of Executive Director of Nursing and Midwifery or equivalent; </w:t>
            </w:r>
            <w:r w:rsidRPr="00BA781D">
              <w:rPr>
                <w:rFonts w:eastAsiaTheme="minorEastAsia"/>
                <w:b/>
                <w:bCs/>
                <w:color w:val="000000" w:themeColor="text1"/>
                <w:sz w:val="18"/>
                <w:szCs w:val="18"/>
                <w:lang w:val="en-AU"/>
              </w:rPr>
              <w:t xml:space="preserve">and </w:t>
            </w:r>
          </w:p>
          <w:p w14:paraId="687340F6" w14:textId="77777777" w:rsidR="00BA781D" w:rsidRPr="00BA781D" w:rsidRDefault="00BA781D" w:rsidP="00BA781D">
            <w:pPr>
              <w:pStyle w:val="ListParagraph"/>
              <w:spacing w:line="256" w:lineRule="auto"/>
              <w:ind w:left="360"/>
              <w:rPr>
                <w:rFonts w:eastAsiaTheme="minorEastAsia"/>
                <w:color w:val="000000" w:themeColor="text1"/>
                <w:sz w:val="18"/>
                <w:szCs w:val="18"/>
              </w:rPr>
            </w:pPr>
          </w:p>
          <w:p w14:paraId="52A89F75" w14:textId="5CC3872F" w:rsidR="0B9D5472" w:rsidRPr="00BA781D" w:rsidRDefault="00BA781D" w:rsidP="004A5F8D">
            <w:pPr>
              <w:pStyle w:val="ListParagraph"/>
              <w:numPr>
                <w:ilvl w:val="0"/>
                <w:numId w:val="4"/>
              </w:numPr>
              <w:spacing w:line="256" w:lineRule="auto"/>
              <w:rPr>
                <w:rFonts w:eastAsiaTheme="minorEastAsia"/>
                <w:color w:val="000000" w:themeColor="text1"/>
                <w:sz w:val="18"/>
                <w:szCs w:val="18"/>
              </w:rPr>
            </w:pPr>
            <w:r w:rsidRPr="00BA781D">
              <w:rPr>
                <w:rFonts w:eastAsiaTheme="minorEastAsia"/>
                <w:color w:val="000000" w:themeColor="text1"/>
                <w:sz w:val="18"/>
                <w:szCs w:val="18"/>
                <w:lang w:val="en-AU"/>
              </w:rPr>
              <w:t xml:space="preserve">the </w:t>
            </w:r>
            <w:r w:rsidR="00301E03" w:rsidRPr="009C7773">
              <w:rPr>
                <w:rFonts w:eastAsiaTheme="minorEastAsia"/>
                <w:color w:val="000000" w:themeColor="text1"/>
                <w:sz w:val="18"/>
                <w:szCs w:val="18"/>
                <w:lang w:val="en-AU"/>
              </w:rPr>
              <w:t>CHO</w:t>
            </w:r>
            <w:r w:rsidRPr="009C7773">
              <w:rPr>
                <w:rFonts w:eastAsiaTheme="minorEastAsia"/>
                <w:color w:val="000000" w:themeColor="text1"/>
                <w:sz w:val="18"/>
                <w:szCs w:val="18"/>
                <w:lang w:val="en-AU"/>
              </w:rPr>
              <w:t xml:space="preserve"> or </w:t>
            </w:r>
            <w:r w:rsidR="00301E03" w:rsidRPr="009C7773">
              <w:rPr>
                <w:rFonts w:eastAsiaTheme="minorEastAsia"/>
                <w:color w:val="000000" w:themeColor="text1"/>
                <w:sz w:val="18"/>
                <w:szCs w:val="18"/>
                <w:lang w:val="en-AU"/>
              </w:rPr>
              <w:t>DCHO</w:t>
            </w:r>
            <w:r w:rsidRPr="009C7773">
              <w:rPr>
                <w:rFonts w:eastAsiaTheme="minorEastAsia"/>
                <w:color w:val="000000" w:themeColor="text1"/>
                <w:sz w:val="18"/>
                <w:szCs w:val="18"/>
                <w:lang w:val="en-AU"/>
              </w:rPr>
              <w:t xml:space="preserve">; </w:t>
            </w:r>
            <w:r w:rsidRPr="009C7773">
              <w:rPr>
                <w:rFonts w:eastAsiaTheme="minorEastAsia"/>
                <w:b/>
                <w:color w:val="000000" w:themeColor="text1"/>
                <w:sz w:val="18"/>
                <w:szCs w:val="18"/>
                <w:lang w:val="en-AU"/>
              </w:rPr>
              <w:t>OR</w:t>
            </w:r>
            <w:r w:rsidR="00886F9D" w:rsidRPr="009C7773">
              <w:rPr>
                <w:rFonts w:eastAsiaTheme="minorEastAsia"/>
                <w:b/>
                <w:color w:val="000000" w:themeColor="text1"/>
                <w:sz w:val="18"/>
                <w:szCs w:val="18"/>
                <w:lang w:val="en-AU"/>
              </w:rPr>
              <w:t xml:space="preserve"> </w:t>
            </w:r>
            <w:r w:rsidR="00886F9D" w:rsidRPr="009C7773">
              <w:rPr>
                <w:rStyle w:val="normaltextrun"/>
                <w:rFonts w:eastAsiaTheme="minorEastAsia"/>
                <w:b/>
                <w:color w:val="000000" w:themeColor="text1"/>
                <w:sz w:val="18"/>
                <w:szCs w:val="18"/>
              </w:rPr>
              <w:t xml:space="preserve">LPHU Directors </w:t>
            </w:r>
            <w:r w:rsidR="00BC506E" w:rsidRPr="009C7773">
              <w:rPr>
                <w:rStyle w:val="normaltextrun"/>
                <w:rFonts w:eastAsiaTheme="minorEastAsia"/>
                <w:b/>
                <w:color w:val="000000" w:themeColor="text1"/>
                <w:sz w:val="18"/>
                <w:szCs w:val="18"/>
              </w:rPr>
              <w:t>or</w:t>
            </w:r>
            <w:r w:rsidR="00886F9D" w:rsidRPr="009C7773">
              <w:rPr>
                <w:rStyle w:val="normaltextrun"/>
                <w:rFonts w:eastAsiaTheme="minorEastAsia"/>
                <w:b/>
                <w:color w:val="000000" w:themeColor="text1"/>
                <w:sz w:val="18"/>
                <w:szCs w:val="18"/>
              </w:rPr>
              <w:t xml:space="preserve"> Medical Leads</w:t>
            </w:r>
            <w:r w:rsidR="00886F9D" w:rsidRPr="00886F9D">
              <w:rPr>
                <w:rStyle w:val="normaltextrun"/>
                <w:rFonts w:eastAsiaTheme="minorEastAsia"/>
                <w:color w:val="000000" w:themeColor="text1"/>
                <w:sz w:val="18"/>
                <w:szCs w:val="18"/>
              </w:rPr>
              <w:t xml:space="preserve"> </w:t>
            </w:r>
          </w:p>
        </w:tc>
        <w:tc>
          <w:tcPr>
            <w:tcW w:w="5429" w:type="dxa"/>
            <w:tcBorders>
              <w:top w:val="single" w:sz="8" w:space="0" w:color="000000" w:themeColor="text1"/>
              <w:left w:val="single" w:sz="8" w:space="0" w:color="000000" w:themeColor="text1"/>
              <w:bottom w:val="single" w:sz="8" w:space="0" w:color="000000" w:themeColor="text1"/>
              <w:right w:val="single" w:sz="8" w:space="0" w:color="auto"/>
            </w:tcBorders>
          </w:tcPr>
          <w:p w14:paraId="495366F2" w14:textId="4A260A4C" w:rsidR="0B9D5472" w:rsidRDefault="63D02A1F" w:rsidP="0B9D5472">
            <w:pPr>
              <w:rPr>
                <w:rFonts w:ascii="Calibri" w:eastAsia="Calibri" w:hAnsi="Calibri" w:cs="Calibri"/>
                <w:color w:val="000000" w:themeColor="text1"/>
                <w:sz w:val="18"/>
                <w:szCs w:val="18"/>
              </w:rPr>
            </w:pPr>
            <w:r w:rsidRPr="73E9D9BE">
              <w:rPr>
                <w:rFonts w:ascii="Calibri" w:eastAsia="Calibri" w:hAnsi="Calibri" w:cs="Calibri"/>
                <w:color w:val="000000" w:themeColor="text1"/>
                <w:sz w:val="18"/>
                <w:szCs w:val="18"/>
              </w:rPr>
              <w:t>Given</w:t>
            </w:r>
            <w:r w:rsidRPr="002610D5">
              <w:rPr>
                <w:rFonts w:ascii="Calibri" w:eastAsia="Calibri" w:hAnsi="Calibri" w:cs="Calibri"/>
                <w:color w:val="000000" w:themeColor="text1"/>
                <w:sz w:val="18"/>
                <w:szCs w:val="18"/>
              </w:rPr>
              <w:t xml:space="preserve"> </w:t>
            </w:r>
            <w:r w:rsidR="1012D797" w:rsidRPr="3FB3B73F">
              <w:rPr>
                <w:rFonts w:ascii="Calibri" w:eastAsia="Calibri" w:hAnsi="Calibri" w:cs="Calibri"/>
                <w:color w:val="000000" w:themeColor="text1"/>
                <w:sz w:val="18"/>
                <w:szCs w:val="18"/>
              </w:rPr>
              <w:t>LPHUs</w:t>
            </w:r>
            <w:r w:rsidR="36E5CF7C" w:rsidRPr="002610D5">
              <w:rPr>
                <w:rFonts w:ascii="Calibri" w:eastAsia="Calibri" w:hAnsi="Calibri" w:cs="Calibri"/>
                <w:color w:val="000000" w:themeColor="text1"/>
                <w:sz w:val="18"/>
                <w:szCs w:val="18"/>
              </w:rPr>
              <w:t xml:space="preserve"> primarily </w:t>
            </w:r>
            <w:r w:rsidRPr="002610D5">
              <w:rPr>
                <w:rFonts w:ascii="Calibri" w:eastAsia="Calibri" w:hAnsi="Calibri" w:cs="Calibri"/>
                <w:color w:val="000000" w:themeColor="text1"/>
                <w:sz w:val="18"/>
                <w:szCs w:val="18"/>
              </w:rPr>
              <w:t>manage</w:t>
            </w:r>
            <w:r w:rsidR="5934ED6E" w:rsidRPr="002610D5">
              <w:rPr>
                <w:rFonts w:ascii="Calibri" w:eastAsia="Calibri" w:hAnsi="Calibri" w:cs="Calibri"/>
                <w:color w:val="000000" w:themeColor="text1"/>
                <w:sz w:val="18"/>
                <w:szCs w:val="18"/>
              </w:rPr>
              <w:t xml:space="preserve"> </w:t>
            </w:r>
            <w:r w:rsidR="00697C93">
              <w:rPr>
                <w:rFonts w:ascii="Calibri" w:eastAsia="Calibri" w:hAnsi="Calibri" w:cs="Calibri"/>
                <w:color w:val="000000" w:themeColor="text1"/>
                <w:sz w:val="18"/>
                <w:szCs w:val="18"/>
              </w:rPr>
              <w:t>cases and close contacts</w:t>
            </w:r>
            <w:r w:rsidR="33AED151" w:rsidRPr="5EADD1B1">
              <w:rPr>
                <w:rFonts w:ascii="Calibri" w:eastAsia="Calibri" w:hAnsi="Calibri" w:cs="Calibri"/>
                <w:color w:val="000000" w:themeColor="text1"/>
                <w:sz w:val="18"/>
                <w:szCs w:val="18"/>
              </w:rPr>
              <w:t xml:space="preserve"> a</w:t>
            </w:r>
            <w:r w:rsidR="00697C93">
              <w:rPr>
                <w:rFonts w:ascii="Calibri" w:eastAsia="Calibri" w:hAnsi="Calibri" w:cs="Calibri"/>
                <w:color w:val="000000" w:themeColor="text1"/>
                <w:sz w:val="18"/>
                <w:szCs w:val="18"/>
              </w:rPr>
              <w:t>s well as the</w:t>
            </w:r>
            <w:r w:rsidR="33AED151" w:rsidRPr="5EADD1B1">
              <w:rPr>
                <w:rFonts w:ascii="Calibri" w:eastAsia="Calibri" w:hAnsi="Calibri" w:cs="Calibri"/>
                <w:color w:val="000000" w:themeColor="text1"/>
                <w:sz w:val="18"/>
                <w:szCs w:val="18"/>
              </w:rPr>
              <w:t xml:space="preserve"> strategies to </w:t>
            </w:r>
            <w:r w:rsidR="33AED151" w:rsidRPr="1AB6C10F">
              <w:rPr>
                <w:rFonts w:ascii="Calibri" w:eastAsia="Calibri" w:hAnsi="Calibri" w:cs="Calibri"/>
                <w:color w:val="000000" w:themeColor="text1"/>
                <w:sz w:val="18"/>
                <w:szCs w:val="18"/>
              </w:rPr>
              <w:t xml:space="preserve">control the spread </w:t>
            </w:r>
            <w:r w:rsidR="33AED151" w:rsidRPr="6EE83C29">
              <w:rPr>
                <w:rFonts w:ascii="Calibri" w:eastAsia="Calibri" w:hAnsi="Calibri" w:cs="Calibri"/>
                <w:color w:val="000000" w:themeColor="text1"/>
                <w:sz w:val="18"/>
                <w:szCs w:val="18"/>
              </w:rPr>
              <w:t xml:space="preserve">of </w:t>
            </w:r>
            <w:r w:rsidR="33AED151" w:rsidRPr="7C758B35">
              <w:rPr>
                <w:rFonts w:ascii="Calibri" w:eastAsia="Calibri" w:hAnsi="Calibri" w:cs="Calibri"/>
                <w:color w:val="000000" w:themeColor="text1"/>
                <w:sz w:val="18"/>
                <w:szCs w:val="18"/>
              </w:rPr>
              <w:t>COVID</w:t>
            </w:r>
            <w:r w:rsidR="33AED151" w:rsidRPr="6EE83C29">
              <w:rPr>
                <w:rFonts w:ascii="Calibri" w:eastAsia="Calibri" w:hAnsi="Calibri" w:cs="Calibri"/>
                <w:color w:val="000000" w:themeColor="text1"/>
                <w:sz w:val="18"/>
                <w:szCs w:val="18"/>
              </w:rPr>
              <w:t xml:space="preserve">-19, </w:t>
            </w:r>
            <w:r w:rsidR="33AED151" w:rsidRPr="73E9D9BE">
              <w:rPr>
                <w:rFonts w:ascii="Calibri" w:eastAsia="Calibri" w:hAnsi="Calibri" w:cs="Calibri"/>
                <w:color w:val="000000" w:themeColor="text1"/>
                <w:sz w:val="18"/>
                <w:szCs w:val="18"/>
              </w:rPr>
              <w:t xml:space="preserve">and </w:t>
            </w:r>
            <w:r w:rsidR="33AED151" w:rsidRPr="4319B744">
              <w:rPr>
                <w:rFonts w:ascii="Calibri" w:eastAsia="Calibri" w:hAnsi="Calibri" w:cs="Calibri"/>
                <w:color w:val="000000" w:themeColor="text1"/>
                <w:sz w:val="18"/>
                <w:szCs w:val="18"/>
              </w:rPr>
              <w:t xml:space="preserve">as the COVID-19 </w:t>
            </w:r>
            <w:r w:rsidR="33AED151" w:rsidRPr="50A70650">
              <w:rPr>
                <w:rFonts w:ascii="Calibri" w:eastAsia="Calibri" w:hAnsi="Calibri" w:cs="Calibri"/>
                <w:color w:val="000000" w:themeColor="text1"/>
                <w:sz w:val="18"/>
                <w:szCs w:val="18"/>
              </w:rPr>
              <w:t xml:space="preserve">response </w:t>
            </w:r>
            <w:r w:rsidR="33AED151" w:rsidRPr="6E29C8E5">
              <w:rPr>
                <w:rFonts w:ascii="Calibri" w:eastAsia="Calibri" w:hAnsi="Calibri" w:cs="Calibri"/>
                <w:color w:val="000000" w:themeColor="text1"/>
                <w:sz w:val="18"/>
                <w:szCs w:val="18"/>
              </w:rPr>
              <w:t>and LHPU role evolves</w:t>
            </w:r>
            <w:r w:rsidR="33AED151" w:rsidRPr="73E9D9BE">
              <w:rPr>
                <w:rFonts w:ascii="Calibri" w:eastAsia="Calibri" w:hAnsi="Calibri" w:cs="Calibri"/>
                <w:color w:val="000000" w:themeColor="text1"/>
                <w:sz w:val="18"/>
                <w:szCs w:val="18"/>
              </w:rPr>
              <w:t>,</w:t>
            </w:r>
            <w:r w:rsidR="33AED151" w:rsidRPr="6E29C8E5">
              <w:rPr>
                <w:rFonts w:ascii="Calibri" w:eastAsia="Calibri" w:hAnsi="Calibri" w:cs="Calibri"/>
                <w:color w:val="000000" w:themeColor="text1"/>
                <w:sz w:val="18"/>
                <w:szCs w:val="18"/>
              </w:rPr>
              <w:t xml:space="preserve"> it is appropriate to extend the power to permit excluded persons </w:t>
            </w:r>
            <w:r w:rsidR="33AED151" w:rsidRPr="6DE4D1F6">
              <w:rPr>
                <w:rFonts w:ascii="Calibri" w:eastAsia="Calibri" w:hAnsi="Calibri" w:cs="Calibri"/>
                <w:color w:val="000000" w:themeColor="text1"/>
                <w:sz w:val="18"/>
                <w:szCs w:val="18"/>
              </w:rPr>
              <w:t xml:space="preserve">to enter or remain </w:t>
            </w:r>
            <w:r w:rsidR="33AED151" w:rsidRPr="704896B8">
              <w:rPr>
                <w:rFonts w:ascii="Calibri" w:eastAsia="Calibri" w:hAnsi="Calibri" w:cs="Calibri"/>
                <w:color w:val="000000" w:themeColor="text1"/>
                <w:sz w:val="18"/>
                <w:szCs w:val="18"/>
              </w:rPr>
              <w:t xml:space="preserve">at a </w:t>
            </w:r>
            <w:r w:rsidR="33AED151" w:rsidRPr="7A5754DA">
              <w:rPr>
                <w:rFonts w:ascii="Calibri" w:eastAsia="Calibri" w:hAnsi="Calibri" w:cs="Calibri"/>
                <w:color w:val="000000" w:themeColor="text1"/>
                <w:sz w:val="18"/>
                <w:szCs w:val="18"/>
              </w:rPr>
              <w:t xml:space="preserve">hospital </w:t>
            </w:r>
            <w:r w:rsidR="33AED151" w:rsidRPr="73E9D9BE">
              <w:rPr>
                <w:rFonts w:ascii="Calibri" w:eastAsia="Calibri" w:hAnsi="Calibri" w:cs="Calibri"/>
                <w:color w:val="000000" w:themeColor="text1"/>
                <w:sz w:val="18"/>
                <w:szCs w:val="18"/>
              </w:rPr>
              <w:t>to LHPU Directors and Leads</w:t>
            </w:r>
            <w:r w:rsidR="33AED151" w:rsidRPr="678CBF96">
              <w:rPr>
                <w:rFonts w:ascii="Calibri" w:eastAsia="Calibri" w:hAnsi="Calibri" w:cs="Calibri"/>
                <w:color w:val="000000" w:themeColor="text1"/>
                <w:sz w:val="18"/>
                <w:szCs w:val="18"/>
              </w:rPr>
              <w:t>. This will</w:t>
            </w:r>
            <w:r w:rsidR="33AED151" w:rsidRPr="73E9D9BE">
              <w:rPr>
                <w:rFonts w:ascii="Calibri" w:eastAsia="Calibri" w:hAnsi="Calibri" w:cs="Calibri"/>
                <w:color w:val="000000" w:themeColor="text1"/>
                <w:sz w:val="18"/>
                <w:szCs w:val="18"/>
              </w:rPr>
              <w:t xml:space="preserve"> </w:t>
            </w:r>
            <w:r w:rsidR="002127DC">
              <w:rPr>
                <w:rFonts w:ascii="Calibri" w:eastAsia="Calibri" w:hAnsi="Calibri" w:cs="Calibri"/>
                <w:color w:val="000000" w:themeColor="text1"/>
                <w:sz w:val="18"/>
                <w:szCs w:val="18"/>
              </w:rPr>
              <w:t>support</w:t>
            </w:r>
            <w:r w:rsidR="33AED151" w:rsidRPr="73E9D9BE">
              <w:rPr>
                <w:rFonts w:ascii="Calibri" w:eastAsia="Calibri" w:hAnsi="Calibri" w:cs="Calibri"/>
                <w:color w:val="000000" w:themeColor="text1"/>
                <w:sz w:val="18"/>
                <w:szCs w:val="18"/>
              </w:rPr>
              <w:t xml:space="preserve"> </w:t>
            </w:r>
            <w:r w:rsidR="002871FA">
              <w:rPr>
                <w:rFonts w:ascii="Calibri" w:eastAsia="Calibri" w:hAnsi="Calibri" w:cs="Calibri"/>
                <w:color w:val="000000" w:themeColor="text1"/>
                <w:sz w:val="18"/>
                <w:szCs w:val="18"/>
              </w:rPr>
              <w:t>more</w:t>
            </w:r>
            <w:r w:rsidR="33AED151" w:rsidRPr="7661D84C">
              <w:rPr>
                <w:rFonts w:ascii="Calibri" w:eastAsia="Calibri" w:hAnsi="Calibri" w:cs="Calibri"/>
                <w:color w:val="000000" w:themeColor="text1"/>
                <w:sz w:val="18"/>
                <w:szCs w:val="18"/>
              </w:rPr>
              <w:t xml:space="preserve"> </w:t>
            </w:r>
            <w:r w:rsidR="002871FA">
              <w:rPr>
                <w:rFonts w:ascii="Calibri" w:eastAsia="Calibri" w:hAnsi="Calibri" w:cs="Calibri"/>
                <w:color w:val="000000" w:themeColor="text1"/>
                <w:sz w:val="18"/>
                <w:szCs w:val="18"/>
              </w:rPr>
              <w:t>flexible and timely</w:t>
            </w:r>
            <w:r w:rsidR="33AED151" w:rsidRPr="73E9D9BE">
              <w:rPr>
                <w:rFonts w:ascii="Calibri" w:eastAsia="Calibri" w:hAnsi="Calibri" w:cs="Calibri"/>
                <w:color w:val="000000" w:themeColor="text1"/>
                <w:sz w:val="18"/>
                <w:szCs w:val="18"/>
              </w:rPr>
              <w:t xml:space="preserve"> decision making. </w:t>
            </w:r>
            <w:r w:rsidR="33AED151" w:rsidRPr="2F1F8494">
              <w:rPr>
                <w:rFonts w:ascii="Calibri" w:eastAsia="Calibri" w:hAnsi="Calibri" w:cs="Calibri"/>
                <w:color w:val="000000" w:themeColor="text1"/>
                <w:sz w:val="18"/>
                <w:szCs w:val="18"/>
              </w:rPr>
              <w:t xml:space="preserve">LHPUs also have a significant role in collaborating with local health networks, which best places them to </w:t>
            </w:r>
            <w:r w:rsidR="33AED151" w:rsidRPr="71518F96">
              <w:rPr>
                <w:rFonts w:ascii="Calibri" w:eastAsia="Calibri" w:hAnsi="Calibri" w:cs="Calibri"/>
                <w:color w:val="000000" w:themeColor="text1"/>
                <w:sz w:val="18"/>
                <w:szCs w:val="18"/>
              </w:rPr>
              <w:t xml:space="preserve">work with these services on </w:t>
            </w:r>
            <w:r w:rsidR="33AED151" w:rsidRPr="7039541F">
              <w:rPr>
                <w:rFonts w:ascii="Calibri" w:eastAsia="Calibri" w:hAnsi="Calibri" w:cs="Calibri"/>
                <w:color w:val="000000" w:themeColor="text1"/>
                <w:sz w:val="18"/>
                <w:szCs w:val="18"/>
              </w:rPr>
              <w:t xml:space="preserve">permitting excluding persons.  </w:t>
            </w:r>
          </w:p>
        </w:tc>
      </w:tr>
      <w:tr w:rsidR="00666C7D" w14:paraId="6D7B53A9" w14:textId="77777777" w:rsidTr="58D3401B">
        <w:trPr>
          <w:trHeight w:val="60"/>
        </w:trPr>
        <w:tc>
          <w:tcPr>
            <w:tcW w:w="14459" w:type="dxa"/>
            <w:gridSpan w:val="5"/>
            <w:tcBorders>
              <w:top w:val="single" w:sz="8" w:space="0" w:color="000000" w:themeColor="text1"/>
              <w:left w:val="single" w:sz="8" w:space="0" w:color="auto"/>
              <w:bottom w:val="single" w:sz="8" w:space="0" w:color="000000" w:themeColor="text1"/>
              <w:right w:val="single" w:sz="8" w:space="0" w:color="auto"/>
            </w:tcBorders>
          </w:tcPr>
          <w:p w14:paraId="03DA018A" w14:textId="5EC9FEDA" w:rsidR="0A794617" w:rsidRDefault="0A794617" w:rsidP="0A794617">
            <w:pPr>
              <w:rPr>
                <w:rFonts w:eastAsiaTheme="minorEastAsia"/>
                <w:b/>
                <w:color w:val="000000" w:themeColor="text1"/>
                <w:sz w:val="18"/>
                <w:szCs w:val="18"/>
              </w:rPr>
            </w:pPr>
            <w:r w:rsidRPr="457D36B4">
              <w:rPr>
                <w:rFonts w:eastAsiaTheme="minorEastAsia"/>
                <w:b/>
                <w:color w:val="000000" w:themeColor="text1"/>
                <w:sz w:val="18"/>
                <w:szCs w:val="18"/>
              </w:rPr>
              <w:t xml:space="preserve">Care facilities </w:t>
            </w:r>
          </w:p>
        </w:tc>
      </w:tr>
      <w:tr w:rsidR="00D771FC" w14:paraId="4A0944D5" w14:textId="77777777" w:rsidTr="005B21CC">
        <w:trPr>
          <w:trHeight w:val="60"/>
        </w:trPr>
        <w:tc>
          <w:tcPr>
            <w:tcW w:w="573" w:type="dxa"/>
            <w:tcBorders>
              <w:top w:val="single" w:sz="8" w:space="0" w:color="000000" w:themeColor="text1"/>
              <w:left w:val="single" w:sz="8" w:space="0" w:color="auto"/>
              <w:bottom w:val="single" w:sz="8" w:space="0" w:color="000000" w:themeColor="text1"/>
              <w:right w:val="single" w:sz="8" w:space="0" w:color="000000" w:themeColor="text1"/>
            </w:tcBorders>
          </w:tcPr>
          <w:p w14:paraId="7DF3EB98" w14:textId="43AC1233" w:rsidR="0A794617" w:rsidRDefault="00FF075E" w:rsidP="0A794617">
            <w:pPr>
              <w:rPr>
                <w:rFonts w:ascii="Calibri" w:eastAsia="Calibri" w:hAnsi="Calibri" w:cs="Calibri"/>
                <w:b/>
                <w:bCs/>
                <w:color w:val="000000" w:themeColor="text1"/>
                <w:sz w:val="18"/>
                <w:szCs w:val="18"/>
              </w:rPr>
            </w:pPr>
            <w:r>
              <w:rPr>
                <w:rFonts w:ascii="Calibri" w:eastAsia="Calibri" w:hAnsi="Calibri" w:cs="Calibri"/>
                <w:b/>
                <w:bCs/>
                <w:color w:val="000000" w:themeColor="text1"/>
                <w:sz w:val="18"/>
                <w:szCs w:val="18"/>
              </w:rPr>
              <w:t>5</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E24F07" w14:textId="2816F616" w:rsidR="0A794617" w:rsidRDefault="0018237A" w:rsidP="0A794617">
            <w:pPr>
              <w:rPr>
                <w:b/>
                <w:bCs/>
                <w:sz w:val="18"/>
                <w:szCs w:val="18"/>
              </w:rPr>
            </w:pPr>
            <w:r>
              <w:rPr>
                <w:b/>
                <w:bCs/>
                <w:sz w:val="18"/>
                <w:szCs w:val="18"/>
              </w:rPr>
              <w:t>Care facilities</w:t>
            </w:r>
            <w:r w:rsidRPr="0A794617">
              <w:rPr>
                <w:b/>
                <w:bCs/>
                <w:sz w:val="18"/>
                <w:szCs w:val="18"/>
              </w:rPr>
              <w:t xml:space="preserve"> </w:t>
            </w:r>
            <w:r>
              <w:rPr>
                <w:b/>
                <w:bCs/>
                <w:sz w:val="18"/>
                <w:szCs w:val="18"/>
              </w:rPr>
              <w:t>– entry by</w:t>
            </w:r>
            <w:r w:rsidR="0B9D5472" w:rsidRPr="0A794617">
              <w:rPr>
                <w:b/>
                <w:bCs/>
                <w:sz w:val="18"/>
                <w:szCs w:val="18"/>
              </w:rPr>
              <w:t xml:space="preserve"> excluded persons </w:t>
            </w:r>
          </w:p>
        </w:tc>
        <w:tc>
          <w:tcPr>
            <w:tcW w:w="3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5DEA5" w14:textId="27F4BACE" w:rsidR="0A794617" w:rsidRDefault="1EF2E873" w:rsidP="31989F91">
            <w:pPr>
              <w:rPr>
                <w:rFonts w:eastAsiaTheme="minorEastAsia"/>
                <w:sz w:val="18"/>
                <w:szCs w:val="18"/>
              </w:rPr>
            </w:pPr>
            <w:r w:rsidRPr="457D36B4">
              <w:rPr>
                <w:rFonts w:eastAsiaTheme="minorEastAsia"/>
                <w:sz w:val="18"/>
                <w:szCs w:val="18"/>
              </w:rPr>
              <w:t>Care facilit</w:t>
            </w:r>
            <w:r w:rsidR="398A8919" w:rsidRPr="457D36B4">
              <w:rPr>
                <w:rFonts w:eastAsiaTheme="minorEastAsia"/>
                <w:sz w:val="18"/>
                <w:szCs w:val="18"/>
              </w:rPr>
              <w:t xml:space="preserve">ies may permit certain excluded persons </w:t>
            </w:r>
            <w:r w:rsidR="222A8935" w:rsidRPr="457D36B4">
              <w:rPr>
                <w:rFonts w:eastAsiaTheme="minorEastAsia"/>
                <w:sz w:val="18"/>
                <w:szCs w:val="18"/>
              </w:rPr>
              <w:t xml:space="preserve">to remain </w:t>
            </w:r>
            <w:r w:rsidR="398A8919" w:rsidRPr="457D36B4">
              <w:rPr>
                <w:rFonts w:eastAsiaTheme="minorEastAsia"/>
                <w:sz w:val="18"/>
                <w:szCs w:val="18"/>
              </w:rPr>
              <w:t>at a care facility if authorised by:</w:t>
            </w:r>
          </w:p>
          <w:p w14:paraId="66E961CE" w14:textId="189CCF4C" w:rsidR="0A794617" w:rsidRDefault="31989F91" w:rsidP="004A5F8D">
            <w:pPr>
              <w:pStyle w:val="ListParagraph"/>
              <w:numPr>
                <w:ilvl w:val="0"/>
                <w:numId w:val="7"/>
              </w:numPr>
              <w:rPr>
                <w:rFonts w:eastAsiaTheme="minorEastAsia"/>
                <w:sz w:val="18"/>
                <w:szCs w:val="18"/>
              </w:rPr>
            </w:pPr>
            <w:r w:rsidRPr="457D36B4">
              <w:rPr>
                <w:rFonts w:eastAsiaTheme="minorEastAsia"/>
                <w:sz w:val="18"/>
                <w:szCs w:val="18"/>
              </w:rPr>
              <w:t xml:space="preserve">an officer of the care facility with the position of Director of the facility or equivalent; and  </w:t>
            </w:r>
          </w:p>
          <w:p w14:paraId="73280A3F" w14:textId="58A04010" w:rsidR="0A794617" w:rsidRDefault="31989F91" w:rsidP="004A5F8D">
            <w:pPr>
              <w:pStyle w:val="ListParagraph"/>
              <w:numPr>
                <w:ilvl w:val="0"/>
                <w:numId w:val="7"/>
              </w:numPr>
              <w:rPr>
                <w:rFonts w:eastAsiaTheme="minorEastAsia"/>
                <w:sz w:val="18"/>
                <w:szCs w:val="18"/>
              </w:rPr>
            </w:pPr>
            <w:r w:rsidRPr="457D36B4">
              <w:rPr>
                <w:rFonts w:eastAsiaTheme="minorEastAsia"/>
                <w:sz w:val="18"/>
                <w:szCs w:val="18"/>
              </w:rPr>
              <w:lastRenderedPageBreak/>
              <w:t xml:space="preserve">the </w:t>
            </w:r>
            <w:r w:rsidR="00301E03">
              <w:rPr>
                <w:rFonts w:eastAsiaTheme="minorEastAsia"/>
                <w:sz w:val="18"/>
                <w:szCs w:val="18"/>
              </w:rPr>
              <w:t>CHO</w:t>
            </w:r>
            <w:r w:rsidRPr="457D36B4">
              <w:rPr>
                <w:rFonts w:eastAsiaTheme="minorEastAsia"/>
                <w:sz w:val="18"/>
                <w:szCs w:val="18"/>
              </w:rPr>
              <w:t xml:space="preserve">, or a person authorised by the </w:t>
            </w:r>
            <w:r w:rsidR="00301E03">
              <w:rPr>
                <w:rFonts w:eastAsiaTheme="minorEastAsia"/>
                <w:sz w:val="18"/>
                <w:szCs w:val="18"/>
              </w:rPr>
              <w:t>CHO</w:t>
            </w:r>
            <w:r w:rsidRPr="457D36B4">
              <w:rPr>
                <w:rFonts w:eastAsiaTheme="minorEastAsia"/>
                <w:sz w:val="18"/>
                <w:szCs w:val="18"/>
              </w:rPr>
              <w:t xml:space="preserve"> to exercise this power of authorisation.</w:t>
            </w:r>
          </w:p>
          <w:p w14:paraId="3EF9513C" w14:textId="5C6D9C01" w:rsidR="0A794617" w:rsidRPr="004B1F0C" w:rsidRDefault="004B1F0C" w:rsidP="0A794617">
            <w:pPr>
              <w:rPr>
                <w:rFonts w:eastAsiaTheme="minorEastAsia"/>
                <w:sz w:val="18"/>
                <w:szCs w:val="18"/>
              </w:rPr>
            </w:pPr>
            <w:r w:rsidRPr="0B9D5472">
              <w:rPr>
                <w:rFonts w:eastAsiaTheme="minorEastAsia"/>
                <w:sz w:val="18"/>
                <w:szCs w:val="18"/>
              </w:rPr>
              <w:t>Extend</w:t>
            </w:r>
            <w:r>
              <w:rPr>
                <w:rFonts w:eastAsiaTheme="minorEastAsia"/>
                <w:sz w:val="18"/>
                <w:szCs w:val="18"/>
              </w:rPr>
              <w:t xml:space="preserve">ing </w:t>
            </w:r>
            <w:r w:rsidRPr="0B9D5472">
              <w:rPr>
                <w:rFonts w:eastAsiaTheme="minorEastAsia"/>
                <w:sz w:val="18"/>
                <w:szCs w:val="18"/>
              </w:rPr>
              <w:t xml:space="preserve">this power to a Director or Medical Lead of a designated </w:t>
            </w:r>
            <w:r w:rsidR="00301E03">
              <w:rPr>
                <w:rFonts w:eastAsiaTheme="minorEastAsia"/>
                <w:sz w:val="18"/>
                <w:szCs w:val="18"/>
              </w:rPr>
              <w:t>LPHU</w:t>
            </w:r>
            <w:r>
              <w:rPr>
                <w:rFonts w:eastAsiaTheme="minorEastAsia"/>
                <w:sz w:val="18"/>
                <w:szCs w:val="18"/>
              </w:rPr>
              <w:t xml:space="preserve"> would allow greater flexibility and decentralise decision making.</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64201B" w14:textId="5B67DCFD" w:rsidR="0A794617" w:rsidRPr="0018237A" w:rsidRDefault="0A794617" w:rsidP="0A794617">
            <w:pPr>
              <w:rPr>
                <w:rFonts w:eastAsiaTheme="minorEastAsia"/>
                <w:b/>
                <w:sz w:val="18"/>
                <w:szCs w:val="18"/>
              </w:rPr>
            </w:pPr>
            <w:r w:rsidRPr="0018237A">
              <w:rPr>
                <w:rFonts w:eastAsiaTheme="minorEastAsia"/>
                <w:b/>
                <w:sz w:val="18"/>
                <w:szCs w:val="18"/>
              </w:rPr>
              <w:lastRenderedPageBreak/>
              <w:t>Visitors to Hospitals and Care Facilities Order</w:t>
            </w:r>
          </w:p>
          <w:p w14:paraId="1033F941" w14:textId="7596B261" w:rsidR="00CE1E3C" w:rsidRDefault="00CE1E3C" w:rsidP="00CE1E3C">
            <w:pPr>
              <w:rPr>
                <w:rStyle w:val="normaltextrun"/>
                <w:rFonts w:eastAsiaTheme="minorEastAsia"/>
                <w:color w:val="000000" w:themeColor="text1"/>
                <w:sz w:val="18"/>
                <w:szCs w:val="18"/>
              </w:rPr>
            </w:pPr>
            <w:r>
              <w:rPr>
                <w:rStyle w:val="normaltextrun"/>
                <w:rFonts w:eastAsiaTheme="minorEastAsia"/>
                <w:b/>
                <w:bCs/>
                <w:color w:val="000000" w:themeColor="text1"/>
                <w:sz w:val="18"/>
                <w:szCs w:val="18"/>
              </w:rPr>
              <w:t xml:space="preserve">Amend </w:t>
            </w:r>
            <w:r w:rsidRPr="00BA781D">
              <w:rPr>
                <w:rStyle w:val="normaltextrun"/>
                <w:rFonts w:eastAsiaTheme="minorEastAsia"/>
                <w:color w:val="000000" w:themeColor="text1"/>
                <w:sz w:val="18"/>
                <w:szCs w:val="18"/>
              </w:rPr>
              <w:t>so the power can be exercised by:</w:t>
            </w:r>
          </w:p>
          <w:p w14:paraId="34EDED82" w14:textId="3DEE4626" w:rsidR="00CE1E3C" w:rsidRPr="00BA781D" w:rsidRDefault="00CE1E3C" w:rsidP="004A5F8D">
            <w:pPr>
              <w:pStyle w:val="ListParagraph"/>
              <w:numPr>
                <w:ilvl w:val="0"/>
                <w:numId w:val="6"/>
              </w:numPr>
              <w:spacing w:line="256" w:lineRule="auto"/>
              <w:rPr>
                <w:rFonts w:eastAsiaTheme="minorEastAsia"/>
                <w:color w:val="000000" w:themeColor="text1"/>
                <w:sz w:val="18"/>
                <w:szCs w:val="18"/>
              </w:rPr>
            </w:pPr>
            <w:r w:rsidRPr="00BA781D">
              <w:rPr>
                <w:rFonts w:eastAsiaTheme="minorEastAsia"/>
                <w:color w:val="000000" w:themeColor="text1"/>
                <w:sz w:val="18"/>
                <w:szCs w:val="18"/>
                <w:lang w:val="en-AU"/>
              </w:rPr>
              <w:t xml:space="preserve">an officer of the hospital with the position of Executive Director of Nursing and Midwifery or equivalent; </w:t>
            </w:r>
            <w:r w:rsidRPr="00BA781D">
              <w:rPr>
                <w:rFonts w:eastAsiaTheme="minorEastAsia"/>
                <w:b/>
                <w:bCs/>
                <w:color w:val="000000" w:themeColor="text1"/>
                <w:sz w:val="18"/>
                <w:szCs w:val="18"/>
                <w:lang w:val="en-AU"/>
              </w:rPr>
              <w:t xml:space="preserve">and </w:t>
            </w:r>
          </w:p>
          <w:p w14:paraId="0032E347" w14:textId="3BD872E9" w:rsidR="0A794617" w:rsidRPr="0018237A" w:rsidRDefault="1EF2E873" w:rsidP="004A5F8D">
            <w:pPr>
              <w:pStyle w:val="ListParagraph"/>
              <w:numPr>
                <w:ilvl w:val="0"/>
                <w:numId w:val="6"/>
              </w:numPr>
              <w:spacing w:line="256" w:lineRule="auto"/>
              <w:rPr>
                <w:rFonts w:eastAsiaTheme="minorEastAsia"/>
                <w:color w:val="000000" w:themeColor="text1"/>
                <w:sz w:val="18"/>
                <w:szCs w:val="18"/>
              </w:rPr>
            </w:pPr>
            <w:r w:rsidRPr="00BA781D">
              <w:rPr>
                <w:rFonts w:eastAsiaTheme="minorEastAsia"/>
                <w:color w:val="000000" w:themeColor="text1"/>
                <w:sz w:val="18"/>
                <w:szCs w:val="18"/>
                <w:lang w:val="en-AU"/>
              </w:rPr>
              <w:lastRenderedPageBreak/>
              <w:t xml:space="preserve">the </w:t>
            </w:r>
            <w:r w:rsidR="00301E03">
              <w:rPr>
                <w:rFonts w:eastAsiaTheme="minorEastAsia"/>
                <w:color w:val="000000" w:themeColor="text1"/>
                <w:sz w:val="18"/>
                <w:szCs w:val="18"/>
                <w:lang w:val="en-AU"/>
              </w:rPr>
              <w:t>CHO</w:t>
            </w:r>
            <w:r w:rsidRPr="00BA781D">
              <w:rPr>
                <w:rFonts w:eastAsiaTheme="minorEastAsia"/>
                <w:color w:val="000000" w:themeColor="text1"/>
                <w:sz w:val="18"/>
                <w:szCs w:val="18"/>
                <w:lang w:val="en-AU"/>
              </w:rPr>
              <w:t xml:space="preserve"> </w:t>
            </w:r>
            <w:r w:rsidRPr="009C7773">
              <w:rPr>
                <w:rFonts w:eastAsiaTheme="minorEastAsia"/>
                <w:color w:val="000000" w:themeColor="text1"/>
                <w:sz w:val="18"/>
                <w:szCs w:val="18"/>
                <w:lang w:val="en-AU"/>
              </w:rPr>
              <w:t xml:space="preserve">or </w:t>
            </w:r>
            <w:r w:rsidR="00301E03" w:rsidRPr="009C7773">
              <w:rPr>
                <w:rFonts w:eastAsiaTheme="minorEastAsia"/>
                <w:color w:val="000000" w:themeColor="text1"/>
                <w:sz w:val="18"/>
                <w:szCs w:val="18"/>
                <w:lang w:val="en-AU"/>
              </w:rPr>
              <w:t>DCHO</w:t>
            </w:r>
            <w:r w:rsidRPr="009C7773">
              <w:rPr>
                <w:rFonts w:eastAsiaTheme="minorEastAsia"/>
                <w:color w:val="000000" w:themeColor="text1"/>
                <w:sz w:val="18"/>
                <w:szCs w:val="18"/>
                <w:lang w:val="en-AU"/>
              </w:rPr>
              <w:t xml:space="preserve">; </w:t>
            </w:r>
            <w:r w:rsidR="00CE1E3C" w:rsidRPr="009C7773">
              <w:rPr>
                <w:rFonts w:eastAsiaTheme="minorEastAsia"/>
                <w:b/>
                <w:color w:val="000000" w:themeColor="text1"/>
                <w:sz w:val="18"/>
                <w:szCs w:val="18"/>
                <w:lang w:val="en-AU"/>
              </w:rPr>
              <w:t xml:space="preserve">OR </w:t>
            </w:r>
            <w:r w:rsidR="00CE1E3C" w:rsidRPr="009C7773">
              <w:rPr>
                <w:rStyle w:val="normaltextrun"/>
                <w:rFonts w:eastAsiaTheme="minorEastAsia"/>
                <w:b/>
                <w:color w:val="000000" w:themeColor="text1"/>
                <w:sz w:val="18"/>
                <w:szCs w:val="18"/>
              </w:rPr>
              <w:t xml:space="preserve">LPHU Directors </w:t>
            </w:r>
            <w:r w:rsidRPr="009C7773">
              <w:rPr>
                <w:rStyle w:val="normaltextrun"/>
                <w:rFonts w:eastAsiaTheme="minorEastAsia"/>
                <w:b/>
                <w:color w:val="000000" w:themeColor="text1"/>
                <w:sz w:val="18"/>
                <w:szCs w:val="18"/>
              </w:rPr>
              <w:t xml:space="preserve">or Medical </w:t>
            </w:r>
            <w:r w:rsidR="00CE1E3C" w:rsidRPr="009C7773">
              <w:rPr>
                <w:rStyle w:val="normaltextrun"/>
                <w:rFonts w:eastAsiaTheme="minorEastAsia"/>
                <w:b/>
                <w:color w:val="000000" w:themeColor="text1"/>
                <w:sz w:val="18"/>
                <w:szCs w:val="18"/>
              </w:rPr>
              <w:t>Leads</w:t>
            </w:r>
            <w:r w:rsidR="00CE1E3C" w:rsidRPr="00BA781D">
              <w:rPr>
                <w:rStyle w:val="normaltextrun"/>
                <w:rFonts w:eastAsiaTheme="minorEastAsia"/>
                <w:color w:val="000000" w:themeColor="text1"/>
                <w:sz w:val="18"/>
                <w:szCs w:val="18"/>
              </w:rPr>
              <w:t xml:space="preserve"> </w:t>
            </w:r>
          </w:p>
        </w:tc>
        <w:tc>
          <w:tcPr>
            <w:tcW w:w="5429" w:type="dxa"/>
            <w:tcBorders>
              <w:top w:val="single" w:sz="8" w:space="0" w:color="000000" w:themeColor="text1"/>
              <w:left w:val="single" w:sz="8" w:space="0" w:color="000000" w:themeColor="text1"/>
              <w:bottom w:val="single" w:sz="8" w:space="0" w:color="000000" w:themeColor="text1"/>
              <w:right w:val="single" w:sz="8" w:space="0" w:color="auto"/>
            </w:tcBorders>
          </w:tcPr>
          <w:p w14:paraId="5DAED546" w14:textId="649893C1" w:rsidR="0A794617" w:rsidRDefault="63D02A1F" w:rsidP="0A794617">
            <w:pPr>
              <w:rPr>
                <w:rFonts w:ascii="Calibri" w:eastAsia="Calibri" w:hAnsi="Calibri" w:cs="Calibri"/>
                <w:color w:val="000000" w:themeColor="text1"/>
                <w:sz w:val="18"/>
                <w:szCs w:val="18"/>
              </w:rPr>
            </w:pPr>
            <w:r w:rsidRPr="4FD95073">
              <w:rPr>
                <w:rFonts w:ascii="Calibri" w:eastAsia="Calibri" w:hAnsi="Calibri" w:cs="Calibri"/>
                <w:color w:val="000000" w:themeColor="text1"/>
                <w:sz w:val="18"/>
                <w:szCs w:val="18"/>
              </w:rPr>
              <w:lastRenderedPageBreak/>
              <w:t xml:space="preserve">Given </w:t>
            </w:r>
            <w:r w:rsidR="1012D797" w:rsidRPr="3FB3B73F">
              <w:rPr>
                <w:rFonts w:ascii="Calibri" w:eastAsia="Calibri" w:hAnsi="Calibri" w:cs="Calibri"/>
                <w:color w:val="000000" w:themeColor="text1"/>
                <w:sz w:val="18"/>
                <w:szCs w:val="18"/>
              </w:rPr>
              <w:t>LPHUs</w:t>
            </w:r>
            <w:r w:rsidR="36E5CF7C" w:rsidRPr="4FD95073">
              <w:rPr>
                <w:rFonts w:ascii="Calibri" w:eastAsia="Calibri" w:hAnsi="Calibri" w:cs="Calibri"/>
                <w:color w:val="000000" w:themeColor="text1"/>
                <w:sz w:val="18"/>
                <w:szCs w:val="18"/>
              </w:rPr>
              <w:t xml:space="preserve"> primarily </w:t>
            </w:r>
            <w:r w:rsidRPr="4FD95073">
              <w:rPr>
                <w:rFonts w:ascii="Calibri" w:eastAsia="Calibri" w:hAnsi="Calibri" w:cs="Calibri"/>
                <w:color w:val="000000" w:themeColor="text1"/>
                <w:sz w:val="18"/>
                <w:szCs w:val="18"/>
              </w:rPr>
              <w:t>manage</w:t>
            </w:r>
            <w:r w:rsidR="5934ED6E" w:rsidRPr="4FD95073">
              <w:rPr>
                <w:rFonts w:ascii="Calibri" w:eastAsia="Calibri" w:hAnsi="Calibri" w:cs="Calibri"/>
                <w:color w:val="000000" w:themeColor="text1"/>
                <w:sz w:val="18"/>
                <w:szCs w:val="18"/>
              </w:rPr>
              <w:t xml:space="preserve"> </w:t>
            </w:r>
            <w:r w:rsidR="007C297B">
              <w:rPr>
                <w:rFonts w:ascii="Calibri" w:eastAsia="Calibri" w:hAnsi="Calibri" w:cs="Calibri"/>
                <w:color w:val="000000" w:themeColor="text1"/>
                <w:sz w:val="18"/>
                <w:szCs w:val="18"/>
              </w:rPr>
              <w:t>cases and close contacts</w:t>
            </w:r>
            <w:r w:rsidR="33AED151" w:rsidRPr="4FD95073">
              <w:rPr>
                <w:rFonts w:ascii="Calibri" w:eastAsia="Calibri" w:hAnsi="Calibri" w:cs="Calibri"/>
                <w:color w:val="000000" w:themeColor="text1"/>
                <w:sz w:val="18"/>
                <w:szCs w:val="18"/>
              </w:rPr>
              <w:t xml:space="preserve"> a</w:t>
            </w:r>
            <w:r w:rsidR="007C297B">
              <w:rPr>
                <w:rFonts w:ascii="Calibri" w:eastAsia="Calibri" w:hAnsi="Calibri" w:cs="Calibri"/>
                <w:color w:val="000000" w:themeColor="text1"/>
                <w:sz w:val="18"/>
                <w:szCs w:val="18"/>
              </w:rPr>
              <w:t>s well as</w:t>
            </w:r>
            <w:r w:rsidR="33AED151" w:rsidRPr="4FD95073">
              <w:rPr>
                <w:rFonts w:ascii="Calibri" w:eastAsia="Calibri" w:hAnsi="Calibri" w:cs="Calibri"/>
                <w:color w:val="000000" w:themeColor="text1"/>
                <w:sz w:val="18"/>
                <w:szCs w:val="18"/>
              </w:rPr>
              <w:t xml:space="preserve"> strategies to control the spread of COVID-19, and as the COVID-19 response and LHPU role evolves, it is appropriate to extend the power to permit excluded persons to enter or remain at a </w:t>
            </w:r>
            <w:r w:rsidR="3FE07773" w:rsidRPr="761D78D5">
              <w:rPr>
                <w:rFonts w:ascii="Calibri" w:eastAsia="Calibri" w:hAnsi="Calibri" w:cs="Calibri"/>
                <w:color w:val="000000" w:themeColor="text1"/>
                <w:sz w:val="18"/>
                <w:szCs w:val="18"/>
              </w:rPr>
              <w:t>care facility</w:t>
            </w:r>
            <w:r w:rsidR="33AED151" w:rsidRPr="4FD95073">
              <w:rPr>
                <w:rFonts w:ascii="Calibri" w:eastAsia="Calibri" w:hAnsi="Calibri" w:cs="Calibri"/>
                <w:color w:val="000000" w:themeColor="text1"/>
                <w:sz w:val="18"/>
                <w:szCs w:val="18"/>
              </w:rPr>
              <w:t xml:space="preserve"> to LHPU Directors and Leads</w:t>
            </w:r>
            <w:r w:rsidR="7D280FE6" w:rsidRPr="418D8E23">
              <w:rPr>
                <w:rFonts w:ascii="Calibri" w:eastAsia="Calibri" w:hAnsi="Calibri" w:cs="Calibri"/>
                <w:color w:val="000000" w:themeColor="text1"/>
                <w:sz w:val="18"/>
                <w:szCs w:val="18"/>
              </w:rPr>
              <w:t xml:space="preserve">. This </w:t>
            </w:r>
            <w:r w:rsidR="7D280FE6" w:rsidRPr="12CCF6E3">
              <w:rPr>
                <w:rFonts w:ascii="Calibri" w:eastAsia="Calibri" w:hAnsi="Calibri" w:cs="Calibri"/>
                <w:color w:val="000000" w:themeColor="text1"/>
                <w:sz w:val="18"/>
                <w:szCs w:val="18"/>
              </w:rPr>
              <w:t>will</w:t>
            </w:r>
            <w:r w:rsidR="33AED151" w:rsidRPr="4FD95073">
              <w:rPr>
                <w:rFonts w:ascii="Calibri" w:eastAsia="Calibri" w:hAnsi="Calibri" w:cs="Calibri"/>
                <w:color w:val="000000" w:themeColor="text1"/>
                <w:sz w:val="18"/>
                <w:szCs w:val="18"/>
              </w:rPr>
              <w:t xml:space="preserve"> </w:t>
            </w:r>
            <w:r w:rsidR="002871FA" w:rsidRPr="002871FA">
              <w:rPr>
                <w:rFonts w:ascii="Calibri" w:eastAsia="Calibri" w:hAnsi="Calibri" w:cs="Calibri"/>
                <w:color w:val="000000" w:themeColor="text1"/>
                <w:sz w:val="18"/>
                <w:szCs w:val="18"/>
              </w:rPr>
              <w:t>support more flexible and timely</w:t>
            </w:r>
            <w:r w:rsidR="33AED151" w:rsidRPr="4FD95073">
              <w:rPr>
                <w:rFonts w:ascii="Calibri" w:eastAsia="Calibri" w:hAnsi="Calibri" w:cs="Calibri"/>
                <w:color w:val="000000" w:themeColor="text1"/>
                <w:sz w:val="18"/>
                <w:szCs w:val="18"/>
              </w:rPr>
              <w:t xml:space="preserve"> decision making.</w:t>
            </w:r>
          </w:p>
        </w:tc>
      </w:tr>
      <w:tr w:rsidR="00C81B5E" w14:paraId="4E00D8E6" w14:textId="77777777" w:rsidTr="00360526">
        <w:trPr>
          <w:trHeight w:val="60"/>
        </w:trPr>
        <w:tc>
          <w:tcPr>
            <w:tcW w:w="14459" w:type="dxa"/>
            <w:gridSpan w:val="5"/>
            <w:tcBorders>
              <w:top w:val="single" w:sz="8" w:space="0" w:color="000000" w:themeColor="text1"/>
              <w:left w:val="single" w:sz="8" w:space="0" w:color="auto"/>
              <w:bottom w:val="single" w:sz="8" w:space="0" w:color="000000" w:themeColor="text1"/>
              <w:right w:val="single" w:sz="8" w:space="0" w:color="auto"/>
            </w:tcBorders>
          </w:tcPr>
          <w:p w14:paraId="006C18D2" w14:textId="4E7D2D93" w:rsidR="00C81B5E" w:rsidRPr="4FD95073" w:rsidRDefault="007273D0" w:rsidP="0A794617">
            <w:pPr>
              <w:rPr>
                <w:rFonts w:ascii="Calibri" w:eastAsia="Calibri" w:hAnsi="Calibri" w:cs="Calibri"/>
                <w:color w:val="000000" w:themeColor="text1"/>
                <w:sz w:val="18"/>
                <w:szCs w:val="18"/>
              </w:rPr>
            </w:pPr>
            <w:r w:rsidRPr="00202D26">
              <w:rPr>
                <w:rFonts w:ascii="Calibri" w:eastAsia="Calibri" w:hAnsi="Calibri" w:cs="Calibri"/>
                <w:b/>
                <w:color w:val="000000" w:themeColor="text1"/>
                <w:sz w:val="18"/>
                <w:szCs w:val="18"/>
              </w:rPr>
              <w:t xml:space="preserve">International Travel </w:t>
            </w:r>
          </w:p>
        </w:tc>
      </w:tr>
      <w:tr w:rsidR="00C81B5E" w14:paraId="46C12F00" w14:textId="77777777" w:rsidTr="005B21CC">
        <w:trPr>
          <w:trHeight w:val="60"/>
        </w:trPr>
        <w:tc>
          <w:tcPr>
            <w:tcW w:w="573" w:type="dxa"/>
            <w:tcBorders>
              <w:top w:val="single" w:sz="8" w:space="0" w:color="000000" w:themeColor="text1"/>
              <w:left w:val="single" w:sz="8" w:space="0" w:color="auto"/>
              <w:bottom w:val="single" w:sz="8" w:space="0" w:color="000000" w:themeColor="text1"/>
              <w:right w:val="single" w:sz="8" w:space="0" w:color="000000" w:themeColor="text1"/>
            </w:tcBorders>
          </w:tcPr>
          <w:p w14:paraId="036A33F5" w14:textId="17C6F740" w:rsidR="00C81B5E" w:rsidRPr="00202D26" w:rsidRDefault="00FF075E" w:rsidP="00C81B5E">
            <w:pPr>
              <w:rPr>
                <w:rFonts w:ascii="Calibri" w:eastAsia="Calibri" w:hAnsi="Calibri" w:cs="Calibri"/>
                <w:b/>
                <w:color w:val="000000" w:themeColor="text1"/>
                <w:sz w:val="18"/>
                <w:szCs w:val="18"/>
              </w:rPr>
            </w:pPr>
            <w:r>
              <w:rPr>
                <w:rFonts w:ascii="Calibri" w:eastAsia="Calibri" w:hAnsi="Calibri" w:cs="Calibri"/>
                <w:b/>
                <w:color w:val="000000" w:themeColor="text1"/>
                <w:sz w:val="18"/>
                <w:szCs w:val="18"/>
              </w:rPr>
              <w:t>6</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9E09AE" w14:textId="77777777" w:rsidR="00C81B5E" w:rsidRPr="00202D26" w:rsidRDefault="00C81B5E" w:rsidP="00C81B5E">
            <w:pPr>
              <w:spacing w:line="256" w:lineRule="auto"/>
              <w:rPr>
                <w:b/>
                <w:sz w:val="18"/>
                <w:szCs w:val="18"/>
              </w:rPr>
            </w:pPr>
            <w:r w:rsidRPr="00202D26">
              <w:rPr>
                <w:b/>
                <w:sz w:val="18"/>
                <w:szCs w:val="18"/>
              </w:rPr>
              <w:t>International aircrew</w:t>
            </w:r>
          </w:p>
          <w:p w14:paraId="1C5801E4" w14:textId="14E62B76" w:rsidR="00C81B5E" w:rsidRPr="00202D26" w:rsidRDefault="00C81B5E" w:rsidP="00C81B5E">
            <w:pPr>
              <w:rPr>
                <w:b/>
                <w:sz w:val="18"/>
                <w:szCs w:val="18"/>
              </w:rPr>
            </w:pPr>
            <w:r w:rsidRPr="00202D26">
              <w:rPr>
                <w:b/>
                <w:sz w:val="18"/>
                <w:szCs w:val="18"/>
              </w:rPr>
              <w:t>Fully vaccinated and medically exempt</w:t>
            </w:r>
          </w:p>
        </w:tc>
        <w:tc>
          <w:tcPr>
            <w:tcW w:w="3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1DF9C6" w14:textId="77777777" w:rsidR="00C81B5E" w:rsidRPr="00202D26" w:rsidRDefault="00C81B5E" w:rsidP="00C81B5E">
            <w:pPr>
              <w:spacing w:line="256" w:lineRule="auto"/>
              <w:rPr>
                <w:rStyle w:val="normaltextrun"/>
                <w:rFonts w:ascii="Calibri" w:eastAsia="Calibri" w:hAnsi="Calibri" w:cs="Calibri"/>
                <w:color w:val="000000" w:themeColor="text1"/>
                <w:sz w:val="18"/>
                <w:szCs w:val="18"/>
              </w:rPr>
            </w:pPr>
            <w:r w:rsidRPr="00202D26">
              <w:rPr>
                <w:rStyle w:val="normaltextrun"/>
                <w:rFonts w:ascii="Calibri" w:eastAsia="Calibri" w:hAnsi="Calibri" w:cs="Calibri"/>
                <w:color w:val="000000" w:themeColor="text1"/>
                <w:sz w:val="18"/>
                <w:szCs w:val="18"/>
              </w:rPr>
              <w:t>Fully vaccinated and medically exempt international aircrew must test and self-quarantine while awaiting test results.</w:t>
            </w:r>
          </w:p>
          <w:p w14:paraId="62040BB3" w14:textId="77777777" w:rsidR="00C81B5E" w:rsidRPr="00202D26" w:rsidRDefault="00C81B5E" w:rsidP="00C81B5E">
            <w:pPr>
              <w:spacing w:line="256" w:lineRule="auto"/>
              <w:rPr>
                <w:rFonts w:ascii="Calibri" w:eastAsia="Calibri" w:hAnsi="Calibri" w:cs="Calibri"/>
                <w:color w:val="000000" w:themeColor="text1"/>
                <w:sz w:val="18"/>
                <w:szCs w:val="18"/>
              </w:rPr>
            </w:pPr>
            <w:r w:rsidRPr="00202D26">
              <w:rPr>
                <w:rStyle w:val="normaltextrun"/>
                <w:rFonts w:ascii="Calibri" w:eastAsia="Calibri" w:hAnsi="Calibri" w:cs="Calibri"/>
                <w:color w:val="000000" w:themeColor="text1"/>
                <w:sz w:val="18"/>
                <w:szCs w:val="18"/>
              </w:rPr>
              <w:t xml:space="preserve">Remove mandatory testing for fully vaccinated international aircrew. </w:t>
            </w:r>
          </w:p>
          <w:p w14:paraId="5041CC03" w14:textId="61F36C55" w:rsidR="00C81B5E" w:rsidRPr="00202D26" w:rsidRDefault="00C81B5E" w:rsidP="00C81B5E">
            <w:pPr>
              <w:spacing w:line="256" w:lineRule="auto"/>
              <w:rPr>
                <w:rFonts w:ascii="Calibri" w:eastAsia="Calibri" w:hAnsi="Calibri" w:cs="Calibri"/>
                <w:color w:val="000000" w:themeColor="text1"/>
                <w:sz w:val="18"/>
                <w:szCs w:val="18"/>
              </w:rPr>
            </w:pPr>
            <w:r w:rsidRPr="00202D26">
              <w:rPr>
                <w:rStyle w:val="normaltextrun"/>
                <w:rFonts w:ascii="Calibri" w:eastAsia="Calibri" w:hAnsi="Calibri" w:cs="Calibri"/>
                <w:color w:val="000000" w:themeColor="text1"/>
                <w:sz w:val="18"/>
                <w:szCs w:val="18"/>
              </w:rPr>
              <w:t xml:space="preserve">Instead, strongly recommend to test within 24 hours of arrival </w:t>
            </w:r>
            <w:r w:rsidR="00754345">
              <w:rPr>
                <w:rStyle w:val="normaltextrun"/>
                <w:rFonts w:ascii="Calibri" w:eastAsia="Calibri" w:hAnsi="Calibri" w:cs="Calibri"/>
                <w:color w:val="000000" w:themeColor="text1"/>
                <w:sz w:val="18"/>
                <w:szCs w:val="18"/>
              </w:rPr>
              <w:t>and must test</w:t>
            </w:r>
            <w:r w:rsidRPr="00202D26">
              <w:rPr>
                <w:rStyle w:val="normaltextrun"/>
                <w:rFonts w:ascii="Calibri" w:eastAsia="Calibri" w:hAnsi="Calibri" w:cs="Calibri"/>
                <w:color w:val="000000" w:themeColor="text1"/>
                <w:sz w:val="18"/>
                <w:szCs w:val="18"/>
              </w:rPr>
              <w:t xml:space="preserve"> if symptomatic within 7 days of arrival.</w:t>
            </w:r>
          </w:p>
          <w:p w14:paraId="073C5DD8" w14:textId="77777777" w:rsidR="00C81B5E" w:rsidRPr="00202D26" w:rsidRDefault="00C81B5E" w:rsidP="00C81B5E">
            <w:pPr>
              <w:rPr>
                <w:rStyle w:val="normaltextrun"/>
                <w:rFonts w:ascii="Calibri" w:eastAsia="Calibri" w:hAnsi="Calibri" w:cs="Calibri"/>
                <w:b/>
                <w:color w:val="000000" w:themeColor="text1"/>
                <w:sz w:val="18"/>
                <w:szCs w:val="18"/>
              </w:rPr>
            </w:pPr>
          </w:p>
          <w:p w14:paraId="774D5108" w14:textId="77777777" w:rsidR="00C81B5E" w:rsidRPr="00202D26" w:rsidRDefault="00C81B5E" w:rsidP="00C81B5E">
            <w:pPr>
              <w:rPr>
                <w:rFonts w:eastAsiaTheme="minorEastAsia"/>
                <w:sz w:val="18"/>
                <w:szCs w:val="18"/>
              </w:rPr>
            </w:pP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E8D746" w14:textId="77777777" w:rsidR="00C81B5E" w:rsidRPr="00202D26" w:rsidRDefault="00C81B5E" w:rsidP="00C81B5E">
            <w:pPr>
              <w:rPr>
                <w:rFonts w:eastAsiaTheme="minorEastAsia"/>
                <w:b/>
                <w:sz w:val="18"/>
                <w:szCs w:val="18"/>
              </w:rPr>
            </w:pPr>
            <w:r w:rsidRPr="00202D26">
              <w:rPr>
                <w:rFonts w:eastAsiaTheme="minorEastAsia"/>
                <w:b/>
                <w:sz w:val="18"/>
                <w:szCs w:val="18"/>
              </w:rPr>
              <w:t>Victorian Border Crossing Order</w:t>
            </w:r>
          </w:p>
          <w:p w14:paraId="4C976DEC" w14:textId="77777777" w:rsidR="00C81B5E" w:rsidRPr="00202D26" w:rsidRDefault="00C81B5E" w:rsidP="00C81B5E">
            <w:pPr>
              <w:rPr>
                <w:rStyle w:val="normaltextrun"/>
                <w:rFonts w:ascii="Calibri" w:eastAsia="Calibri" w:hAnsi="Calibri" w:cs="Calibri"/>
                <w:color w:val="000000" w:themeColor="text1"/>
                <w:sz w:val="18"/>
                <w:szCs w:val="18"/>
              </w:rPr>
            </w:pPr>
            <w:r w:rsidRPr="00202D26">
              <w:rPr>
                <w:rStyle w:val="normaltextrun"/>
                <w:rFonts w:ascii="Calibri" w:eastAsia="Calibri" w:hAnsi="Calibri" w:cs="Calibri"/>
                <w:b/>
                <w:color w:val="000000" w:themeColor="text1"/>
                <w:sz w:val="18"/>
                <w:szCs w:val="18"/>
              </w:rPr>
              <w:t xml:space="preserve">Remove </w:t>
            </w:r>
            <w:r w:rsidRPr="00202D26">
              <w:rPr>
                <w:rStyle w:val="normaltextrun"/>
                <w:rFonts w:ascii="Calibri" w:eastAsia="Calibri" w:hAnsi="Calibri" w:cs="Calibri"/>
                <w:color w:val="000000" w:themeColor="text1"/>
                <w:sz w:val="18"/>
                <w:szCs w:val="18"/>
              </w:rPr>
              <w:t xml:space="preserve">all testing and testing related self-quarantine requirements for fully vaccinated or medically exempt international aircrew services worker. </w:t>
            </w:r>
          </w:p>
          <w:p w14:paraId="00003E21" w14:textId="46DBD7E2" w:rsidR="005F7A8D" w:rsidRDefault="00C81B5E" w:rsidP="00C81B5E">
            <w:pPr>
              <w:rPr>
                <w:rStyle w:val="normaltextrun"/>
                <w:rFonts w:ascii="Calibri" w:eastAsia="Calibri" w:hAnsi="Calibri" w:cs="Calibri"/>
                <w:color w:val="000000" w:themeColor="text1"/>
                <w:sz w:val="18"/>
                <w:szCs w:val="18"/>
              </w:rPr>
            </w:pPr>
            <w:r w:rsidRPr="00202D26">
              <w:rPr>
                <w:rStyle w:val="normaltextrun"/>
                <w:rFonts w:ascii="Calibri" w:eastAsia="Calibri" w:hAnsi="Calibri" w:cs="Calibri"/>
                <w:color w:val="000000" w:themeColor="text1"/>
                <w:sz w:val="18"/>
                <w:szCs w:val="18"/>
              </w:rPr>
              <w:t xml:space="preserve">Replace with a strong recommendation for testing upon arrival </w:t>
            </w:r>
          </w:p>
          <w:p w14:paraId="6860DA3D" w14:textId="28C9948A" w:rsidR="00C81B5E" w:rsidRPr="00202D26" w:rsidRDefault="003E2AE5" w:rsidP="00C81B5E">
            <w:pPr>
              <w:rPr>
                <w:rStyle w:val="normaltextrun"/>
                <w:rFonts w:ascii="Calibri" w:eastAsia="Calibri" w:hAnsi="Calibri" w:cs="Calibri"/>
                <w:color w:val="000000" w:themeColor="text1"/>
                <w:sz w:val="18"/>
                <w:szCs w:val="18"/>
              </w:rPr>
            </w:pPr>
            <w:r>
              <w:rPr>
                <w:rStyle w:val="normaltextrun"/>
                <w:rFonts w:ascii="Calibri" w:eastAsia="Calibri" w:hAnsi="Calibri" w:cs="Calibri"/>
                <w:color w:val="000000" w:themeColor="text1"/>
                <w:sz w:val="18"/>
                <w:szCs w:val="18"/>
              </w:rPr>
              <w:t>I</w:t>
            </w:r>
            <w:r w:rsidR="00C81B5E" w:rsidRPr="00202D26">
              <w:rPr>
                <w:rStyle w:val="normaltextrun"/>
                <w:rFonts w:ascii="Calibri" w:eastAsia="Calibri" w:hAnsi="Calibri" w:cs="Calibri"/>
                <w:color w:val="000000" w:themeColor="text1"/>
                <w:sz w:val="18"/>
                <w:szCs w:val="18"/>
              </w:rPr>
              <w:t xml:space="preserve">f symptomatic within </w:t>
            </w:r>
            <w:r>
              <w:rPr>
                <w:rStyle w:val="normaltextrun"/>
                <w:rFonts w:ascii="Calibri" w:eastAsia="Calibri" w:hAnsi="Calibri" w:cs="Calibri"/>
                <w:color w:val="000000" w:themeColor="text1"/>
                <w:sz w:val="18"/>
                <w:szCs w:val="18"/>
              </w:rPr>
              <w:t>seven</w:t>
            </w:r>
            <w:r w:rsidR="00C81B5E" w:rsidRPr="00202D26">
              <w:rPr>
                <w:rStyle w:val="normaltextrun"/>
                <w:rFonts w:ascii="Calibri" w:eastAsia="Calibri" w:hAnsi="Calibri" w:cs="Calibri"/>
                <w:color w:val="000000" w:themeColor="text1"/>
                <w:sz w:val="18"/>
                <w:szCs w:val="18"/>
              </w:rPr>
              <w:t xml:space="preserve"> days of arrival</w:t>
            </w:r>
            <w:r>
              <w:rPr>
                <w:rStyle w:val="normaltextrun"/>
                <w:rFonts w:ascii="Calibri" w:eastAsia="Calibri" w:hAnsi="Calibri" w:cs="Calibri"/>
                <w:color w:val="000000" w:themeColor="text1"/>
                <w:sz w:val="18"/>
                <w:szCs w:val="18"/>
              </w:rPr>
              <w:t>, MUST undertake a COVID-19 test</w:t>
            </w:r>
            <w:r w:rsidR="00C81B5E" w:rsidRPr="00202D26">
              <w:rPr>
                <w:rStyle w:val="normaltextrun"/>
                <w:rFonts w:ascii="Calibri" w:eastAsia="Calibri" w:hAnsi="Calibri" w:cs="Calibri"/>
                <w:color w:val="000000" w:themeColor="text1"/>
                <w:sz w:val="18"/>
                <w:szCs w:val="18"/>
              </w:rPr>
              <w:t>.</w:t>
            </w:r>
          </w:p>
          <w:p w14:paraId="6C2A8B80" w14:textId="3ECCC268" w:rsidR="00C81B5E" w:rsidRPr="00202D26" w:rsidRDefault="00C81B5E" w:rsidP="00C81B5E">
            <w:pPr>
              <w:rPr>
                <w:rFonts w:eastAsiaTheme="minorEastAsia"/>
                <w:b/>
                <w:sz w:val="18"/>
                <w:szCs w:val="18"/>
              </w:rPr>
            </w:pPr>
          </w:p>
        </w:tc>
        <w:tc>
          <w:tcPr>
            <w:tcW w:w="5429" w:type="dxa"/>
            <w:tcBorders>
              <w:top w:val="single" w:sz="8" w:space="0" w:color="000000" w:themeColor="text1"/>
              <w:left w:val="single" w:sz="8" w:space="0" w:color="000000" w:themeColor="text1"/>
              <w:bottom w:val="single" w:sz="8" w:space="0" w:color="000000" w:themeColor="text1"/>
              <w:right w:val="single" w:sz="8" w:space="0" w:color="auto"/>
            </w:tcBorders>
          </w:tcPr>
          <w:p w14:paraId="3736A769" w14:textId="777524D3" w:rsidR="00C81B5E" w:rsidRPr="00202D26" w:rsidRDefault="00C81B5E" w:rsidP="00C81B5E">
            <w:pPr>
              <w:rPr>
                <w:rFonts w:ascii="Calibri" w:eastAsia="Calibri" w:hAnsi="Calibri" w:cs="Calibri"/>
                <w:color w:val="000000" w:themeColor="text1"/>
                <w:sz w:val="18"/>
                <w:szCs w:val="18"/>
              </w:rPr>
            </w:pPr>
            <w:r w:rsidRPr="00202D26">
              <w:rPr>
                <w:rFonts w:ascii="Calibri" w:eastAsia="Calibri" w:hAnsi="Calibri" w:cs="Calibri"/>
                <w:color w:val="000000" w:themeColor="text1"/>
                <w:sz w:val="18"/>
                <w:szCs w:val="18"/>
              </w:rPr>
              <w:t xml:space="preserve">In Victoria, the epidemiological risk profile has shifted. In the setting of high vaccination coverage and sustained community transmission of COVID-19, the risk of incursion due to international aircrew is less than the risk posed </w:t>
            </w:r>
            <w:r w:rsidR="00D5053F">
              <w:rPr>
                <w:rFonts w:ascii="Calibri" w:eastAsia="Calibri" w:hAnsi="Calibri" w:cs="Calibri"/>
                <w:color w:val="000000" w:themeColor="text1"/>
                <w:sz w:val="18"/>
                <w:szCs w:val="18"/>
              </w:rPr>
              <w:t xml:space="preserve">by exposures </w:t>
            </w:r>
            <w:r w:rsidRPr="00202D26">
              <w:rPr>
                <w:rFonts w:ascii="Calibri" w:eastAsia="Calibri" w:hAnsi="Calibri" w:cs="Calibri"/>
                <w:color w:val="000000" w:themeColor="text1"/>
                <w:sz w:val="18"/>
                <w:szCs w:val="18"/>
              </w:rPr>
              <w:t>in the general community. It is proportionate to remove mandatory testing and self-quarantine requirements for fully vaccinated or medically exempt aircrew service workers and replace with a strong recommendation for testing on arrival</w:t>
            </w:r>
            <w:r w:rsidR="00D5053F">
              <w:rPr>
                <w:rFonts w:ascii="Calibri" w:eastAsia="Calibri" w:hAnsi="Calibri" w:cs="Calibri"/>
                <w:color w:val="000000" w:themeColor="text1"/>
                <w:sz w:val="18"/>
                <w:szCs w:val="18"/>
              </w:rPr>
              <w:t>, and mandatory testing</w:t>
            </w:r>
            <w:r w:rsidRPr="00202D26">
              <w:rPr>
                <w:rFonts w:ascii="Calibri" w:eastAsia="Calibri" w:hAnsi="Calibri" w:cs="Calibri"/>
                <w:color w:val="000000" w:themeColor="text1"/>
                <w:sz w:val="18"/>
                <w:szCs w:val="18"/>
              </w:rPr>
              <w:t xml:space="preserve"> if symptoms develop.</w:t>
            </w:r>
            <w:r w:rsidR="00C5073B">
              <w:rPr>
                <w:rFonts w:ascii="Calibri" w:eastAsia="Calibri" w:hAnsi="Calibri" w:cs="Calibri"/>
                <w:color w:val="000000" w:themeColor="text1"/>
                <w:sz w:val="18"/>
                <w:szCs w:val="18"/>
              </w:rPr>
              <w:t xml:space="preserve"> Industry will continue to support other COVIDSafe measures for aircrew.</w:t>
            </w:r>
          </w:p>
        </w:tc>
      </w:tr>
    </w:tbl>
    <w:p w14:paraId="68AD7954" w14:textId="2E9F76A6" w:rsidR="12AC525F" w:rsidRDefault="12AC525F"/>
    <w:p w14:paraId="783B7D9D" w14:textId="77777777" w:rsidR="00D57137" w:rsidRDefault="00D57137" w:rsidP="00D57137"/>
    <w:p w14:paraId="023029A8" w14:textId="77777777" w:rsidR="005658C2" w:rsidRDefault="005658C2" w:rsidP="00D57137"/>
    <w:p w14:paraId="7B4645DE" w14:textId="77777777" w:rsidR="00586F25" w:rsidRDefault="00586F25">
      <w:pPr>
        <w:rPr>
          <w:b/>
          <w:sz w:val="28"/>
          <w:szCs w:val="28"/>
        </w:rPr>
      </w:pPr>
      <w:r>
        <w:rPr>
          <w:b/>
          <w:sz w:val="28"/>
          <w:szCs w:val="28"/>
        </w:rPr>
        <w:br w:type="page"/>
      </w:r>
    </w:p>
    <w:p w14:paraId="1D4EF962" w14:textId="578097A4" w:rsidR="00D57137" w:rsidRPr="00F24973" w:rsidRDefault="00606377" w:rsidP="00D57137">
      <w:pPr>
        <w:ind w:left="142"/>
        <w:rPr>
          <w:b/>
          <w:sz w:val="28"/>
          <w:szCs w:val="28"/>
        </w:rPr>
      </w:pPr>
      <w:r w:rsidRPr="00F24973">
        <w:rPr>
          <w:b/>
          <w:sz w:val="28"/>
          <w:szCs w:val="28"/>
        </w:rPr>
        <w:lastRenderedPageBreak/>
        <w:t xml:space="preserve">Table 2. </w:t>
      </w:r>
      <w:r w:rsidR="00F1578D" w:rsidRPr="006E4487">
        <w:rPr>
          <w:rFonts w:ascii="Calibri" w:eastAsia="Calibri" w:hAnsi="Calibri" w:cs="Calibri"/>
          <w:b/>
          <w:color w:val="000000" w:themeColor="text1"/>
          <w:sz w:val="28"/>
          <w:szCs w:val="28"/>
        </w:rPr>
        <w:t>Changes to the pandemic orders for approval by the Minister for Health (18 March 2022)</w:t>
      </w:r>
      <w:r w:rsidR="00F1578D">
        <w:rPr>
          <w:rFonts w:ascii="Calibri" w:eastAsia="Calibri" w:hAnsi="Calibri" w:cs="Calibri"/>
          <w:b/>
          <w:color w:val="000000" w:themeColor="text1"/>
          <w:sz w:val="28"/>
          <w:szCs w:val="28"/>
        </w:rPr>
        <w:t xml:space="preserve"> based on advice from the State Controller (Secretary of the Department of Health)</w:t>
      </w:r>
    </w:p>
    <w:tbl>
      <w:tblPr>
        <w:tblStyle w:val="TableGrid"/>
        <w:tblW w:w="14884" w:type="dxa"/>
        <w:tblInd w:w="-8" w:type="dxa"/>
        <w:tblLayout w:type="fixed"/>
        <w:tblLook w:val="04A0" w:firstRow="1" w:lastRow="0" w:firstColumn="1" w:lastColumn="0" w:noHBand="0" w:noVBand="1"/>
      </w:tblPr>
      <w:tblGrid>
        <w:gridCol w:w="1255"/>
        <w:gridCol w:w="2040"/>
        <w:gridCol w:w="3766"/>
        <w:gridCol w:w="3193"/>
        <w:gridCol w:w="4630"/>
      </w:tblGrid>
      <w:tr w:rsidR="00D57137" w:rsidRPr="00F24973" w14:paraId="07BAA3B3" w14:textId="77777777" w:rsidTr="005658C2">
        <w:trPr>
          <w:trHeight w:val="606"/>
        </w:trPr>
        <w:tc>
          <w:tcPr>
            <w:tcW w:w="125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9C1D620" w14:textId="77777777" w:rsidR="00D57137" w:rsidRPr="00F24973" w:rsidRDefault="00D57137" w:rsidP="00CF7EF1">
            <w:pPr>
              <w:spacing w:line="259" w:lineRule="auto"/>
              <w:rPr>
                <w:rFonts w:ascii="Calibri" w:eastAsia="Calibri" w:hAnsi="Calibri" w:cs="Calibri"/>
                <w:b/>
                <w:color w:val="000000" w:themeColor="text1"/>
                <w:sz w:val="18"/>
                <w:szCs w:val="18"/>
                <w:lang w:val="en-AU"/>
              </w:rPr>
            </w:pPr>
            <w:r w:rsidRPr="00F24973">
              <w:rPr>
                <w:rFonts w:ascii="Calibri" w:eastAsia="Calibri" w:hAnsi="Calibri" w:cs="Calibri"/>
                <w:b/>
                <w:color w:val="000000" w:themeColor="text1"/>
                <w:sz w:val="18"/>
                <w:szCs w:val="18"/>
                <w:lang w:val="en-AU"/>
              </w:rPr>
              <w:t>Relevant Order</w:t>
            </w:r>
          </w:p>
        </w:tc>
        <w:tc>
          <w:tcPr>
            <w:tcW w:w="204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C408C4D" w14:textId="77777777" w:rsidR="00D57137" w:rsidRPr="00F24973" w:rsidRDefault="00D57137" w:rsidP="00CF7EF1">
            <w:pPr>
              <w:rPr>
                <w:rFonts w:ascii="Calibri" w:eastAsia="Calibri" w:hAnsi="Calibri" w:cs="Calibri"/>
                <w:b/>
                <w:color w:val="000000" w:themeColor="text1"/>
                <w:sz w:val="18"/>
                <w:szCs w:val="18"/>
                <w:lang w:val="en-AU"/>
              </w:rPr>
            </w:pPr>
            <w:r w:rsidRPr="00F24973">
              <w:rPr>
                <w:rFonts w:ascii="Calibri" w:eastAsia="Calibri" w:hAnsi="Calibri" w:cs="Calibri"/>
                <w:b/>
                <w:color w:val="000000" w:themeColor="text1"/>
                <w:sz w:val="18"/>
                <w:szCs w:val="18"/>
              </w:rPr>
              <w:t>Theme</w:t>
            </w:r>
            <w:r w:rsidRPr="00F24973">
              <w:rPr>
                <w:rFonts w:ascii="Calibri" w:eastAsia="Calibri" w:hAnsi="Calibri" w:cs="Calibri"/>
                <w:color w:val="000000" w:themeColor="text1"/>
                <w:sz w:val="18"/>
                <w:szCs w:val="18"/>
              </w:rPr>
              <w:t xml:space="preserve"> </w:t>
            </w:r>
          </w:p>
        </w:tc>
        <w:tc>
          <w:tcPr>
            <w:tcW w:w="376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353376B" w14:textId="77777777" w:rsidR="00D57137" w:rsidRPr="00F24973" w:rsidRDefault="00D57137" w:rsidP="00CF7EF1">
            <w:pPr>
              <w:rPr>
                <w:rFonts w:ascii="Calibri" w:eastAsia="Calibri" w:hAnsi="Calibri" w:cs="Calibri"/>
                <w:b/>
                <w:color w:val="000000" w:themeColor="text1"/>
                <w:sz w:val="18"/>
                <w:szCs w:val="18"/>
                <w:lang w:val="en-AU"/>
              </w:rPr>
            </w:pPr>
            <w:r w:rsidRPr="00F24973">
              <w:rPr>
                <w:rFonts w:ascii="Calibri" w:eastAsia="Calibri" w:hAnsi="Calibri" w:cs="Calibri"/>
                <w:b/>
                <w:color w:val="000000" w:themeColor="text1"/>
                <w:sz w:val="18"/>
                <w:szCs w:val="18"/>
              </w:rPr>
              <w:t>Issue summary</w:t>
            </w:r>
            <w:r w:rsidRPr="00F24973">
              <w:rPr>
                <w:rFonts w:ascii="Calibri" w:eastAsia="Calibri" w:hAnsi="Calibri" w:cs="Calibri"/>
                <w:color w:val="000000" w:themeColor="text1"/>
                <w:sz w:val="18"/>
                <w:szCs w:val="18"/>
              </w:rPr>
              <w:t xml:space="preserve"> </w:t>
            </w:r>
          </w:p>
        </w:tc>
        <w:tc>
          <w:tcPr>
            <w:tcW w:w="319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A81EEB8" w14:textId="77777777" w:rsidR="00D57137" w:rsidRPr="00F24973" w:rsidRDefault="00D57137" w:rsidP="00CF7EF1">
            <w:pPr>
              <w:rPr>
                <w:rFonts w:ascii="Calibri" w:eastAsia="Calibri" w:hAnsi="Calibri" w:cs="Calibri"/>
                <w:b/>
                <w:color w:val="000000" w:themeColor="text1"/>
                <w:sz w:val="18"/>
                <w:szCs w:val="18"/>
                <w:lang w:val="en-AU"/>
              </w:rPr>
            </w:pPr>
            <w:r w:rsidRPr="00F24973">
              <w:rPr>
                <w:rFonts w:ascii="Calibri" w:eastAsia="Calibri" w:hAnsi="Calibri" w:cs="Calibri"/>
                <w:b/>
                <w:color w:val="000000" w:themeColor="text1"/>
                <w:sz w:val="18"/>
                <w:szCs w:val="18"/>
              </w:rPr>
              <w:t>Proposed Orders change</w:t>
            </w:r>
            <w:r w:rsidRPr="00F24973">
              <w:rPr>
                <w:rFonts w:ascii="Calibri" w:eastAsia="Calibri" w:hAnsi="Calibri" w:cs="Calibri"/>
                <w:color w:val="000000" w:themeColor="text1"/>
                <w:sz w:val="18"/>
                <w:szCs w:val="18"/>
              </w:rPr>
              <w:t xml:space="preserve"> </w:t>
            </w:r>
          </w:p>
        </w:tc>
        <w:tc>
          <w:tcPr>
            <w:tcW w:w="4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5AFE395" w14:textId="77777777" w:rsidR="00D57137" w:rsidRPr="00F24973" w:rsidRDefault="00D57137" w:rsidP="00CF7EF1">
            <w:pPr>
              <w:rPr>
                <w:rFonts w:ascii="Calibri" w:eastAsia="Calibri" w:hAnsi="Calibri" w:cs="Calibri"/>
                <w:b/>
                <w:color w:val="000000" w:themeColor="text1"/>
                <w:sz w:val="18"/>
                <w:szCs w:val="18"/>
              </w:rPr>
            </w:pPr>
            <w:r w:rsidRPr="00F24973">
              <w:rPr>
                <w:rFonts w:ascii="Calibri" w:eastAsia="Calibri" w:hAnsi="Calibri" w:cs="Calibri"/>
                <w:b/>
                <w:color w:val="000000" w:themeColor="text1"/>
                <w:sz w:val="18"/>
                <w:szCs w:val="18"/>
              </w:rPr>
              <w:t>PH rationale for change</w:t>
            </w:r>
          </w:p>
        </w:tc>
      </w:tr>
      <w:tr w:rsidR="00D57137" w14:paraId="5A404AF8" w14:textId="77777777" w:rsidTr="005658C2">
        <w:trPr>
          <w:trHeight w:val="952"/>
        </w:trPr>
        <w:tc>
          <w:tcPr>
            <w:tcW w:w="1255" w:type="dxa"/>
            <w:tcBorders>
              <w:left w:val="single" w:sz="6" w:space="0" w:color="auto"/>
            </w:tcBorders>
            <w:shd w:val="clear" w:color="auto" w:fill="auto"/>
          </w:tcPr>
          <w:p w14:paraId="1E26B1F7" w14:textId="77777777" w:rsidR="00D57137" w:rsidRPr="00F24973" w:rsidRDefault="00D57137" w:rsidP="00CF7EF1">
            <w:pPr>
              <w:rPr>
                <w:rFonts w:ascii="Calibri" w:eastAsia="Calibri" w:hAnsi="Calibri" w:cs="Calibri"/>
                <w:b/>
                <w:color w:val="000000" w:themeColor="text1"/>
                <w:sz w:val="18"/>
                <w:szCs w:val="18"/>
                <w:lang w:val="en-AU"/>
              </w:rPr>
            </w:pPr>
            <w:r w:rsidRPr="00F24973">
              <w:rPr>
                <w:rFonts w:ascii="Calibri" w:eastAsia="Calibri" w:hAnsi="Calibri" w:cs="Calibri"/>
                <w:b/>
                <w:color w:val="000000" w:themeColor="text1"/>
                <w:sz w:val="18"/>
                <w:szCs w:val="18"/>
                <w:lang w:val="en-AU"/>
              </w:rPr>
              <w:t>Additional Industry Obligations</w:t>
            </w:r>
          </w:p>
        </w:tc>
        <w:tc>
          <w:tcPr>
            <w:tcW w:w="2040" w:type="dxa"/>
          </w:tcPr>
          <w:p w14:paraId="4D862373" w14:textId="77777777" w:rsidR="00D57137" w:rsidRPr="00F24973" w:rsidRDefault="00D57137" w:rsidP="00CF7EF1">
            <w:pPr>
              <w:spacing w:line="256" w:lineRule="auto"/>
              <w:rPr>
                <w:rFonts w:ascii="Calibri" w:eastAsia="Calibri" w:hAnsi="Calibri" w:cs="Calibri"/>
                <w:color w:val="000000" w:themeColor="text1"/>
                <w:sz w:val="18"/>
                <w:szCs w:val="18"/>
                <w:lang w:val="en-AU"/>
              </w:rPr>
            </w:pPr>
            <w:r w:rsidRPr="00F24973">
              <w:rPr>
                <w:rFonts w:ascii="Calibri" w:eastAsia="Calibri" w:hAnsi="Calibri" w:cs="Calibri"/>
                <w:b/>
                <w:color w:val="000000" w:themeColor="text1"/>
                <w:sz w:val="18"/>
                <w:szCs w:val="18"/>
              </w:rPr>
              <w:t>Elective surgery restrictions</w:t>
            </w:r>
          </w:p>
        </w:tc>
        <w:tc>
          <w:tcPr>
            <w:tcW w:w="3766" w:type="dxa"/>
          </w:tcPr>
          <w:p w14:paraId="2E0AE100" w14:textId="77777777" w:rsidR="00D57137" w:rsidRPr="00F24973" w:rsidRDefault="00D57137" w:rsidP="00CF7EF1">
            <w:pPr>
              <w:spacing w:line="256" w:lineRule="auto"/>
              <w:rPr>
                <w:rFonts w:ascii="Calibri" w:eastAsia="Calibri" w:hAnsi="Calibri" w:cs="Calibri"/>
                <w:color w:val="000000" w:themeColor="text1"/>
                <w:sz w:val="18"/>
                <w:szCs w:val="18"/>
                <w:lang w:val="en-AU"/>
              </w:rPr>
            </w:pPr>
            <w:r w:rsidRPr="00F24973">
              <w:rPr>
                <w:rFonts w:ascii="Calibri" w:eastAsia="Calibri" w:hAnsi="Calibri" w:cs="Calibri"/>
                <w:b/>
                <w:color w:val="000000" w:themeColor="text1"/>
                <w:sz w:val="18"/>
                <w:szCs w:val="18"/>
                <w:lang w:val="en-AU"/>
              </w:rPr>
              <w:t>Private hospitals</w:t>
            </w:r>
          </w:p>
          <w:p w14:paraId="726677E4" w14:textId="77777777" w:rsidR="00D57137" w:rsidRPr="00F24973" w:rsidRDefault="00D57137" w:rsidP="00CF7EF1">
            <w:pPr>
              <w:rPr>
                <w:rFonts w:ascii="Calibri" w:eastAsia="Calibri" w:hAnsi="Calibri" w:cs="Calibri"/>
                <w:color w:val="000000" w:themeColor="text1"/>
                <w:sz w:val="18"/>
                <w:szCs w:val="18"/>
              </w:rPr>
            </w:pPr>
            <w:r w:rsidRPr="00F24973">
              <w:rPr>
                <w:rFonts w:ascii="Calibri" w:eastAsia="Calibri" w:hAnsi="Calibri" w:cs="Calibri"/>
                <w:color w:val="000000" w:themeColor="text1"/>
                <w:sz w:val="18"/>
                <w:szCs w:val="18"/>
              </w:rPr>
              <w:t>Private hospitals must provide support to public hospitals for the COVID-19 response – the capacity of support is set at a fixed level that was provided at 31 January 2022.</w:t>
            </w:r>
          </w:p>
          <w:p w14:paraId="60125D30" w14:textId="77777777" w:rsidR="00D57137" w:rsidRPr="00F24973" w:rsidRDefault="00D57137" w:rsidP="00CF7EF1">
            <w:pPr>
              <w:spacing w:line="256" w:lineRule="auto"/>
              <w:rPr>
                <w:rFonts w:ascii="Calibri" w:eastAsia="Calibri" w:hAnsi="Calibri" w:cs="Calibri"/>
                <w:color w:val="000000" w:themeColor="text1"/>
                <w:sz w:val="18"/>
                <w:szCs w:val="18"/>
              </w:rPr>
            </w:pPr>
            <w:r w:rsidRPr="00F24973">
              <w:rPr>
                <w:rFonts w:ascii="Calibri" w:eastAsia="Calibri" w:hAnsi="Calibri" w:cs="Calibri"/>
                <w:color w:val="000000" w:themeColor="text1"/>
                <w:sz w:val="18"/>
                <w:szCs w:val="18"/>
              </w:rPr>
              <w:t>Stakeholders have raised concerns this level is arbitrary and have requested flexibility.</w:t>
            </w:r>
          </w:p>
        </w:tc>
        <w:tc>
          <w:tcPr>
            <w:tcW w:w="3193" w:type="dxa"/>
            <w:tcBorders>
              <w:right w:val="single" w:sz="6" w:space="0" w:color="auto"/>
            </w:tcBorders>
          </w:tcPr>
          <w:p w14:paraId="3B8DE1EA" w14:textId="77777777" w:rsidR="00D57137" w:rsidRPr="00F24973" w:rsidRDefault="00D57137" w:rsidP="00CF7EF1">
            <w:pPr>
              <w:rPr>
                <w:rStyle w:val="normaltextrun"/>
                <w:b/>
                <w:color w:val="000000" w:themeColor="text1"/>
                <w:sz w:val="18"/>
                <w:szCs w:val="18"/>
                <w:u w:val="single"/>
              </w:rPr>
            </w:pPr>
            <w:r w:rsidRPr="00F24973">
              <w:rPr>
                <w:rStyle w:val="normaltextrun"/>
                <w:b/>
                <w:color w:val="000000" w:themeColor="text1"/>
                <w:sz w:val="18"/>
                <w:szCs w:val="18"/>
                <w:u w:val="single"/>
              </w:rPr>
              <w:t>Additional Industry Obligations Order</w:t>
            </w:r>
          </w:p>
          <w:p w14:paraId="4D20A1ED" w14:textId="77777777" w:rsidR="00D57137" w:rsidRPr="00F24973" w:rsidRDefault="00D57137" w:rsidP="00CF7EF1">
            <w:pPr>
              <w:spacing w:line="256" w:lineRule="auto"/>
              <w:rPr>
                <w:rFonts w:ascii="Calibri" w:eastAsia="Calibri" w:hAnsi="Calibri" w:cs="Calibri"/>
                <w:sz w:val="18"/>
                <w:szCs w:val="18"/>
                <w:lang w:val="en-AU"/>
              </w:rPr>
            </w:pPr>
            <w:r w:rsidRPr="00F24973">
              <w:rPr>
                <w:rStyle w:val="normaltextrun"/>
                <w:color w:val="000000" w:themeColor="text1"/>
                <w:sz w:val="18"/>
                <w:szCs w:val="18"/>
              </w:rPr>
              <w:t>Amend the requirement for private hospitals to provide capacity to public hospitals so that capacity is flexible based on need.</w:t>
            </w:r>
          </w:p>
        </w:tc>
        <w:tc>
          <w:tcPr>
            <w:tcW w:w="4630" w:type="dxa"/>
            <w:tcBorders>
              <w:right w:val="single" w:sz="6" w:space="0" w:color="auto"/>
            </w:tcBorders>
          </w:tcPr>
          <w:p w14:paraId="77F0EBB8" w14:textId="77777777" w:rsidR="00D57137" w:rsidRPr="00F24973" w:rsidRDefault="00D57137" w:rsidP="00CF7EF1">
            <w:pPr>
              <w:spacing w:line="257" w:lineRule="auto"/>
              <w:rPr>
                <w:rFonts w:ascii="Calibri" w:eastAsia="Calibri" w:hAnsi="Calibri" w:cs="Calibri"/>
                <w:color w:val="000000" w:themeColor="text1"/>
                <w:sz w:val="18"/>
                <w:szCs w:val="18"/>
              </w:rPr>
            </w:pPr>
            <w:r w:rsidRPr="00F24973">
              <w:rPr>
                <w:rFonts w:ascii="Calibri" w:eastAsia="Calibri" w:hAnsi="Calibri" w:cs="Calibri"/>
                <w:color w:val="000000" w:themeColor="text1"/>
                <w:sz w:val="18"/>
                <w:szCs w:val="18"/>
              </w:rPr>
              <w:t xml:space="preserve">As case numbers have declined, the capacity provided by private hospitals as at 31 January is now in excess of what public hospitals require from privates for pandemic maintenance support. </w:t>
            </w:r>
          </w:p>
          <w:p w14:paraId="1FCED230" w14:textId="77777777" w:rsidR="005658C2" w:rsidRPr="00F24973" w:rsidRDefault="005658C2" w:rsidP="00CF7EF1">
            <w:pPr>
              <w:spacing w:line="257" w:lineRule="auto"/>
              <w:rPr>
                <w:rFonts w:ascii="Calibri" w:eastAsia="Calibri" w:hAnsi="Calibri" w:cs="Calibri"/>
                <w:color w:val="000000" w:themeColor="text1"/>
                <w:sz w:val="18"/>
                <w:szCs w:val="18"/>
              </w:rPr>
            </w:pPr>
          </w:p>
          <w:p w14:paraId="708FDDE3" w14:textId="77777777" w:rsidR="00D57137" w:rsidRPr="58D3401B" w:rsidRDefault="00D57137" w:rsidP="00CF7EF1">
            <w:pPr>
              <w:spacing w:line="257" w:lineRule="auto"/>
              <w:rPr>
                <w:rFonts w:ascii="Calibri" w:eastAsia="Calibri" w:hAnsi="Calibri" w:cs="Calibri"/>
                <w:color w:val="000000" w:themeColor="text1"/>
                <w:sz w:val="18"/>
                <w:szCs w:val="18"/>
              </w:rPr>
            </w:pPr>
            <w:r w:rsidRPr="00F24973">
              <w:rPr>
                <w:rFonts w:ascii="Calibri" w:eastAsia="Calibri" w:hAnsi="Calibri" w:cs="Calibri"/>
                <w:color w:val="000000" w:themeColor="text1"/>
                <w:sz w:val="18"/>
                <w:szCs w:val="18"/>
              </w:rPr>
              <w:t>While public hospitals do require support to reduce waiting lists, this will be done via normal commercial contracting means.</w:t>
            </w:r>
          </w:p>
        </w:tc>
      </w:tr>
    </w:tbl>
    <w:p w14:paraId="01DDA5F8" w14:textId="07363B6A" w:rsidR="008B1269" w:rsidRDefault="008B1269" w:rsidP="00781330">
      <w:pPr>
        <w:ind w:left="142"/>
        <w:rPr>
          <w:b/>
          <w:sz w:val="28"/>
          <w:szCs w:val="28"/>
        </w:rPr>
      </w:pPr>
    </w:p>
    <w:p w14:paraId="14F74A78" w14:textId="07363B6A" w:rsidR="008B1269" w:rsidRDefault="008B1269" w:rsidP="00781330">
      <w:pPr>
        <w:ind w:left="142"/>
        <w:rPr>
          <w:b/>
          <w:sz w:val="28"/>
          <w:szCs w:val="28"/>
        </w:rPr>
      </w:pPr>
    </w:p>
    <w:p w14:paraId="7CF55799" w14:textId="77777777" w:rsidR="00586F25" w:rsidRDefault="00586F25">
      <w:pPr>
        <w:rPr>
          <w:b/>
          <w:sz w:val="28"/>
          <w:szCs w:val="28"/>
        </w:rPr>
      </w:pPr>
      <w:r>
        <w:rPr>
          <w:b/>
          <w:sz w:val="28"/>
          <w:szCs w:val="28"/>
        </w:rPr>
        <w:br w:type="page"/>
      </w:r>
    </w:p>
    <w:p w14:paraId="5E5E451B" w14:textId="51F346F0" w:rsidR="00606377" w:rsidRPr="00BB7395" w:rsidRDefault="00606377" w:rsidP="00781330">
      <w:pPr>
        <w:ind w:left="142"/>
        <w:rPr>
          <w:b/>
          <w:sz w:val="28"/>
          <w:szCs w:val="28"/>
        </w:rPr>
      </w:pPr>
      <w:r w:rsidRPr="2D94DFF9">
        <w:rPr>
          <w:b/>
          <w:sz w:val="28"/>
          <w:szCs w:val="28"/>
        </w:rPr>
        <w:lastRenderedPageBreak/>
        <w:t xml:space="preserve">Table </w:t>
      </w:r>
      <w:r w:rsidR="00D57137">
        <w:rPr>
          <w:b/>
          <w:sz w:val="28"/>
          <w:szCs w:val="28"/>
        </w:rPr>
        <w:t>3</w:t>
      </w:r>
      <w:r w:rsidRPr="2D94DFF9">
        <w:rPr>
          <w:b/>
          <w:sz w:val="28"/>
          <w:szCs w:val="28"/>
        </w:rPr>
        <w:t>. Maintaining current existing settings to be approved by the Minister</w:t>
      </w:r>
      <w:r w:rsidR="00586F25">
        <w:rPr>
          <w:b/>
          <w:sz w:val="28"/>
          <w:szCs w:val="28"/>
        </w:rPr>
        <w:t xml:space="preserve"> for Health based on the advice from the Chief Health Officer</w:t>
      </w:r>
    </w:p>
    <w:tbl>
      <w:tblPr>
        <w:tblStyle w:val="TableGrid"/>
        <w:tblW w:w="15026" w:type="dxa"/>
        <w:tblInd w:w="-8" w:type="dxa"/>
        <w:tblLayout w:type="fixed"/>
        <w:tblLook w:val="04A0" w:firstRow="1" w:lastRow="0" w:firstColumn="1" w:lastColumn="0" w:noHBand="0" w:noVBand="1"/>
      </w:tblPr>
      <w:tblGrid>
        <w:gridCol w:w="1134"/>
        <w:gridCol w:w="3637"/>
        <w:gridCol w:w="3402"/>
        <w:gridCol w:w="6845"/>
        <w:gridCol w:w="8"/>
      </w:tblGrid>
      <w:tr w:rsidR="000A05FC" w14:paraId="7908C935" w14:textId="77777777" w:rsidTr="003A3CCC">
        <w:trPr>
          <w:trHeight w:val="564"/>
        </w:trPr>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18E178A" w14:textId="77777777" w:rsidR="00606377" w:rsidRDefault="00606377" w:rsidP="00C75F4E">
            <w:pPr>
              <w:spacing w:line="259"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Relevant Order</w:t>
            </w:r>
          </w:p>
        </w:tc>
        <w:tc>
          <w:tcPr>
            <w:tcW w:w="363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329F734" w14:textId="77777777" w:rsidR="00606377" w:rsidRDefault="00606377" w:rsidP="00C75F4E">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Theme</w:t>
            </w:r>
          </w:p>
        </w:tc>
        <w:tc>
          <w:tcPr>
            <w:tcW w:w="34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BFD5937" w14:textId="77777777" w:rsidR="00606377" w:rsidRPr="487637A6" w:rsidRDefault="00606377" w:rsidP="00C75F4E">
            <w:pPr>
              <w:rPr>
                <w:rFonts w:ascii="Calibri" w:eastAsia="Calibri" w:hAnsi="Calibri" w:cs="Calibri"/>
                <w:b/>
                <w:bCs/>
                <w:color w:val="000000" w:themeColor="text1"/>
                <w:sz w:val="18"/>
                <w:szCs w:val="18"/>
                <w:lang w:val="en-AU"/>
              </w:rPr>
            </w:pPr>
            <w:r w:rsidRPr="4C08F176">
              <w:rPr>
                <w:rFonts w:ascii="Calibri" w:eastAsia="Calibri" w:hAnsi="Calibri" w:cs="Calibri"/>
                <w:b/>
                <w:bCs/>
                <w:color w:val="000000" w:themeColor="text1"/>
                <w:sz w:val="18"/>
                <w:szCs w:val="18"/>
                <w:lang w:val="en-AU"/>
              </w:rPr>
              <w:t>Current Order restriction summary</w:t>
            </w:r>
          </w:p>
        </w:tc>
        <w:tc>
          <w:tcPr>
            <w:tcW w:w="6853"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15445DB" w14:textId="77777777" w:rsidR="00606377" w:rsidRDefault="00606377" w:rsidP="00C75F4E">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 xml:space="preserve">PH </w:t>
            </w:r>
            <w:r>
              <w:rPr>
                <w:rFonts w:ascii="Calibri" w:eastAsia="Calibri" w:hAnsi="Calibri" w:cs="Calibri"/>
                <w:b/>
                <w:bCs/>
                <w:color w:val="000000" w:themeColor="text1"/>
                <w:sz w:val="18"/>
                <w:szCs w:val="18"/>
                <w:lang w:val="en-AU"/>
              </w:rPr>
              <w:t>Rationale for retaining current position</w:t>
            </w:r>
          </w:p>
        </w:tc>
      </w:tr>
      <w:tr w:rsidR="00FF0177" w14:paraId="27BC48A4" w14:textId="77777777" w:rsidTr="003A3CCC">
        <w:trPr>
          <w:trHeight w:val="886"/>
        </w:trPr>
        <w:tc>
          <w:tcPr>
            <w:tcW w:w="1134" w:type="dxa"/>
            <w:tcBorders>
              <w:left w:val="single" w:sz="6" w:space="0" w:color="auto"/>
            </w:tcBorders>
            <w:shd w:val="clear" w:color="auto" w:fill="auto"/>
          </w:tcPr>
          <w:p w14:paraId="611BF09C" w14:textId="77777777" w:rsidR="00B93F3F" w:rsidRDefault="00B93F3F" w:rsidP="00B93F3F">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All</w:t>
            </w:r>
          </w:p>
        </w:tc>
        <w:tc>
          <w:tcPr>
            <w:tcW w:w="3637" w:type="dxa"/>
          </w:tcPr>
          <w:p w14:paraId="07EA8258" w14:textId="7D72D5BD" w:rsidR="00B93F3F" w:rsidRDefault="00B93F3F" w:rsidP="00B93F3F">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 Public Health setting</w:t>
            </w:r>
            <w:r w:rsidR="00D5053F">
              <w:rPr>
                <w:rFonts w:ascii="Calibri" w:eastAsia="Calibri" w:hAnsi="Calibri" w:cs="Calibri"/>
                <w:color w:val="000000" w:themeColor="text1"/>
                <w:sz w:val="18"/>
                <w:szCs w:val="18"/>
                <w:lang w:val="en-AU"/>
              </w:rPr>
              <w:t>s</w:t>
            </w:r>
            <w:r>
              <w:rPr>
                <w:rFonts w:ascii="Calibri" w:eastAsia="Calibri" w:hAnsi="Calibri" w:cs="Calibri"/>
                <w:color w:val="000000" w:themeColor="text1"/>
                <w:sz w:val="18"/>
                <w:szCs w:val="18"/>
                <w:lang w:val="en-AU"/>
              </w:rPr>
              <w:t xml:space="preserve"> broadly</w:t>
            </w:r>
          </w:p>
        </w:tc>
        <w:tc>
          <w:tcPr>
            <w:tcW w:w="3402" w:type="dxa"/>
          </w:tcPr>
          <w:p w14:paraId="4A970C23" w14:textId="12566451" w:rsidR="00B93F3F" w:rsidRPr="00EC220D" w:rsidRDefault="00B93F3F" w:rsidP="00B93F3F">
            <w:pPr>
              <w:spacing w:line="256" w:lineRule="auto"/>
              <w:rPr>
                <w:rFonts w:ascii="Calibri" w:eastAsia="Calibri" w:hAnsi="Calibri" w:cs="Calibri"/>
                <w:color w:val="000000" w:themeColor="text1"/>
                <w:sz w:val="18"/>
                <w:szCs w:val="18"/>
                <w:lang w:val="en-AU"/>
              </w:rPr>
            </w:pPr>
            <w:r w:rsidRPr="4C08F176">
              <w:rPr>
                <w:rFonts w:ascii="Calibri" w:eastAsia="Calibri" w:hAnsi="Calibri" w:cs="Calibri"/>
                <w:color w:val="000000" w:themeColor="text1"/>
                <w:sz w:val="18"/>
                <w:szCs w:val="18"/>
                <w:lang w:val="en-AU"/>
              </w:rPr>
              <w:t>Retaining baseline public health settings including face mask mandates and vaccine mandates.</w:t>
            </w:r>
          </w:p>
        </w:tc>
        <w:tc>
          <w:tcPr>
            <w:tcW w:w="6853" w:type="dxa"/>
            <w:gridSpan w:val="2"/>
            <w:tcBorders>
              <w:right w:val="single" w:sz="6" w:space="0" w:color="auto"/>
            </w:tcBorders>
          </w:tcPr>
          <w:p w14:paraId="1FB96DF6" w14:textId="64129A47" w:rsidR="00B93F3F" w:rsidRPr="00A17B2B" w:rsidRDefault="003951C7" w:rsidP="00B93F3F">
            <w:pPr>
              <w:spacing w:line="256" w:lineRule="auto"/>
              <w:rPr>
                <w:rFonts w:ascii="Calibri" w:eastAsia="Calibri" w:hAnsi="Calibri" w:cs="Calibri"/>
                <w:sz w:val="18"/>
                <w:szCs w:val="18"/>
                <w:lang w:val="en-AU"/>
              </w:rPr>
            </w:pPr>
            <w:r>
              <w:rPr>
                <w:rFonts w:ascii="Calibri" w:eastAsia="Calibri" w:hAnsi="Calibri" w:cs="Calibri"/>
                <w:sz w:val="18"/>
                <w:szCs w:val="18"/>
                <w:lang w:val="en-AU"/>
              </w:rPr>
              <w:t xml:space="preserve">As </w:t>
            </w:r>
            <w:r w:rsidR="00B93F3F" w:rsidRPr="002E0773">
              <w:rPr>
                <w:rFonts w:ascii="Calibri" w:eastAsia="Calibri" w:hAnsi="Calibri" w:cs="Calibri"/>
                <w:sz w:val="18"/>
                <w:szCs w:val="18"/>
                <w:lang w:val="en-AU"/>
              </w:rPr>
              <w:t xml:space="preserve">community transmission </w:t>
            </w:r>
            <w:r w:rsidR="00F72EF0">
              <w:rPr>
                <w:rFonts w:ascii="Calibri" w:eastAsia="Calibri" w:hAnsi="Calibri" w:cs="Calibri"/>
                <w:sz w:val="18"/>
                <w:szCs w:val="18"/>
                <w:lang w:val="en-AU"/>
              </w:rPr>
              <w:t xml:space="preserve">continues </w:t>
            </w:r>
            <w:r w:rsidR="00B93F3F" w:rsidRPr="002E0773">
              <w:rPr>
                <w:rFonts w:ascii="Calibri" w:eastAsia="Calibri" w:hAnsi="Calibri" w:cs="Calibri"/>
                <w:sz w:val="18"/>
                <w:szCs w:val="18"/>
                <w:lang w:val="en-AU"/>
              </w:rPr>
              <w:t>throughout Victoria</w:t>
            </w:r>
            <w:r w:rsidR="00B93F3F" w:rsidRPr="00D52FD1">
              <w:rPr>
                <w:rFonts w:ascii="Calibri" w:eastAsia="Calibri" w:hAnsi="Calibri" w:cs="Calibri"/>
                <w:sz w:val="18"/>
                <w:szCs w:val="18"/>
                <w:lang w:val="en-AU"/>
              </w:rPr>
              <w:t xml:space="preserve">, </w:t>
            </w:r>
            <w:r w:rsidR="00F72EF0" w:rsidRPr="00D52FD1">
              <w:rPr>
                <w:rFonts w:ascii="Calibri" w:eastAsia="Calibri" w:hAnsi="Calibri" w:cs="Calibri"/>
                <w:sz w:val="18"/>
                <w:szCs w:val="18"/>
                <w:lang w:val="en-AU"/>
              </w:rPr>
              <w:t xml:space="preserve">with a </w:t>
            </w:r>
            <w:r w:rsidR="00D52FD1">
              <w:rPr>
                <w:rFonts w:ascii="Calibri" w:eastAsia="Calibri" w:hAnsi="Calibri" w:cs="Calibri"/>
                <w:sz w:val="18"/>
                <w:szCs w:val="18"/>
                <w:lang w:val="en-AU"/>
              </w:rPr>
              <w:t>stabilising</w:t>
            </w:r>
            <w:r w:rsidR="00E167EE" w:rsidRPr="00D52FD1">
              <w:rPr>
                <w:rFonts w:ascii="Calibri" w:eastAsia="Calibri" w:hAnsi="Calibri" w:cs="Calibri"/>
                <w:sz w:val="18"/>
                <w:szCs w:val="18"/>
                <w:lang w:val="en-AU"/>
              </w:rPr>
              <w:t xml:space="preserve"> </w:t>
            </w:r>
            <w:r w:rsidR="00643D4B" w:rsidRPr="00D52FD1">
              <w:rPr>
                <w:rFonts w:ascii="Calibri" w:eastAsia="Calibri" w:hAnsi="Calibri" w:cs="Calibri"/>
                <w:sz w:val="18"/>
                <w:szCs w:val="18"/>
                <w:lang w:val="en-AU"/>
              </w:rPr>
              <w:t>of new active daily cases over the past week</w:t>
            </w:r>
            <w:r w:rsidR="00CD7278" w:rsidRPr="00D52FD1">
              <w:rPr>
                <w:rFonts w:ascii="Calibri" w:eastAsia="Calibri" w:hAnsi="Calibri" w:cs="Calibri"/>
                <w:sz w:val="18"/>
                <w:szCs w:val="18"/>
                <w:lang w:val="en-AU"/>
              </w:rPr>
              <w:t xml:space="preserve">, </w:t>
            </w:r>
            <w:r w:rsidR="00B93F3F" w:rsidRPr="002E0773">
              <w:rPr>
                <w:rFonts w:ascii="Calibri" w:eastAsia="Calibri" w:hAnsi="Calibri" w:cs="Calibri"/>
                <w:sz w:val="18"/>
                <w:szCs w:val="18"/>
                <w:lang w:val="en-AU"/>
              </w:rPr>
              <w:t>it is necessary to maintain some baseline restrictions</w:t>
            </w:r>
            <w:r w:rsidR="2BF51A9F" w:rsidRPr="6A199063">
              <w:rPr>
                <w:rFonts w:ascii="Calibri" w:eastAsia="Calibri" w:hAnsi="Calibri" w:cs="Calibri"/>
                <w:sz w:val="18"/>
                <w:szCs w:val="18"/>
                <w:lang w:val="en-AU"/>
              </w:rPr>
              <w:t xml:space="preserve">, particularly in the context of </w:t>
            </w:r>
            <w:r w:rsidR="00643D4B">
              <w:rPr>
                <w:rFonts w:ascii="Calibri" w:eastAsia="Calibri" w:hAnsi="Calibri" w:cs="Calibri"/>
                <w:sz w:val="18"/>
                <w:szCs w:val="18"/>
                <w:lang w:val="en-AU"/>
              </w:rPr>
              <w:t xml:space="preserve">the </w:t>
            </w:r>
            <w:r w:rsidR="6D98214D" w:rsidRPr="6A199063">
              <w:rPr>
                <w:rFonts w:ascii="Calibri" w:eastAsia="Calibri" w:hAnsi="Calibri" w:cs="Calibri"/>
                <w:sz w:val="18"/>
                <w:szCs w:val="18"/>
                <w:lang w:val="en-AU"/>
              </w:rPr>
              <w:t>Omicron BA.2 sub varian</w:t>
            </w:r>
            <w:r w:rsidR="00850FB2">
              <w:rPr>
                <w:rFonts w:ascii="Calibri" w:eastAsia="Calibri" w:hAnsi="Calibri" w:cs="Calibri"/>
                <w:sz w:val="18"/>
                <w:szCs w:val="18"/>
                <w:lang w:val="en-AU"/>
              </w:rPr>
              <w:t>t</w:t>
            </w:r>
            <w:r w:rsidR="003E411F">
              <w:rPr>
                <w:rFonts w:ascii="Calibri" w:eastAsia="Calibri" w:hAnsi="Calibri" w:cs="Calibri"/>
                <w:sz w:val="18"/>
                <w:szCs w:val="18"/>
                <w:lang w:val="en-AU"/>
              </w:rPr>
              <w:t>.</w:t>
            </w:r>
            <w:r w:rsidR="2BF51A9F" w:rsidRPr="08A24DDD">
              <w:rPr>
                <w:rFonts w:ascii="Calibri" w:eastAsia="Calibri" w:hAnsi="Calibri" w:cs="Calibri"/>
                <w:sz w:val="18"/>
                <w:szCs w:val="18"/>
                <w:lang w:val="en-AU"/>
              </w:rPr>
              <w:t xml:space="preserve"> </w:t>
            </w:r>
            <w:r w:rsidR="2BF51A9F" w:rsidRPr="68424A30">
              <w:rPr>
                <w:rFonts w:ascii="Calibri" w:eastAsia="Calibri" w:hAnsi="Calibri" w:cs="Calibri"/>
                <w:sz w:val="18"/>
                <w:szCs w:val="18"/>
                <w:lang w:val="en-AU"/>
              </w:rPr>
              <w:t>These measures</w:t>
            </w:r>
            <w:r w:rsidR="00B93F3F" w:rsidRPr="002E0773">
              <w:rPr>
                <w:rFonts w:ascii="Calibri" w:eastAsia="Calibri" w:hAnsi="Calibri" w:cs="Calibri"/>
                <w:sz w:val="18"/>
                <w:szCs w:val="18"/>
                <w:lang w:val="en-AU"/>
              </w:rPr>
              <w:t xml:space="preserve"> limit the impacts on the wider community such as provision of essential services and the health system. Measures such as face mask mandates</w:t>
            </w:r>
            <w:r w:rsidR="00D5053F">
              <w:rPr>
                <w:rFonts w:ascii="Calibri" w:eastAsia="Calibri" w:hAnsi="Calibri" w:cs="Calibri"/>
                <w:sz w:val="18"/>
                <w:szCs w:val="18"/>
                <w:lang w:val="en-AU"/>
              </w:rPr>
              <w:t xml:space="preserve"> and vaccination requirements</w:t>
            </w:r>
            <w:r w:rsidR="00B93F3F" w:rsidRPr="002E0773">
              <w:rPr>
                <w:rFonts w:ascii="Calibri" w:eastAsia="Calibri" w:hAnsi="Calibri" w:cs="Calibri"/>
                <w:sz w:val="18"/>
                <w:szCs w:val="18"/>
                <w:lang w:val="en-AU"/>
              </w:rPr>
              <w:t xml:space="preserve"> in certain settings protect individuals, the wider community and the delivery of healthcare services and therefore remain reasonable public health measures imposed to preserve the health and safety of the community. </w:t>
            </w:r>
          </w:p>
        </w:tc>
      </w:tr>
      <w:tr w:rsidR="00FF0177" w14:paraId="6E668D71" w14:textId="77777777" w:rsidTr="003A3CCC">
        <w:trPr>
          <w:trHeight w:val="886"/>
        </w:trPr>
        <w:tc>
          <w:tcPr>
            <w:tcW w:w="1134" w:type="dxa"/>
            <w:tcBorders>
              <w:left w:val="single" w:sz="6" w:space="0" w:color="auto"/>
            </w:tcBorders>
            <w:shd w:val="clear" w:color="auto" w:fill="auto"/>
          </w:tcPr>
          <w:p w14:paraId="7D3B7FFC" w14:textId="3FC57ACB" w:rsidR="00C04F8A" w:rsidRPr="00441BFB" w:rsidRDefault="00C04F8A" w:rsidP="00C04F8A">
            <w:pPr>
              <w:rPr>
                <w:rFonts w:ascii="Calibri" w:eastAsia="Calibri" w:hAnsi="Calibri" w:cs="Calibri"/>
                <w:b/>
                <w:bCs/>
                <w:color w:val="000000" w:themeColor="text1"/>
                <w:sz w:val="18"/>
                <w:szCs w:val="18"/>
                <w:lang w:val="en-AU"/>
              </w:rPr>
            </w:pPr>
            <w:r w:rsidRPr="00441BFB">
              <w:rPr>
                <w:rFonts w:ascii="Calibri" w:eastAsia="Calibri" w:hAnsi="Calibri" w:cs="Calibri"/>
                <w:b/>
                <w:bCs/>
                <w:color w:val="000000" w:themeColor="text1"/>
                <w:sz w:val="18"/>
                <w:szCs w:val="18"/>
                <w:lang w:val="en-AU"/>
              </w:rPr>
              <w:t>Additional Industry Obligations</w:t>
            </w:r>
          </w:p>
        </w:tc>
        <w:tc>
          <w:tcPr>
            <w:tcW w:w="3637" w:type="dxa"/>
          </w:tcPr>
          <w:p w14:paraId="6EA9E087" w14:textId="4771FB99" w:rsidR="00C04F8A" w:rsidRPr="00441BFB" w:rsidRDefault="00C04F8A" w:rsidP="00C04F8A">
            <w:pPr>
              <w:spacing w:line="256" w:lineRule="auto"/>
              <w:rPr>
                <w:rFonts w:ascii="Calibri" w:eastAsia="Calibri" w:hAnsi="Calibri" w:cs="Calibri"/>
                <w:color w:val="000000" w:themeColor="text1"/>
                <w:sz w:val="18"/>
                <w:szCs w:val="18"/>
                <w:lang w:val="en-AU"/>
              </w:rPr>
            </w:pPr>
            <w:r w:rsidRPr="00441BFB">
              <w:rPr>
                <w:rFonts w:ascii="Calibri" w:eastAsia="Calibri" w:hAnsi="Calibri" w:cs="Calibri"/>
                <w:color w:val="000000" w:themeColor="text1"/>
                <w:sz w:val="18"/>
                <w:szCs w:val="18"/>
                <w:lang w:val="en-AU"/>
              </w:rPr>
              <w:t>Continued additional specific obligations on employers and workers in specific industries</w:t>
            </w:r>
          </w:p>
        </w:tc>
        <w:tc>
          <w:tcPr>
            <w:tcW w:w="3402" w:type="dxa"/>
          </w:tcPr>
          <w:p w14:paraId="7ACDF4EB" w14:textId="77777777" w:rsidR="00C04F8A" w:rsidRPr="00441BFB" w:rsidRDefault="00C04F8A" w:rsidP="00C04F8A">
            <w:pPr>
              <w:spacing w:line="256" w:lineRule="auto"/>
              <w:rPr>
                <w:rFonts w:ascii="Calibri" w:eastAsia="Calibri" w:hAnsi="Calibri" w:cs="Calibri"/>
                <w:color w:val="000000" w:themeColor="text1"/>
                <w:sz w:val="18"/>
                <w:szCs w:val="18"/>
                <w:lang w:val="en-AU"/>
              </w:rPr>
            </w:pPr>
            <w:r w:rsidRPr="00441BFB">
              <w:rPr>
                <w:rFonts w:ascii="Calibri" w:eastAsia="Calibri" w:hAnsi="Calibri" w:cs="Calibri"/>
                <w:color w:val="000000" w:themeColor="text1"/>
                <w:sz w:val="18"/>
                <w:szCs w:val="18"/>
                <w:lang w:val="en-AU"/>
              </w:rPr>
              <w:t xml:space="preserve">Some higher risk industries are required to ensure that workers wear the appropriate level of personal protective equipment (PPE) or a face covering or limit worker movement across different work premises. </w:t>
            </w:r>
          </w:p>
          <w:p w14:paraId="4A39E17E" w14:textId="77777777" w:rsidR="00C04F8A" w:rsidRPr="00441BFB" w:rsidRDefault="00C04F8A" w:rsidP="00C04F8A">
            <w:pPr>
              <w:spacing w:line="256" w:lineRule="auto"/>
              <w:rPr>
                <w:rFonts w:ascii="Calibri" w:eastAsia="Calibri" w:hAnsi="Calibri" w:cs="Calibri"/>
                <w:i/>
                <w:iCs/>
                <w:color w:val="000000" w:themeColor="text1"/>
                <w:sz w:val="18"/>
                <w:szCs w:val="18"/>
                <w:lang w:val="en-AU"/>
              </w:rPr>
            </w:pPr>
          </w:p>
          <w:p w14:paraId="5A499C64" w14:textId="77777777" w:rsidR="00C04F8A" w:rsidRPr="00441BFB" w:rsidRDefault="00C04F8A" w:rsidP="00C04F8A">
            <w:pPr>
              <w:spacing w:line="256" w:lineRule="auto"/>
              <w:rPr>
                <w:rFonts w:ascii="Calibri" w:eastAsia="Calibri" w:hAnsi="Calibri" w:cs="Calibri"/>
                <w:color w:val="000000" w:themeColor="text1"/>
                <w:sz w:val="18"/>
                <w:szCs w:val="18"/>
                <w:lang w:val="en-AU"/>
              </w:rPr>
            </w:pPr>
          </w:p>
        </w:tc>
        <w:tc>
          <w:tcPr>
            <w:tcW w:w="6853" w:type="dxa"/>
            <w:gridSpan w:val="2"/>
            <w:tcBorders>
              <w:right w:val="single" w:sz="6" w:space="0" w:color="auto"/>
            </w:tcBorders>
          </w:tcPr>
          <w:p w14:paraId="0DCAE766" w14:textId="139BF1B2" w:rsidR="00C04F8A" w:rsidRPr="00441BFB" w:rsidRDefault="00C04F8A" w:rsidP="00C04F8A">
            <w:pPr>
              <w:spacing w:line="256" w:lineRule="auto"/>
              <w:rPr>
                <w:rFonts w:ascii="Calibri" w:eastAsia="Calibri" w:hAnsi="Calibri" w:cs="Calibri"/>
                <w:sz w:val="18"/>
                <w:szCs w:val="18"/>
                <w:lang w:val="en-AU"/>
              </w:rPr>
            </w:pPr>
            <w:r w:rsidRPr="00441BFB">
              <w:rPr>
                <w:rFonts w:ascii="Calibri" w:eastAsia="Calibri" w:hAnsi="Calibri" w:cs="Calibri"/>
                <w:sz w:val="18"/>
                <w:szCs w:val="18"/>
                <w:lang w:val="en-AU"/>
              </w:rPr>
              <w:t xml:space="preserve">Retaining some </w:t>
            </w:r>
            <w:r w:rsidR="005F4EB3">
              <w:rPr>
                <w:rFonts w:ascii="Calibri" w:eastAsia="Calibri" w:hAnsi="Calibri" w:cs="Calibri"/>
                <w:sz w:val="18"/>
                <w:szCs w:val="18"/>
                <w:lang w:val="en-AU"/>
              </w:rPr>
              <w:t xml:space="preserve">baseline </w:t>
            </w:r>
            <w:r w:rsidRPr="00441BFB">
              <w:rPr>
                <w:rFonts w:ascii="Calibri" w:eastAsia="Calibri" w:hAnsi="Calibri" w:cs="Calibri"/>
                <w:sz w:val="18"/>
                <w:szCs w:val="18"/>
                <w:lang w:val="en-AU"/>
              </w:rPr>
              <w:t xml:space="preserve">public health measures for essential workforces remains necessary due to the critical nature of the work that these cohorts undertake. These workforces protect vulnerable Victorians, provide essential services and deliver critical resources to the community. </w:t>
            </w:r>
          </w:p>
          <w:p w14:paraId="3C1BF146" w14:textId="77777777" w:rsidR="00C04F8A" w:rsidRPr="00441BFB" w:rsidRDefault="00C04F8A" w:rsidP="00C04F8A">
            <w:pPr>
              <w:spacing w:line="256" w:lineRule="auto"/>
              <w:rPr>
                <w:rFonts w:ascii="Calibri" w:eastAsia="Calibri" w:hAnsi="Calibri" w:cs="Calibri"/>
                <w:sz w:val="18"/>
                <w:szCs w:val="18"/>
                <w:lang w:val="en-AU"/>
              </w:rPr>
            </w:pPr>
          </w:p>
          <w:p w14:paraId="068D1B8C" w14:textId="1703CD45" w:rsidR="00C04F8A" w:rsidRPr="00441BFB" w:rsidRDefault="00C04F8A" w:rsidP="00C04F8A">
            <w:pPr>
              <w:spacing w:line="256" w:lineRule="auto"/>
              <w:rPr>
                <w:rFonts w:ascii="Calibri" w:eastAsia="Calibri" w:hAnsi="Calibri" w:cs="Calibri"/>
                <w:color w:val="000000" w:themeColor="text1"/>
                <w:sz w:val="18"/>
                <w:szCs w:val="18"/>
                <w:lang w:val="en-AU"/>
              </w:rPr>
            </w:pPr>
            <w:r w:rsidRPr="00441BFB">
              <w:rPr>
                <w:rFonts w:ascii="Calibri" w:eastAsia="Calibri" w:hAnsi="Calibri" w:cs="Calibri"/>
                <w:sz w:val="18"/>
                <w:szCs w:val="18"/>
                <w:lang w:val="en-AU"/>
              </w:rPr>
              <w:t xml:space="preserve">These workers also face an elevated level of risk of contracting the virus due to occupational exposure or due to their work with vulnerable persons, therefore warranting additional protective measures to prevent the need for testing and isolating, which not only compromise workforce health and safety, but present significant flow on effects to the community. </w:t>
            </w:r>
          </w:p>
        </w:tc>
      </w:tr>
      <w:tr w:rsidR="00D771FC" w14:paraId="04BFE703" w14:textId="77777777" w:rsidTr="003A3CCC">
        <w:trPr>
          <w:trHeight w:val="886"/>
        </w:trPr>
        <w:tc>
          <w:tcPr>
            <w:tcW w:w="1134" w:type="dxa"/>
            <w:vMerge w:val="restart"/>
            <w:tcBorders>
              <w:left w:val="single" w:sz="6" w:space="0" w:color="auto"/>
            </w:tcBorders>
            <w:shd w:val="clear" w:color="auto" w:fill="auto"/>
          </w:tcPr>
          <w:p w14:paraId="35FA1851" w14:textId="14F02807" w:rsidR="00774107" w:rsidRDefault="009D01A3" w:rsidP="00774107">
            <w:pPr>
              <w:rPr>
                <w:rFonts w:ascii="Calibri" w:eastAsia="Calibri" w:hAnsi="Calibri" w:cs="Calibri"/>
                <w:b/>
                <w:bCs/>
                <w:color w:val="000000" w:themeColor="text1"/>
                <w:sz w:val="18"/>
                <w:szCs w:val="18"/>
                <w:lang w:val="en-AU"/>
              </w:rPr>
            </w:pPr>
            <w:r w:rsidRPr="009D01A3">
              <w:rPr>
                <w:rFonts w:ascii="Calibri" w:eastAsia="Calibri" w:hAnsi="Calibri" w:cs="Calibri"/>
                <w:b/>
                <w:bCs/>
                <w:color w:val="000000" w:themeColor="text1"/>
                <w:sz w:val="18"/>
                <w:szCs w:val="18"/>
                <w:lang w:val="en-AU"/>
              </w:rPr>
              <w:t>Quarantine Isolation and Testing</w:t>
            </w:r>
          </w:p>
        </w:tc>
        <w:tc>
          <w:tcPr>
            <w:tcW w:w="3637" w:type="dxa"/>
          </w:tcPr>
          <w:p w14:paraId="5683A468" w14:textId="56F5CA36" w:rsidR="00774107" w:rsidRDefault="018F2238" w:rsidP="00774107">
            <w:pPr>
              <w:spacing w:line="256" w:lineRule="auto"/>
              <w:rPr>
                <w:rFonts w:ascii="Calibri" w:eastAsia="Calibri" w:hAnsi="Calibri" w:cs="Calibri"/>
                <w:color w:val="000000" w:themeColor="text1"/>
                <w:sz w:val="18"/>
                <w:szCs w:val="18"/>
                <w:lang w:val="en-AU"/>
              </w:rPr>
            </w:pPr>
            <w:r w:rsidRPr="1A028D9E">
              <w:rPr>
                <w:rFonts w:ascii="Calibri" w:eastAsia="Calibri" w:hAnsi="Calibri" w:cs="Calibri"/>
                <w:color w:val="000000" w:themeColor="text1"/>
                <w:sz w:val="18"/>
                <w:szCs w:val="18"/>
                <w:lang w:val="en-AU"/>
              </w:rPr>
              <w:t>Continue to maintain self-isolation and self-quarantine requirements.</w:t>
            </w:r>
          </w:p>
        </w:tc>
        <w:tc>
          <w:tcPr>
            <w:tcW w:w="3402" w:type="dxa"/>
          </w:tcPr>
          <w:p w14:paraId="26C2C703" w14:textId="631BD60B" w:rsidR="0DBF334B" w:rsidRDefault="7BDE85CD" w:rsidP="0DBF334B">
            <w:pPr>
              <w:spacing w:line="256" w:lineRule="auto"/>
              <w:rPr>
                <w:rFonts w:ascii="Calibri" w:eastAsia="Calibri" w:hAnsi="Calibri" w:cs="Calibri"/>
                <w:color w:val="000000" w:themeColor="text1"/>
                <w:sz w:val="18"/>
                <w:szCs w:val="18"/>
                <w:lang w:val="en-AU"/>
              </w:rPr>
            </w:pPr>
            <w:r w:rsidRPr="7BDE85CD">
              <w:rPr>
                <w:rFonts w:ascii="Calibri" w:eastAsia="Calibri" w:hAnsi="Calibri" w:cs="Calibri"/>
                <w:color w:val="000000" w:themeColor="text1"/>
                <w:sz w:val="18"/>
                <w:szCs w:val="18"/>
                <w:lang w:val="en-AU"/>
              </w:rPr>
              <w:t xml:space="preserve">Diagnosed persons </w:t>
            </w:r>
            <w:r w:rsidR="6F9F4FF9" w:rsidRPr="560588AE">
              <w:rPr>
                <w:rFonts w:ascii="Calibri" w:eastAsia="Calibri" w:hAnsi="Calibri" w:cs="Calibri"/>
                <w:color w:val="000000" w:themeColor="text1"/>
                <w:sz w:val="18"/>
                <w:szCs w:val="18"/>
                <w:lang w:val="en-AU"/>
              </w:rPr>
              <w:t>and probable</w:t>
            </w:r>
            <w:r w:rsidR="6F9F4FF9" w:rsidRPr="170EE6B1">
              <w:rPr>
                <w:rFonts w:ascii="Calibri" w:eastAsia="Calibri" w:hAnsi="Calibri" w:cs="Calibri"/>
                <w:color w:val="000000" w:themeColor="text1"/>
                <w:sz w:val="18"/>
                <w:szCs w:val="18"/>
                <w:lang w:val="en-AU"/>
              </w:rPr>
              <w:t xml:space="preserve"> </w:t>
            </w:r>
            <w:r w:rsidRPr="1291B2E7">
              <w:rPr>
                <w:rFonts w:ascii="Calibri" w:eastAsia="Calibri" w:hAnsi="Calibri" w:cs="Calibri"/>
                <w:color w:val="000000" w:themeColor="text1"/>
                <w:sz w:val="18"/>
                <w:szCs w:val="18"/>
                <w:lang w:val="en-AU"/>
              </w:rPr>
              <w:t xml:space="preserve">are required to </w:t>
            </w:r>
            <w:r w:rsidRPr="71E48E57">
              <w:rPr>
                <w:rFonts w:ascii="Calibri" w:eastAsia="Calibri" w:hAnsi="Calibri" w:cs="Calibri"/>
                <w:color w:val="000000" w:themeColor="text1"/>
                <w:sz w:val="18"/>
                <w:szCs w:val="18"/>
                <w:lang w:val="en-AU"/>
              </w:rPr>
              <w:t xml:space="preserve">self-isolate </w:t>
            </w:r>
            <w:r w:rsidR="6F9F4FF9" w:rsidRPr="0031E43F">
              <w:rPr>
                <w:rFonts w:ascii="Calibri" w:eastAsia="Calibri" w:hAnsi="Calibri" w:cs="Calibri"/>
                <w:color w:val="000000" w:themeColor="text1"/>
                <w:sz w:val="18"/>
                <w:szCs w:val="18"/>
                <w:lang w:val="en-AU"/>
              </w:rPr>
              <w:t xml:space="preserve">under </w:t>
            </w:r>
            <w:r w:rsidR="6F9F4FF9" w:rsidRPr="0DBF334B">
              <w:rPr>
                <w:rFonts w:ascii="Calibri" w:eastAsia="Calibri" w:hAnsi="Calibri" w:cs="Calibri"/>
                <w:color w:val="000000" w:themeColor="text1"/>
                <w:sz w:val="18"/>
                <w:szCs w:val="18"/>
                <w:lang w:val="en-AU"/>
              </w:rPr>
              <w:t>this Order</w:t>
            </w:r>
            <w:r w:rsidR="6F9F4FF9" w:rsidRPr="061608F5">
              <w:rPr>
                <w:rFonts w:ascii="Calibri" w:eastAsia="Calibri" w:hAnsi="Calibri" w:cs="Calibri"/>
                <w:color w:val="000000" w:themeColor="text1"/>
                <w:sz w:val="18"/>
                <w:szCs w:val="18"/>
                <w:lang w:val="en-AU"/>
              </w:rPr>
              <w:t xml:space="preserve">, whilst close contacts are </w:t>
            </w:r>
            <w:r w:rsidR="6F9F4FF9" w:rsidRPr="77707E71">
              <w:rPr>
                <w:rFonts w:ascii="Calibri" w:eastAsia="Calibri" w:hAnsi="Calibri" w:cs="Calibri"/>
                <w:color w:val="000000" w:themeColor="text1"/>
                <w:sz w:val="18"/>
                <w:szCs w:val="18"/>
                <w:lang w:val="en-AU"/>
              </w:rPr>
              <w:t>required to self-quarantine</w:t>
            </w:r>
            <w:r w:rsidR="6F9F4FF9" w:rsidRPr="061608F5">
              <w:rPr>
                <w:rFonts w:ascii="Calibri" w:eastAsia="Calibri" w:hAnsi="Calibri" w:cs="Calibri"/>
                <w:color w:val="000000" w:themeColor="text1"/>
                <w:sz w:val="18"/>
                <w:szCs w:val="18"/>
                <w:lang w:val="en-AU"/>
              </w:rPr>
              <w:t>.</w:t>
            </w:r>
          </w:p>
          <w:p w14:paraId="43671598" w14:textId="3169D72F" w:rsidR="00774107" w:rsidRDefault="00774107" w:rsidP="31749D3A">
            <w:pPr>
              <w:spacing w:line="256" w:lineRule="auto"/>
              <w:rPr>
                <w:rFonts w:ascii="Calibri" w:eastAsia="Calibri" w:hAnsi="Calibri" w:cs="Calibri"/>
                <w:color w:val="000000" w:themeColor="text1"/>
                <w:sz w:val="18"/>
                <w:szCs w:val="18"/>
                <w:lang w:val="en-AU"/>
              </w:rPr>
            </w:pPr>
          </w:p>
          <w:p w14:paraId="1347007A" w14:textId="34CD286A" w:rsidR="00774107" w:rsidRDefault="00774107" w:rsidP="00774107">
            <w:pPr>
              <w:spacing w:line="256" w:lineRule="auto"/>
              <w:rPr>
                <w:rFonts w:ascii="Calibri" w:eastAsia="Calibri" w:hAnsi="Calibri" w:cs="Calibri"/>
                <w:color w:val="000000" w:themeColor="text1"/>
                <w:sz w:val="18"/>
                <w:szCs w:val="18"/>
                <w:lang w:val="en-AU"/>
              </w:rPr>
            </w:pPr>
          </w:p>
        </w:tc>
        <w:tc>
          <w:tcPr>
            <w:tcW w:w="6853" w:type="dxa"/>
            <w:gridSpan w:val="2"/>
            <w:tcBorders>
              <w:right w:val="single" w:sz="6" w:space="0" w:color="auto"/>
            </w:tcBorders>
          </w:tcPr>
          <w:p w14:paraId="09474F5C" w14:textId="545E98B5" w:rsidR="5676B2D6" w:rsidRDefault="6B9FBA9F" w:rsidP="5B879304">
            <w:pPr>
              <w:spacing w:line="256" w:lineRule="auto"/>
              <w:rPr>
                <w:rFonts w:ascii="Calibri" w:eastAsia="Calibri" w:hAnsi="Calibri" w:cs="Calibri"/>
                <w:sz w:val="18"/>
                <w:szCs w:val="18"/>
              </w:rPr>
            </w:pPr>
            <w:r w:rsidRPr="6B9FBA9F">
              <w:rPr>
                <w:rFonts w:ascii="Calibri" w:eastAsia="Calibri" w:hAnsi="Calibri" w:cs="Calibri"/>
                <w:sz w:val="18"/>
                <w:szCs w:val="18"/>
              </w:rPr>
              <w:t>Mandatory requirements to isolate or quarantine remain a proportionate measure to ensure persons who are or may be infected with COVID-19 do not transmit the infection to others once they have been diagnosed as a case or determined to be a close contact</w:t>
            </w:r>
            <w:r w:rsidRPr="502D0C58">
              <w:rPr>
                <w:rFonts w:ascii="Calibri" w:eastAsia="Calibri" w:hAnsi="Calibri" w:cs="Calibri"/>
                <w:sz w:val="18"/>
                <w:szCs w:val="18"/>
              </w:rPr>
              <w:t>. This helps prevent</w:t>
            </w:r>
            <w:r w:rsidRPr="6B9FBA9F">
              <w:rPr>
                <w:rFonts w:ascii="Calibri" w:eastAsia="Calibri" w:hAnsi="Calibri" w:cs="Calibri"/>
                <w:sz w:val="18"/>
                <w:szCs w:val="18"/>
              </w:rPr>
              <w:t xml:space="preserve"> onward transmission and outbreaks controlled more rapidly.</w:t>
            </w:r>
            <w:r w:rsidR="45A5CB73" w:rsidRPr="157D2EE5">
              <w:rPr>
                <w:rFonts w:ascii="Calibri" w:eastAsia="Calibri" w:hAnsi="Calibri" w:cs="Calibri"/>
                <w:sz w:val="18"/>
                <w:szCs w:val="18"/>
              </w:rPr>
              <w:t xml:space="preserve"> </w:t>
            </w:r>
          </w:p>
          <w:p w14:paraId="16C3E8AE" w14:textId="6AC20632" w:rsidR="5676B2D6" w:rsidRDefault="5676B2D6" w:rsidP="5B879304">
            <w:pPr>
              <w:spacing w:line="256" w:lineRule="auto"/>
              <w:rPr>
                <w:rFonts w:ascii="Calibri" w:eastAsia="Calibri" w:hAnsi="Calibri" w:cs="Calibri"/>
                <w:sz w:val="18"/>
                <w:szCs w:val="18"/>
              </w:rPr>
            </w:pPr>
          </w:p>
          <w:p w14:paraId="16EC5D31" w14:textId="5F41CE77" w:rsidR="00774107" w:rsidRDefault="72155517" w:rsidP="00774107">
            <w:pPr>
              <w:spacing w:line="256" w:lineRule="auto"/>
              <w:rPr>
                <w:rFonts w:ascii="Calibri" w:eastAsia="Calibri" w:hAnsi="Calibri" w:cs="Calibri"/>
                <w:sz w:val="18"/>
                <w:szCs w:val="18"/>
              </w:rPr>
            </w:pPr>
            <w:r w:rsidRPr="72155517">
              <w:rPr>
                <w:rFonts w:ascii="Calibri" w:eastAsia="Calibri" w:hAnsi="Calibri" w:cs="Calibri"/>
                <w:sz w:val="18"/>
                <w:szCs w:val="18"/>
              </w:rPr>
              <w:t>Diagnosed persons with confirmed COVID-19 should continue to have specific requirements to ensure their risk of onward transmission is minimised.</w:t>
            </w:r>
            <w:r w:rsidRPr="063DDC73">
              <w:rPr>
                <w:rFonts w:ascii="Calibri" w:eastAsia="Calibri" w:hAnsi="Calibri" w:cs="Calibri"/>
                <w:sz w:val="18"/>
                <w:szCs w:val="18"/>
              </w:rPr>
              <w:t xml:space="preserve"> </w:t>
            </w:r>
            <w:r w:rsidR="35A61C7A" w:rsidRPr="35A61C7A">
              <w:rPr>
                <w:rFonts w:ascii="Calibri" w:eastAsia="Calibri" w:hAnsi="Calibri" w:cs="Calibri"/>
                <w:sz w:val="18"/>
                <w:szCs w:val="18"/>
              </w:rPr>
              <w:t>Requiring close contacts to quarantine minimises the chance of a person being infectious in the community.</w:t>
            </w:r>
          </w:p>
        </w:tc>
      </w:tr>
      <w:tr w:rsidR="004429F8" w14:paraId="4C885289" w14:textId="77777777" w:rsidTr="003A3CCC">
        <w:trPr>
          <w:gridAfter w:val="1"/>
          <w:wAfter w:w="8" w:type="dxa"/>
          <w:trHeight w:val="886"/>
        </w:trPr>
        <w:tc>
          <w:tcPr>
            <w:tcW w:w="1134" w:type="dxa"/>
            <w:vMerge/>
          </w:tcPr>
          <w:p w14:paraId="4C8E270A" w14:textId="3B76E777" w:rsidR="2544E636" w:rsidRDefault="2544E636" w:rsidP="2544E636">
            <w:pPr>
              <w:rPr>
                <w:rFonts w:ascii="Calibri" w:eastAsia="Calibri" w:hAnsi="Calibri" w:cs="Calibri"/>
                <w:b/>
                <w:bCs/>
                <w:color w:val="000000" w:themeColor="text1"/>
                <w:sz w:val="18"/>
                <w:szCs w:val="18"/>
                <w:lang w:val="en-AU"/>
              </w:rPr>
            </w:pPr>
          </w:p>
        </w:tc>
        <w:tc>
          <w:tcPr>
            <w:tcW w:w="3637" w:type="dxa"/>
          </w:tcPr>
          <w:p w14:paraId="0541A1CB" w14:textId="738A43DB" w:rsidR="2544E636" w:rsidRDefault="2544E636" w:rsidP="2544E636">
            <w:pPr>
              <w:spacing w:line="256" w:lineRule="auto"/>
              <w:rPr>
                <w:rFonts w:ascii="Calibri" w:eastAsia="Calibri" w:hAnsi="Calibri" w:cs="Calibri"/>
                <w:color w:val="000000" w:themeColor="text1"/>
                <w:sz w:val="18"/>
                <w:szCs w:val="18"/>
                <w:lang w:val="en-AU"/>
              </w:rPr>
            </w:pPr>
            <w:r w:rsidRPr="2544E636">
              <w:rPr>
                <w:rFonts w:ascii="Calibri" w:eastAsia="Calibri" w:hAnsi="Calibri" w:cs="Calibri"/>
                <w:color w:val="000000" w:themeColor="text1"/>
                <w:sz w:val="18"/>
                <w:szCs w:val="18"/>
                <w:lang w:val="en-AU"/>
              </w:rPr>
              <w:t>Continue to observe testing</w:t>
            </w:r>
            <w:r w:rsidR="3DFBBF8C" w:rsidRPr="3DFBBF8C">
              <w:rPr>
                <w:rFonts w:ascii="Calibri" w:eastAsia="Calibri" w:hAnsi="Calibri" w:cs="Calibri"/>
                <w:color w:val="000000" w:themeColor="text1"/>
                <w:sz w:val="18"/>
                <w:szCs w:val="18"/>
                <w:lang w:val="en-AU"/>
              </w:rPr>
              <w:t xml:space="preserve"> requirements issued by the Department</w:t>
            </w:r>
          </w:p>
        </w:tc>
        <w:tc>
          <w:tcPr>
            <w:tcW w:w="3402" w:type="dxa"/>
          </w:tcPr>
          <w:p w14:paraId="06012CD1" w14:textId="3D943D87" w:rsidR="2544E636" w:rsidRDefault="00693DCB" w:rsidP="2544E636">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E</w:t>
            </w:r>
            <w:r w:rsidRPr="004722CA">
              <w:rPr>
                <w:rFonts w:ascii="Calibri" w:eastAsia="Calibri" w:hAnsi="Calibri" w:cs="Calibri"/>
                <w:color w:val="000000" w:themeColor="text1"/>
                <w:sz w:val="18"/>
                <w:szCs w:val="18"/>
                <w:lang w:val="en-AU"/>
              </w:rPr>
              <w:t>xposed persons, social contacts and symptomatic persons in the community are required to observe testing requirements issued by the Department.</w:t>
            </w:r>
          </w:p>
        </w:tc>
        <w:tc>
          <w:tcPr>
            <w:tcW w:w="6845" w:type="dxa"/>
            <w:tcBorders>
              <w:right w:val="single" w:sz="6" w:space="0" w:color="auto"/>
            </w:tcBorders>
          </w:tcPr>
          <w:p w14:paraId="53350FB8" w14:textId="479E9A5E" w:rsidR="2544E636" w:rsidRDefault="006A6E0C" w:rsidP="2544E636">
            <w:pPr>
              <w:spacing w:line="256" w:lineRule="auto"/>
              <w:rPr>
                <w:rFonts w:ascii="Calibri" w:eastAsia="Calibri" w:hAnsi="Calibri" w:cs="Calibri"/>
                <w:color w:val="000000" w:themeColor="text1"/>
                <w:sz w:val="18"/>
                <w:szCs w:val="18"/>
              </w:rPr>
            </w:pPr>
            <w:r w:rsidRPr="00E542CF">
              <w:rPr>
                <w:rFonts w:ascii="Calibri" w:eastAsia="Calibri" w:hAnsi="Calibri" w:cs="Calibri"/>
                <w:color w:val="000000" w:themeColor="text1"/>
                <w:sz w:val="18"/>
                <w:szCs w:val="18"/>
              </w:rPr>
              <w:t>Testing requirements for persons identified as being at increased risk of developing COVID-19 following known exposure is necessary to identify potential cases and inform appropriate public health responses.</w:t>
            </w:r>
            <w:r w:rsidR="007C4185">
              <w:rPr>
                <w:rFonts w:ascii="Calibri" w:eastAsia="Calibri" w:hAnsi="Calibri" w:cs="Calibri"/>
                <w:color w:val="000000" w:themeColor="text1"/>
                <w:sz w:val="18"/>
                <w:szCs w:val="18"/>
              </w:rPr>
              <w:t xml:space="preserve">  These t</w:t>
            </w:r>
            <w:r w:rsidR="007C4185" w:rsidRPr="00723866">
              <w:rPr>
                <w:rFonts w:ascii="Calibri" w:eastAsia="Calibri" w:hAnsi="Calibri" w:cs="Calibri"/>
                <w:color w:val="000000" w:themeColor="text1"/>
                <w:sz w:val="18"/>
                <w:szCs w:val="18"/>
              </w:rPr>
              <w:t>esting requirements</w:t>
            </w:r>
            <w:r w:rsidR="007C4185">
              <w:rPr>
                <w:rFonts w:ascii="Calibri" w:eastAsia="Calibri" w:hAnsi="Calibri" w:cs="Calibri"/>
                <w:color w:val="000000" w:themeColor="text1"/>
                <w:sz w:val="18"/>
                <w:szCs w:val="18"/>
              </w:rPr>
              <w:t xml:space="preserve"> </w:t>
            </w:r>
            <w:r w:rsidR="007C4185" w:rsidRPr="00723866">
              <w:rPr>
                <w:rFonts w:ascii="Calibri" w:eastAsia="Calibri" w:hAnsi="Calibri" w:cs="Calibri"/>
                <w:color w:val="000000" w:themeColor="text1"/>
                <w:sz w:val="18"/>
                <w:szCs w:val="18"/>
              </w:rPr>
              <w:t xml:space="preserve">ensure </w:t>
            </w:r>
            <w:r w:rsidR="007C4185">
              <w:rPr>
                <w:rFonts w:ascii="Calibri" w:eastAsia="Calibri" w:hAnsi="Calibri" w:cs="Calibri"/>
                <w:color w:val="000000" w:themeColor="text1"/>
                <w:sz w:val="18"/>
                <w:szCs w:val="18"/>
              </w:rPr>
              <w:t xml:space="preserve">that </w:t>
            </w:r>
            <w:r w:rsidR="007C4185" w:rsidRPr="00723866">
              <w:rPr>
                <w:rFonts w:ascii="Calibri" w:eastAsia="Calibri" w:hAnsi="Calibri" w:cs="Calibri"/>
                <w:color w:val="000000" w:themeColor="text1"/>
                <w:sz w:val="18"/>
                <w:szCs w:val="18"/>
              </w:rPr>
              <w:t>any conversion to COVID-19 infection is promptly identified</w:t>
            </w:r>
            <w:r w:rsidR="007C4185">
              <w:rPr>
                <w:rFonts w:ascii="Calibri" w:eastAsia="Calibri" w:hAnsi="Calibri" w:cs="Calibri"/>
                <w:color w:val="000000" w:themeColor="text1"/>
                <w:sz w:val="18"/>
                <w:szCs w:val="18"/>
              </w:rPr>
              <w:t xml:space="preserve"> and </w:t>
            </w:r>
            <w:r w:rsidR="007C4185" w:rsidRPr="00715E76">
              <w:rPr>
                <w:rFonts w:ascii="Calibri" w:eastAsia="Calibri" w:hAnsi="Calibri" w:cs="Calibri"/>
                <w:color w:val="000000" w:themeColor="text1"/>
                <w:sz w:val="18"/>
                <w:szCs w:val="18"/>
              </w:rPr>
              <w:t>minimises the chance of a person being infectious in the community</w:t>
            </w:r>
            <w:r w:rsidR="007C4185" w:rsidRPr="00723866">
              <w:rPr>
                <w:rFonts w:ascii="Calibri" w:eastAsia="Calibri" w:hAnsi="Calibri" w:cs="Calibri"/>
                <w:color w:val="000000" w:themeColor="text1"/>
                <w:sz w:val="18"/>
                <w:szCs w:val="18"/>
              </w:rPr>
              <w:t>.</w:t>
            </w:r>
          </w:p>
        </w:tc>
      </w:tr>
      <w:tr w:rsidR="00D771FC" w14:paraId="1F93C1AF" w14:textId="77777777" w:rsidTr="003A3CCC">
        <w:trPr>
          <w:gridAfter w:val="1"/>
          <w:wAfter w:w="8" w:type="dxa"/>
          <w:trHeight w:val="886"/>
        </w:trPr>
        <w:tc>
          <w:tcPr>
            <w:tcW w:w="1134" w:type="dxa"/>
            <w:vMerge/>
          </w:tcPr>
          <w:p w14:paraId="46F959E9" w14:textId="3DFC25A7" w:rsidR="4852054E" w:rsidRDefault="4852054E" w:rsidP="4852054E">
            <w:pPr>
              <w:rPr>
                <w:rFonts w:ascii="Calibri" w:eastAsia="Calibri" w:hAnsi="Calibri" w:cs="Calibri"/>
                <w:b/>
                <w:bCs/>
                <w:color w:val="000000" w:themeColor="text1"/>
                <w:sz w:val="18"/>
                <w:szCs w:val="18"/>
                <w:lang w:val="en-AU"/>
              </w:rPr>
            </w:pPr>
          </w:p>
        </w:tc>
        <w:tc>
          <w:tcPr>
            <w:tcW w:w="3637" w:type="dxa"/>
          </w:tcPr>
          <w:p w14:paraId="37A72C8B" w14:textId="5FAE847B" w:rsidR="4852054E" w:rsidRDefault="2E529805" w:rsidP="4852054E">
            <w:pPr>
              <w:spacing w:line="256" w:lineRule="auto"/>
              <w:rPr>
                <w:rFonts w:ascii="Calibri" w:eastAsia="Calibri" w:hAnsi="Calibri" w:cs="Calibri"/>
                <w:color w:val="000000" w:themeColor="text1"/>
                <w:sz w:val="18"/>
                <w:szCs w:val="18"/>
                <w:lang w:val="en-AU"/>
              </w:rPr>
            </w:pPr>
            <w:r w:rsidRPr="2E529805">
              <w:rPr>
                <w:rFonts w:ascii="Calibri" w:eastAsia="Calibri" w:hAnsi="Calibri" w:cs="Calibri"/>
                <w:color w:val="000000" w:themeColor="text1"/>
                <w:sz w:val="18"/>
                <w:szCs w:val="18"/>
                <w:lang w:val="en-AU"/>
              </w:rPr>
              <w:t xml:space="preserve">Continue to maintain notification </w:t>
            </w:r>
            <w:r w:rsidR="3189A14F" w:rsidRPr="3189A14F">
              <w:rPr>
                <w:rFonts w:ascii="Calibri" w:eastAsia="Calibri" w:hAnsi="Calibri" w:cs="Calibri"/>
                <w:color w:val="000000" w:themeColor="text1"/>
                <w:sz w:val="18"/>
                <w:szCs w:val="18"/>
                <w:lang w:val="en-AU"/>
              </w:rPr>
              <w:t>requirements</w:t>
            </w:r>
          </w:p>
        </w:tc>
        <w:tc>
          <w:tcPr>
            <w:tcW w:w="3402" w:type="dxa"/>
          </w:tcPr>
          <w:p w14:paraId="17EE8790" w14:textId="0D0AFE91" w:rsidR="4852054E" w:rsidRDefault="4514D4E6" w:rsidP="6A9A8A04">
            <w:pPr>
              <w:spacing w:line="256" w:lineRule="auto"/>
              <w:rPr>
                <w:rFonts w:ascii="Calibri" w:eastAsia="Calibri" w:hAnsi="Calibri" w:cs="Calibri"/>
                <w:color w:val="000000" w:themeColor="text1"/>
                <w:sz w:val="18"/>
                <w:szCs w:val="18"/>
                <w:lang w:val="en-AU"/>
              </w:rPr>
            </w:pPr>
            <w:r w:rsidRPr="4514D4E6">
              <w:rPr>
                <w:rFonts w:ascii="Calibri" w:eastAsia="Calibri" w:hAnsi="Calibri" w:cs="Calibri"/>
                <w:color w:val="000000" w:themeColor="text1"/>
                <w:sz w:val="18"/>
                <w:szCs w:val="18"/>
                <w:lang w:val="en-AU"/>
              </w:rPr>
              <w:t>Immediately after choosing a premises to self-isolate at, d</w:t>
            </w:r>
            <w:r w:rsidR="0283E04F" w:rsidRPr="4514D4E6">
              <w:rPr>
                <w:rFonts w:ascii="Calibri" w:eastAsia="Calibri" w:hAnsi="Calibri" w:cs="Calibri"/>
                <w:color w:val="000000" w:themeColor="text1"/>
                <w:sz w:val="18"/>
                <w:szCs w:val="18"/>
                <w:lang w:val="en-AU"/>
              </w:rPr>
              <w:t>iagnosed persons are required to notify</w:t>
            </w:r>
            <w:r w:rsidR="0283E04F" w:rsidRPr="35B0D71F">
              <w:rPr>
                <w:rFonts w:ascii="Calibri" w:eastAsia="Calibri" w:hAnsi="Calibri" w:cs="Calibri"/>
                <w:color w:val="000000" w:themeColor="text1"/>
                <w:sz w:val="18"/>
                <w:szCs w:val="18"/>
                <w:lang w:val="en-AU"/>
              </w:rPr>
              <w:t>:</w:t>
            </w:r>
          </w:p>
          <w:p w14:paraId="316D29DC" w14:textId="29815CDE" w:rsidR="4852054E" w:rsidRDefault="0283E04F" w:rsidP="00A92115">
            <w:pPr>
              <w:pStyle w:val="ListParagraph"/>
              <w:numPr>
                <w:ilvl w:val="0"/>
                <w:numId w:val="9"/>
              </w:numPr>
              <w:spacing w:line="256" w:lineRule="auto"/>
              <w:rPr>
                <w:rFonts w:eastAsiaTheme="minorEastAsia"/>
                <w:color w:val="000000" w:themeColor="text1"/>
                <w:sz w:val="18"/>
                <w:szCs w:val="18"/>
                <w:lang w:val="en-AU"/>
              </w:rPr>
            </w:pPr>
            <w:r w:rsidRPr="4514D4E6">
              <w:rPr>
                <w:rFonts w:ascii="Calibri" w:eastAsia="Calibri" w:hAnsi="Calibri" w:cs="Calibri"/>
                <w:color w:val="000000" w:themeColor="text1"/>
                <w:sz w:val="18"/>
                <w:szCs w:val="18"/>
                <w:lang w:val="en-AU"/>
              </w:rPr>
              <w:t xml:space="preserve">any other person residing at that premises that they have been diagnosed with COVID-19 </w:t>
            </w:r>
            <w:r w:rsidRPr="5F2C08CB">
              <w:rPr>
                <w:rFonts w:ascii="Calibri" w:eastAsia="Calibri" w:hAnsi="Calibri" w:cs="Calibri"/>
                <w:color w:val="000000" w:themeColor="text1"/>
                <w:sz w:val="18"/>
                <w:szCs w:val="18"/>
                <w:lang w:val="en-AU"/>
              </w:rPr>
              <w:t xml:space="preserve">and </w:t>
            </w:r>
            <w:r w:rsidRPr="4514D4E6">
              <w:rPr>
                <w:rFonts w:ascii="Calibri" w:eastAsia="Calibri" w:hAnsi="Calibri" w:cs="Calibri"/>
                <w:color w:val="000000" w:themeColor="text1"/>
                <w:sz w:val="18"/>
                <w:szCs w:val="18"/>
                <w:lang w:val="en-AU"/>
              </w:rPr>
              <w:lastRenderedPageBreak/>
              <w:t>that they have chosen to self-</w:t>
            </w:r>
            <w:r w:rsidRPr="4B3DF08B">
              <w:rPr>
                <w:rFonts w:ascii="Calibri" w:eastAsia="Calibri" w:hAnsi="Calibri" w:cs="Calibri"/>
                <w:color w:val="000000" w:themeColor="text1"/>
                <w:sz w:val="18"/>
                <w:szCs w:val="18"/>
                <w:lang w:val="en-AU"/>
              </w:rPr>
              <w:t>isolate at the premises</w:t>
            </w:r>
            <w:r w:rsidRPr="5F2C08CB">
              <w:rPr>
                <w:rFonts w:ascii="Calibri" w:eastAsia="Calibri" w:hAnsi="Calibri" w:cs="Calibri"/>
                <w:color w:val="000000" w:themeColor="text1"/>
                <w:sz w:val="18"/>
                <w:szCs w:val="18"/>
                <w:lang w:val="en-AU"/>
              </w:rPr>
              <w:t>;</w:t>
            </w:r>
            <w:r w:rsidRPr="4B3DF08B">
              <w:rPr>
                <w:rFonts w:ascii="Calibri" w:eastAsia="Calibri" w:hAnsi="Calibri" w:cs="Calibri"/>
                <w:color w:val="000000" w:themeColor="text1"/>
                <w:sz w:val="18"/>
                <w:szCs w:val="18"/>
                <w:lang w:val="en-AU"/>
              </w:rPr>
              <w:t xml:space="preserve"> and </w:t>
            </w:r>
          </w:p>
          <w:p w14:paraId="0D7FEE5B" w14:textId="4D3BBBCA" w:rsidR="4852054E" w:rsidRDefault="0283E04F" w:rsidP="00A92115">
            <w:pPr>
              <w:pStyle w:val="ListParagraph"/>
              <w:numPr>
                <w:ilvl w:val="0"/>
                <w:numId w:val="9"/>
              </w:numPr>
              <w:spacing w:line="256" w:lineRule="auto"/>
              <w:rPr>
                <w:color w:val="000000" w:themeColor="text1"/>
                <w:sz w:val="18"/>
                <w:szCs w:val="18"/>
                <w:lang w:val="en-AU"/>
              </w:rPr>
            </w:pPr>
            <w:r w:rsidRPr="77CE10DD">
              <w:rPr>
                <w:rFonts w:ascii="Calibri" w:eastAsia="Calibri" w:hAnsi="Calibri" w:cs="Calibri"/>
                <w:color w:val="000000" w:themeColor="text1"/>
                <w:sz w:val="18"/>
                <w:szCs w:val="18"/>
                <w:lang w:val="en-AU"/>
              </w:rPr>
              <w:t>the Department of the address of the premises they have chosen</w:t>
            </w:r>
            <w:r w:rsidRPr="48DD53F2">
              <w:rPr>
                <w:rFonts w:ascii="Calibri" w:eastAsia="Calibri" w:hAnsi="Calibri" w:cs="Calibri"/>
                <w:color w:val="000000" w:themeColor="text1"/>
                <w:sz w:val="18"/>
                <w:szCs w:val="18"/>
                <w:lang w:val="en-AU"/>
              </w:rPr>
              <w:t xml:space="preserve"> to self-isolate at.</w:t>
            </w:r>
          </w:p>
          <w:p w14:paraId="55D2B0FB" w14:textId="0F6B8582" w:rsidR="4852054E" w:rsidRDefault="4852054E" w:rsidP="161E567F">
            <w:pPr>
              <w:spacing w:line="256" w:lineRule="auto"/>
              <w:rPr>
                <w:rFonts w:ascii="Calibri" w:eastAsia="Calibri" w:hAnsi="Calibri" w:cs="Calibri"/>
                <w:color w:val="000000" w:themeColor="text1"/>
                <w:sz w:val="18"/>
                <w:szCs w:val="18"/>
                <w:lang w:val="en-AU"/>
              </w:rPr>
            </w:pPr>
          </w:p>
          <w:p w14:paraId="6A4881EE" w14:textId="717A95F1" w:rsidR="4852054E" w:rsidRDefault="0564E00C" w:rsidP="161E567F">
            <w:pPr>
              <w:spacing w:line="256" w:lineRule="auto"/>
              <w:rPr>
                <w:rFonts w:ascii="Calibri" w:eastAsia="Calibri" w:hAnsi="Calibri" w:cs="Calibri"/>
                <w:color w:val="000000" w:themeColor="text1"/>
                <w:sz w:val="18"/>
                <w:szCs w:val="18"/>
                <w:lang w:val="en-AU"/>
              </w:rPr>
            </w:pPr>
            <w:r w:rsidRPr="0564E00C">
              <w:rPr>
                <w:rFonts w:ascii="Calibri" w:eastAsia="Calibri" w:hAnsi="Calibri" w:cs="Calibri"/>
                <w:color w:val="000000" w:themeColor="text1"/>
                <w:sz w:val="18"/>
                <w:szCs w:val="18"/>
                <w:lang w:val="en-AU"/>
              </w:rPr>
              <w:t xml:space="preserve">Immediately after choosing a premises </w:t>
            </w:r>
            <w:r w:rsidR="7CE8712D" w:rsidRPr="7CE8712D">
              <w:rPr>
                <w:rFonts w:ascii="Calibri" w:eastAsia="Calibri" w:hAnsi="Calibri" w:cs="Calibri"/>
                <w:color w:val="000000" w:themeColor="text1"/>
                <w:sz w:val="18"/>
                <w:szCs w:val="18"/>
                <w:lang w:val="en-AU"/>
              </w:rPr>
              <w:t>to self-isolate at, probable cases are required to notify:</w:t>
            </w:r>
          </w:p>
          <w:p w14:paraId="56D8E11A" w14:textId="51FD4CDD" w:rsidR="0283E04F" w:rsidRDefault="0283E04F" w:rsidP="6401722C">
            <w:pPr>
              <w:pStyle w:val="ListParagraph"/>
              <w:numPr>
                <w:ilvl w:val="0"/>
                <w:numId w:val="9"/>
              </w:numPr>
              <w:spacing w:line="256" w:lineRule="auto"/>
              <w:rPr>
                <w:rFonts w:eastAsiaTheme="minorEastAsia"/>
                <w:color w:val="000000" w:themeColor="text1"/>
                <w:sz w:val="18"/>
                <w:szCs w:val="18"/>
                <w:lang w:val="en-AU"/>
              </w:rPr>
            </w:pPr>
            <w:r w:rsidRPr="6401722C">
              <w:rPr>
                <w:rFonts w:ascii="Calibri" w:eastAsia="Calibri" w:hAnsi="Calibri" w:cs="Calibri"/>
                <w:color w:val="000000" w:themeColor="text1"/>
                <w:sz w:val="18"/>
                <w:szCs w:val="18"/>
                <w:lang w:val="en-AU"/>
              </w:rPr>
              <w:t xml:space="preserve">any other person residing at that premises that they have </w:t>
            </w:r>
            <w:r w:rsidRPr="149BE051">
              <w:rPr>
                <w:rFonts w:ascii="Calibri" w:eastAsia="Calibri" w:hAnsi="Calibri" w:cs="Calibri"/>
                <w:color w:val="000000" w:themeColor="text1"/>
                <w:sz w:val="18"/>
                <w:szCs w:val="18"/>
                <w:lang w:val="en-AU"/>
              </w:rPr>
              <w:t xml:space="preserve">received a positive RA test </w:t>
            </w:r>
            <w:r w:rsidRPr="5A27D0E8">
              <w:rPr>
                <w:rFonts w:ascii="Calibri" w:eastAsia="Calibri" w:hAnsi="Calibri" w:cs="Calibri"/>
                <w:color w:val="000000" w:themeColor="text1"/>
                <w:sz w:val="18"/>
                <w:szCs w:val="18"/>
                <w:lang w:val="en-AU"/>
              </w:rPr>
              <w:t>result</w:t>
            </w:r>
            <w:r w:rsidRPr="6401722C">
              <w:rPr>
                <w:rFonts w:ascii="Calibri" w:eastAsia="Calibri" w:hAnsi="Calibri" w:cs="Calibri"/>
                <w:color w:val="000000" w:themeColor="text1"/>
                <w:sz w:val="18"/>
                <w:szCs w:val="18"/>
                <w:lang w:val="en-AU"/>
              </w:rPr>
              <w:t xml:space="preserve"> and that they have chosen to self-isolate at the premises; and </w:t>
            </w:r>
          </w:p>
          <w:p w14:paraId="4D6A2D0B" w14:textId="5B341419" w:rsidR="0283E04F" w:rsidRDefault="0283E04F" w:rsidP="6401722C">
            <w:pPr>
              <w:pStyle w:val="ListParagraph"/>
              <w:numPr>
                <w:ilvl w:val="0"/>
                <w:numId w:val="9"/>
              </w:numPr>
              <w:spacing w:line="256" w:lineRule="auto"/>
              <w:rPr>
                <w:color w:val="000000" w:themeColor="text1"/>
                <w:sz w:val="18"/>
                <w:szCs w:val="18"/>
                <w:lang w:val="en-AU"/>
              </w:rPr>
            </w:pPr>
            <w:r w:rsidRPr="6401722C">
              <w:rPr>
                <w:rFonts w:ascii="Calibri" w:eastAsia="Calibri" w:hAnsi="Calibri" w:cs="Calibri"/>
                <w:color w:val="000000" w:themeColor="text1"/>
                <w:sz w:val="18"/>
                <w:szCs w:val="18"/>
                <w:lang w:val="en-AU"/>
              </w:rPr>
              <w:t xml:space="preserve">the Department of </w:t>
            </w:r>
            <w:r w:rsidRPr="61A0D593">
              <w:rPr>
                <w:rFonts w:ascii="Calibri" w:eastAsia="Calibri" w:hAnsi="Calibri" w:cs="Calibri"/>
                <w:color w:val="000000" w:themeColor="text1"/>
                <w:sz w:val="18"/>
                <w:szCs w:val="18"/>
                <w:lang w:val="en-AU"/>
              </w:rPr>
              <w:t>the</w:t>
            </w:r>
            <w:r w:rsidRPr="3106676F">
              <w:rPr>
                <w:rFonts w:ascii="Calibri" w:eastAsia="Calibri" w:hAnsi="Calibri" w:cs="Calibri"/>
                <w:color w:val="000000" w:themeColor="text1"/>
                <w:sz w:val="18"/>
                <w:szCs w:val="18"/>
                <w:lang w:val="en-AU"/>
              </w:rPr>
              <w:t xml:space="preserve"> positive</w:t>
            </w:r>
            <w:r w:rsidRPr="5A27D0E8">
              <w:rPr>
                <w:rFonts w:ascii="Calibri" w:eastAsia="Calibri" w:hAnsi="Calibri" w:cs="Calibri"/>
                <w:color w:val="000000" w:themeColor="text1"/>
                <w:sz w:val="18"/>
                <w:szCs w:val="18"/>
                <w:lang w:val="en-AU"/>
              </w:rPr>
              <w:t xml:space="preserve"> RA test </w:t>
            </w:r>
            <w:r w:rsidRPr="23791863">
              <w:rPr>
                <w:rFonts w:ascii="Calibri" w:eastAsia="Calibri" w:hAnsi="Calibri" w:cs="Calibri"/>
                <w:color w:val="000000" w:themeColor="text1"/>
                <w:sz w:val="18"/>
                <w:szCs w:val="18"/>
                <w:lang w:val="en-AU"/>
              </w:rPr>
              <w:t xml:space="preserve">result </w:t>
            </w:r>
            <w:r w:rsidRPr="3106676F">
              <w:rPr>
                <w:rFonts w:ascii="Calibri" w:eastAsia="Calibri" w:hAnsi="Calibri" w:cs="Calibri"/>
                <w:color w:val="000000" w:themeColor="text1"/>
                <w:sz w:val="18"/>
                <w:szCs w:val="18"/>
                <w:lang w:val="en-AU"/>
              </w:rPr>
              <w:t>and</w:t>
            </w:r>
            <w:r w:rsidRPr="23791863">
              <w:rPr>
                <w:rFonts w:ascii="Calibri" w:eastAsia="Calibri" w:hAnsi="Calibri" w:cs="Calibri"/>
                <w:color w:val="000000" w:themeColor="text1"/>
                <w:sz w:val="18"/>
                <w:szCs w:val="18"/>
                <w:lang w:val="en-AU"/>
              </w:rPr>
              <w:t xml:space="preserve"> address</w:t>
            </w:r>
            <w:r w:rsidRPr="6401722C">
              <w:rPr>
                <w:rFonts w:ascii="Calibri" w:eastAsia="Calibri" w:hAnsi="Calibri" w:cs="Calibri"/>
                <w:color w:val="000000" w:themeColor="text1"/>
                <w:sz w:val="18"/>
                <w:szCs w:val="18"/>
                <w:lang w:val="en-AU"/>
              </w:rPr>
              <w:t xml:space="preserve"> of the premises they have chosen to self-isolate at.</w:t>
            </w:r>
          </w:p>
          <w:p w14:paraId="756E705B" w14:textId="17E5CB6E" w:rsidR="4852054E" w:rsidRDefault="4852054E" w:rsidP="1B2026E5">
            <w:pPr>
              <w:spacing w:line="256" w:lineRule="auto"/>
              <w:rPr>
                <w:color w:val="000000" w:themeColor="text1"/>
                <w:sz w:val="18"/>
                <w:szCs w:val="18"/>
                <w:lang w:val="en-AU"/>
              </w:rPr>
            </w:pPr>
          </w:p>
          <w:p w14:paraId="5F116244" w14:textId="66D576E1" w:rsidR="4852054E" w:rsidRDefault="70D7D5D8" w:rsidP="4852054E">
            <w:pPr>
              <w:spacing w:line="256" w:lineRule="auto"/>
              <w:rPr>
                <w:color w:val="000000" w:themeColor="text1"/>
                <w:sz w:val="18"/>
                <w:szCs w:val="18"/>
                <w:lang w:val="en-AU"/>
              </w:rPr>
            </w:pPr>
            <w:r w:rsidRPr="171BFE3B">
              <w:rPr>
                <w:color w:val="000000" w:themeColor="text1"/>
                <w:sz w:val="18"/>
                <w:szCs w:val="18"/>
                <w:lang w:val="en-AU"/>
              </w:rPr>
              <w:t xml:space="preserve">If a close contact is required to self-quarantine and during the period of self-quarantine, another person informs </w:t>
            </w:r>
            <w:r w:rsidRPr="685B66FA">
              <w:rPr>
                <w:color w:val="000000" w:themeColor="text1"/>
                <w:sz w:val="18"/>
                <w:szCs w:val="18"/>
                <w:lang w:val="en-AU"/>
              </w:rPr>
              <w:t>them</w:t>
            </w:r>
            <w:r w:rsidRPr="171BFE3B">
              <w:rPr>
                <w:color w:val="000000" w:themeColor="text1"/>
                <w:sz w:val="18"/>
                <w:szCs w:val="18"/>
                <w:lang w:val="en-AU"/>
              </w:rPr>
              <w:t xml:space="preserve"> that they intend to commence residing at the premises chosen by the close contact, the close contact must inform the other person of their self-quarantine.</w:t>
            </w:r>
          </w:p>
        </w:tc>
        <w:tc>
          <w:tcPr>
            <w:tcW w:w="6845" w:type="dxa"/>
            <w:tcBorders>
              <w:right w:val="single" w:sz="6" w:space="0" w:color="auto"/>
            </w:tcBorders>
          </w:tcPr>
          <w:p w14:paraId="36D3DF0B" w14:textId="7873F998" w:rsidR="580EF762" w:rsidRDefault="580EF762" w:rsidP="7FA308CA">
            <w:pPr>
              <w:spacing w:line="256" w:lineRule="auto"/>
              <w:rPr>
                <w:rFonts w:ascii="Calibri" w:eastAsia="Calibri" w:hAnsi="Calibri" w:cs="Calibri"/>
                <w:sz w:val="18"/>
                <w:szCs w:val="18"/>
              </w:rPr>
            </w:pPr>
            <w:r w:rsidRPr="7FA308CA">
              <w:rPr>
                <w:rFonts w:ascii="Calibri" w:eastAsia="Calibri" w:hAnsi="Calibri" w:cs="Calibri"/>
                <w:sz w:val="18"/>
                <w:szCs w:val="18"/>
              </w:rPr>
              <w:lastRenderedPageBreak/>
              <w:t>Diagnosed persons and probable cases should continue to be required to notify the Department of their place of self-</w:t>
            </w:r>
            <w:r w:rsidR="3BFBE82A" w:rsidRPr="7FA308CA">
              <w:rPr>
                <w:rFonts w:ascii="Calibri" w:eastAsia="Calibri" w:hAnsi="Calibri" w:cs="Calibri"/>
                <w:sz w:val="18"/>
                <w:szCs w:val="18"/>
              </w:rPr>
              <w:t xml:space="preserve"> isolation as well as any persons at this location that they have tested positive to COVID-19, to ensure these persons can take precautions to minimise risk of infection.</w:t>
            </w:r>
          </w:p>
          <w:p w14:paraId="5BA0CC21" w14:textId="62A912D5" w:rsidR="7CB0F66F" w:rsidRDefault="7CB0F66F" w:rsidP="7CB0F66F">
            <w:pPr>
              <w:spacing w:line="256" w:lineRule="auto"/>
              <w:rPr>
                <w:rFonts w:ascii="Calibri" w:eastAsia="Calibri" w:hAnsi="Calibri" w:cs="Calibri"/>
                <w:sz w:val="18"/>
                <w:szCs w:val="18"/>
              </w:rPr>
            </w:pPr>
          </w:p>
          <w:p w14:paraId="24F82EA9" w14:textId="1562C156" w:rsidR="4852054E" w:rsidRDefault="580EF762" w:rsidP="6C23E606">
            <w:pPr>
              <w:spacing w:line="256" w:lineRule="auto"/>
              <w:rPr>
                <w:rFonts w:ascii="Calibri" w:eastAsia="Calibri" w:hAnsi="Calibri" w:cs="Calibri"/>
                <w:sz w:val="18"/>
                <w:szCs w:val="18"/>
              </w:rPr>
            </w:pPr>
            <w:r w:rsidRPr="580EF762">
              <w:rPr>
                <w:rFonts w:ascii="Calibri" w:eastAsia="Calibri" w:hAnsi="Calibri" w:cs="Calibri"/>
                <w:sz w:val="18"/>
                <w:szCs w:val="18"/>
              </w:rPr>
              <w:lastRenderedPageBreak/>
              <w:t xml:space="preserve">Diagnosed persons and probable cases should </w:t>
            </w:r>
            <w:r w:rsidRPr="7ECFC442">
              <w:rPr>
                <w:rFonts w:ascii="Calibri" w:eastAsia="Calibri" w:hAnsi="Calibri" w:cs="Calibri"/>
                <w:sz w:val="18"/>
                <w:szCs w:val="18"/>
              </w:rPr>
              <w:t>also continue</w:t>
            </w:r>
            <w:r w:rsidRPr="580EF762">
              <w:rPr>
                <w:rFonts w:ascii="Calibri" w:eastAsia="Calibri" w:hAnsi="Calibri" w:cs="Calibri"/>
                <w:sz w:val="18"/>
                <w:szCs w:val="18"/>
              </w:rPr>
              <w:t xml:space="preserve"> to have specific requirements to notify their work or education premises if they attended during their infectious period. Under this model, increased accountability is placed on persons who are a confirmed or probable COVID-19 case to inform workplaces and education settings they have attended during their infectious period so that these setting can more promptly instigate public health responses. This measure is also intended for organisations in the community to grow more proficient at appropriately responding to exposures and to become more aware of their responsibilities and capabilities during this evolving stage of the pandemic.</w:t>
            </w:r>
          </w:p>
          <w:p w14:paraId="406B8394" w14:textId="2DA52C2C" w:rsidR="4852054E" w:rsidRDefault="4852054E" w:rsidP="6C23E606">
            <w:pPr>
              <w:spacing w:line="256" w:lineRule="auto"/>
              <w:rPr>
                <w:rFonts w:ascii="Calibri" w:eastAsia="Calibri" w:hAnsi="Calibri" w:cs="Calibri"/>
                <w:sz w:val="18"/>
                <w:szCs w:val="18"/>
              </w:rPr>
            </w:pPr>
          </w:p>
          <w:p w14:paraId="65934BB8" w14:textId="53F8BF48" w:rsidR="4852054E" w:rsidRDefault="7867C124" w:rsidP="4852054E">
            <w:pPr>
              <w:spacing w:line="256" w:lineRule="auto"/>
              <w:rPr>
                <w:rFonts w:ascii="Calibri" w:eastAsia="Calibri" w:hAnsi="Calibri" w:cs="Calibri"/>
                <w:sz w:val="18"/>
                <w:szCs w:val="18"/>
              </w:rPr>
            </w:pPr>
            <w:r w:rsidRPr="45B2C022">
              <w:rPr>
                <w:rFonts w:ascii="Calibri" w:eastAsia="Calibri" w:hAnsi="Calibri" w:cs="Calibri"/>
                <w:sz w:val="18"/>
                <w:szCs w:val="18"/>
              </w:rPr>
              <w:t xml:space="preserve">Requiring cases to notify their contacts </w:t>
            </w:r>
            <w:r w:rsidR="650AA508" w:rsidRPr="45B2C022">
              <w:rPr>
                <w:rFonts w:ascii="Calibri" w:eastAsia="Calibri" w:hAnsi="Calibri" w:cs="Calibri"/>
                <w:sz w:val="18"/>
                <w:szCs w:val="18"/>
              </w:rPr>
              <w:t>acknowledges</w:t>
            </w:r>
            <w:r w:rsidRPr="45B2C022">
              <w:rPr>
                <w:rFonts w:ascii="Calibri" w:eastAsia="Calibri" w:hAnsi="Calibri" w:cs="Calibri"/>
                <w:sz w:val="18"/>
                <w:szCs w:val="18"/>
              </w:rPr>
              <w:t xml:space="preserve"> a greater responsibility on </w:t>
            </w:r>
            <w:r w:rsidR="650AA508" w:rsidRPr="45B2C022">
              <w:rPr>
                <w:rFonts w:ascii="Calibri" w:eastAsia="Calibri" w:hAnsi="Calibri" w:cs="Calibri"/>
                <w:sz w:val="18"/>
                <w:szCs w:val="18"/>
              </w:rPr>
              <w:t>individuals</w:t>
            </w:r>
            <w:r w:rsidR="1BD3546D" w:rsidRPr="3B4BC89D">
              <w:rPr>
                <w:rFonts w:ascii="Calibri" w:eastAsia="Calibri" w:hAnsi="Calibri" w:cs="Calibri"/>
                <w:sz w:val="18"/>
                <w:szCs w:val="18"/>
              </w:rPr>
              <w:t xml:space="preserve"> to </w:t>
            </w:r>
            <w:r w:rsidR="1BD3546D" w:rsidRPr="5E9DDEA4">
              <w:rPr>
                <w:rFonts w:ascii="Calibri" w:eastAsia="Calibri" w:hAnsi="Calibri" w:cs="Calibri"/>
                <w:sz w:val="18"/>
                <w:szCs w:val="18"/>
              </w:rPr>
              <w:t>manage their COVID risk</w:t>
            </w:r>
            <w:r w:rsidR="650AA508" w:rsidRPr="45B2C022">
              <w:rPr>
                <w:rFonts w:ascii="Calibri" w:eastAsia="Calibri" w:hAnsi="Calibri" w:cs="Calibri"/>
                <w:sz w:val="18"/>
                <w:szCs w:val="18"/>
              </w:rPr>
              <w:t>, and may</w:t>
            </w:r>
            <w:r w:rsidRPr="45B2C022">
              <w:rPr>
                <w:rFonts w:ascii="Calibri" w:eastAsia="Calibri" w:hAnsi="Calibri" w:cs="Calibri"/>
                <w:sz w:val="18"/>
                <w:szCs w:val="18"/>
              </w:rPr>
              <w:t xml:space="preserve"> be considered low impost as these individuals are oftentimes best placed to directly liaise with their contacts given established relations or known contact details. </w:t>
            </w:r>
          </w:p>
        </w:tc>
      </w:tr>
      <w:tr w:rsidR="00FF0177" w14:paraId="5904F8A9" w14:textId="77777777" w:rsidTr="003A3CCC">
        <w:trPr>
          <w:trHeight w:val="886"/>
        </w:trPr>
        <w:tc>
          <w:tcPr>
            <w:tcW w:w="1134" w:type="dxa"/>
            <w:tcBorders>
              <w:left w:val="single" w:sz="6" w:space="0" w:color="auto"/>
            </w:tcBorders>
            <w:shd w:val="clear" w:color="auto" w:fill="auto"/>
          </w:tcPr>
          <w:p w14:paraId="347CAF47" w14:textId="44D5921C" w:rsidR="004532C7" w:rsidRPr="004B6E0C" w:rsidRDefault="004532C7" w:rsidP="004532C7">
            <w:pPr>
              <w:rPr>
                <w:rFonts w:ascii="Calibri" w:eastAsia="Calibri" w:hAnsi="Calibri" w:cs="Calibri"/>
                <w:b/>
                <w:bCs/>
                <w:color w:val="000000" w:themeColor="text1"/>
                <w:sz w:val="18"/>
                <w:szCs w:val="18"/>
                <w:lang w:val="en-AU"/>
              </w:rPr>
            </w:pPr>
            <w:r w:rsidRPr="007F3475">
              <w:rPr>
                <w:rFonts w:ascii="Calibri" w:eastAsia="Calibri" w:hAnsi="Calibri" w:cs="Calibri"/>
                <w:b/>
                <w:bCs/>
                <w:color w:val="000000" w:themeColor="text1"/>
                <w:sz w:val="18"/>
                <w:szCs w:val="18"/>
                <w:lang w:val="en-AU"/>
              </w:rPr>
              <w:lastRenderedPageBreak/>
              <w:t>Visitors to Hospitals and Care Facilities</w:t>
            </w:r>
          </w:p>
        </w:tc>
        <w:tc>
          <w:tcPr>
            <w:tcW w:w="3637" w:type="dxa"/>
          </w:tcPr>
          <w:p w14:paraId="5CE6BBA3" w14:textId="3F2DCCC4" w:rsidR="008A362B" w:rsidRDefault="004B322C" w:rsidP="008A362B">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 to l</w:t>
            </w:r>
            <w:r w:rsidR="00B04515" w:rsidRPr="00B04515">
              <w:rPr>
                <w:rFonts w:ascii="Calibri" w:eastAsia="Calibri" w:hAnsi="Calibri" w:cs="Calibri"/>
                <w:color w:val="000000" w:themeColor="text1"/>
                <w:sz w:val="18"/>
                <w:szCs w:val="18"/>
                <w:lang w:val="en-AU"/>
              </w:rPr>
              <w:t>imit non-essential visits and access to hospitals and care facilities</w:t>
            </w:r>
          </w:p>
          <w:p w14:paraId="2E5D0877" w14:textId="2C212DD1" w:rsidR="004532C7" w:rsidRDefault="004532C7" w:rsidP="00B04515">
            <w:pPr>
              <w:spacing w:line="256" w:lineRule="auto"/>
              <w:rPr>
                <w:rFonts w:ascii="Calibri" w:eastAsia="Calibri" w:hAnsi="Calibri" w:cs="Calibri"/>
                <w:color w:val="000000" w:themeColor="text1"/>
                <w:sz w:val="18"/>
                <w:szCs w:val="18"/>
                <w:lang w:val="en-AU"/>
              </w:rPr>
            </w:pPr>
          </w:p>
        </w:tc>
        <w:tc>
          <w:tcPr>
            <w:tcW w:w="3402" w:type="dxa"/>
          </w:tcPr>
          <w:p w14:paraId="421A969F" w14:textId="4059E9E0" w:rsidR="004532C7" w:rsidRDefault="00BA7CB6" w:rsidP="004532C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Limit visitors </w:t>
            </w:r>
            <w:r w:rsidR="00EB0EEA">
              <w:rPr>
                <w:rFonts w:ascii="Calibri" w:eastAsia="Calibri" w:hAnsi="Calibri" w:cs="Calibri"/>
                <w:color w:val="000000" w:themeColor="text1"/>
                <w:sz w:val="18"/>
                <w:szCs w:val="18"/>
                <w:lang w:val="en-AU"/>
              </w:rPr>
              <w:t xml:space="preserve">to hospitals and care facilities </w:t>
            </w:r>
            <w:r>
              <w:rPr>
                <w:rFonts w:ascii="Calibri" w:eastAsia="Calibri" w:hAnsi="Calibri" w:cs="Calibri"/>
                <w:color w:val="000000" w:themeColor="text1"/>
                <w:sz w:val="18"/>
                <w:szCs w:val="18"/>
                <w:lang w:val="en-AU"/>
              </w:rPr>
              <w:t xml:space="preserve">and </w:t>
            </w:r>
            <w:r w:rsidR="00EB0EEA">
              <w:rPr>
                <w:rFonts w:ascii="Calibri" w:eastAsia="Calibri" w:hAnsi="Calibri" w:cs="Calibri"/>
                <w:color w:val="000000" w:themeColor="text1"/>
                <w:sz w:val="18"/>
                <w:szCs w:val="18"/>
                <w:lang w:val="en-AU"/>
              </w:rPr>
              <w:t>require</w:t>
            </w:r>
            <w:r w:rsidR="005D4610">
              <w:rPr>
                <w:rFonts w:ascii="Calibri" w:eastAsia="Calibri" w:hAnsi="Calibri" w:cs="Calibri"/>
                <w:color w:val="000000" w:themeColor="text1"/>
                <w:sz w:val="18"/>
                <w:szCs w:val="18"/>
                <w:lang w:val="en-AU"/>
              </w:rPr>
              <w:t xml:space="preserve"> the testing of visitors </w:t>
            </w:r>
            <w:r w:rsidR="00D31C5B">
              <w:rPr>
                <w:rFonts w:ascii="Calibri" w:eastAsia="Calibri" w:hAnsi="Calibri" w:cs="Calibri"/>
                <w:color w:val="000000" w:themeColor="text1"/>
                <w:sz w:val="18"/>
                <w:szCs w:val="18"/>
                <w:lang w:val="en-AU"/>
              </w:rPr>
              <w:t>in certain circumstances</w:t>
            </w:r>
          </w:p>
        </w:tc>
        <w:tc>
          <w:tcPr>
            <w:tcW w:w="6853" w:type="dxa"/>
            <w:gridSpan w:val="2"/>
            <w:tcBorders>
              <w:right w:val="single" w:sz="6" w:space="0" w:color="auto"/>
            </w:tcBorders>
          </w:tcPr>
          <w:p w14:paraId="17F10F72" w14:textId="1D7D940F" w:rsidR="008B2D2D" w:rsidRDefault="008B2D2D" w:rsidP="008B2D2D">
            <w:pPr>
              <w:spacing w:line="256" w:lineRule="auto"/>
              <w:rPr>
                <w:sz w:val="18"/>
                <w:szCs w:val="18"/>
              </w:rPr>
            </w:pPr>
            <w:r w:rsidRPr="25CC7634">
              <w:rPr>
                <w:sz w:val="18"/>
                <w:szCs w:val="18"/>
              </w:rPr>
              <w:t>Key sensitive settings for which</w:t>
            </w:r>
            <w:r w:rsidRPr="6F62B49D">
              <w:rPr>
                <w:sz w:val="18"/>
                <w:szCs w:val="18"/>
              </w:rPr>
              <w:t xml:space="preserve"> ongoing </w:t>
            </w:r>
            <w:r w:rsidRPr="40A21D5D">
              <w:rPr>
                <w:sz w:val="18"/>
                <w:szCs w:val="18"/>
              </w:rPr>
              <w:t>public health</w:t>
            </w:r>
            <w:r w:rsidRPr="25CC7634">
              <w:rPr>
                <w:sz w:val="18"/>
                <w:szCs w:val="18"/>
              </w:rPr>
              <w:t xml:space="preserve"> measures </w:t>
            </w:r>
            <w:r w:rsidR="00D772D7" w:rsidRPr="25CC7634">
              <w:rPr>
                <w:sz w:val="18"/>
                <w:szCs w:val="18"/>
              </w:rPr>
              <w:t>are necessary</w:t>
            </w:r>
            <w:r w:rsidRPr="25CC7634">
              <w:rPr>
                <w:sz w:val="18"/>
                <w:szCs w:val="18"/>
              </w:rPr>
              <w:t xml:space="preserve"> include healthcare and aged care facilities. These settings house vulnerable people for whom an incursion of COVID-19 is likely to have significant impacts</w:t>
            </w:r>
            <w:r w:rsidR="643C8A2F" w:rsidRPr="2A536884">
              <w:rPr>
                <w:sz w:val="18"/>
                <w:szCs w:val="18"/>
              </w:rPr>
              <w:t xml:space="preserve"> </w:t>
            </w:r>
            <w:r w:rsidR="643C8A2F" w:rsidRPr="57FBC44D">
              <w:rPr>
                <w:sz w:val="18"/>
                <w:szCs w:val="18"/>
              </w:rPr>
              <w:t>on their health and wellbeing</w:t>
            </w:r>
            <w:r w:rsidR="643C8A2F" w:rsidRPr="3A78376F">
              <w:rPr>
                <w:sz w:val="18"/>
                <w:szCs w:val="18"/>
              </w:rPr>
              <w:t xml:space="preserve"> and may be at higher risk of </w:t>
            </w:r>
            <w:r w:rsidR="643C8A2F" w:rsidRPr="44CE7D31">
              <w:rPr>
                <w:sz w:val="18"/>
                <w:szCs w:val="18"/>
              </w:rPr>
              <w:t>viral transmission.</w:t>
            </w:r>
            <w:r w:rsidRPr="25CC7634">
              <w:rPr>
                <w:sz w:val="18"/>
                <w:szCs w:val="18"/>
              </w:rPr>
              <w:t xml:space="preserve">  These </w:t>
            </w:r>
            <w:r w:rsidR="00A5107E">
              <w:rPr>
                <w:sz w:val="18"/>
                <w:szCs w:val="18"/>
              </w:rPr>
              <w:t>priority groups for protection</w:t>
            </w:r>
            <w:r w:rsidRPr="25CC7634">
              <w:rPr>
                <w:sz w:val="18"/>
                <w:szCs w:val="18"/>
              </w:rPr>
              <w:t xml:space="preserve"> include the elderly, immunocompromised individuals, Aboriginal and Torres Strait </w:t>
            </w:r>
            <w:r w:rsidR="59CF3B02" w:rsidRPr="10FA2A40">
              <w:rPr>
                <w:sz w:val="18"/>
                <w:szCs w:val="18"/>
              </w:rPr>
              <w:t>Islander peoples</w:t>
            </w:r>
            <w:r w:rsidRPr="25CC7634">
              <w:rPr>
                <w:sz w:val="18"/>
                <w:szCs w:val="18"/>
              </w:rPr>
              <w:t xml:space="preserve"> and those with multiple comorbidities.</w:t>
            </w:r>
          </w:p>
          <w:p w14:paraId="23134D3B" w14:textId="37906499" w:rsidR="5374D1FD" w:rsidRDefault="5374D1FD" w:rsidP="5374D1FD">
            <w:pPr>
              <w:spacing w:line="256" w:lineRule="auto"/>
              <w:rPr>
                <w:sz w:val="18"/>
                <w:szCs w:val="18"/>
              </w:rPr>
            </w:pPr>
          </w:p>
          <w:p w14:paraId="2DD88C48" w14:textId="250CF6D2" w:rsidR="004532C7" w:rsidRPr="00B316C1" w:rsidRDefault="008B2D2D" w:rsidP="36FC0465">
            <w:pPr>
              <w:spacing w:line="256" w:lineRule="auto"/>
              <w:rPr>
                <w:sz w:val="18"/>
                <w:szCs w:val="18"/>
              </w:rPr>
            </w:pPr>
            <w:r w:rsidRPr="2C90ED5F">
              <w:rPr>
                <w:sz w:val="18"/>
                <w:szCs w:val="18"/>
              </w:rPr>
              <w:t xml:space="preserve">In the </w:t>
            </w:r>
            <w:r w:rsidRPr="21226C26">
              <w:rPr>
                <w:sz w:val="18"/>
                <w:szCs w:val="18"/>
              </w:rPr>
              <w:t>context</w:t>
            </w:r>
            <w:r w:rsidRPr="2C90ED5F">
              <w:rPr>
                <w:sz w:val="18"/>
                <w:szCs w:val="18"/>
              </w:rPr>
              <w:t xml:space="preserve"> of </w:t>
            </w:r>
            <w:r w:rsidRPr="39D9457C">
              <w:rPr>
                <w:sz w:val="18"/>
                <w:szCs w:val="18"/>
              </w:rPr>
              <w:t xml:space="preserve">sustained community transmission, </w:t>
            </w:r>
            <w:r w:rsidRPr="79C2AD52">
              <w:rPr>
                <w:sz w:val="18"/>
                <w:szCs w:val="18"/>
              </w:rPr>
              <w:t xml:space="preserve">it remains a proportionate </w:t>
            </w:r>
            <w:r w:rsidRPr="6E542C19">
              <w:rPr>
                <w:sz w:val="18"/>
                <w:szCs w:val="18"/>
              </w:rPr>
              <w:t xml:space="preserve">response to </w:t>
            </w:r>
            <w:r w:rsidR="00206E6F">
              <w:rPr>
                <w:sz w:val="18"/>
                <w:szCs w:val="18"/>
              </w:rPr>
              <w:t xml:space="preserve">continue to </w:t>
            </w:r>
            <w:r w:rsidRPr="6E542C19">
              <w:rPr>
                <w:sz w:val="18"/>
                <w:szCs w:val="18"/>
              </w:rPr>
              <w:t>limit</w:t>
            </w:r>
            <w:r w:rsidRPr="25CC7634">
              <w:rPr>
                <w:sz w:val="18"/>
                <w:szCs w:val="18"/>
              </w:rPr>
              <w:t xml:space="preserve"> the number of visitors to these sensitive </w:t>
            </w:r>
            <w:r w:rsidRPr="1A7C7932">
              <w:rPr>
                <w:sz w:val="18"/>
                <w:szCs w:val="18"/>
              </w:rPr>
              <w:t>settings</w:t>
            </w:r>
            <w:r w:rsidRPr="64E9244C">
              <w:rPr>
                <w:sz w:val="18"/>
                <w:szCs w:val="18"/>
              </w:rPr>
              <w:t>,</w:t>
            </w:r>
            <w:r w:rsidRPr="1A7C7932">
              <w:rPr>
                <w:sz w:val="18"/>
                <w:szCs w:val="18"/>
              </w:rPr>
              <w:t xml:space="preserve"> which reduces</w:t>
            </w:r>
            <w:r w:rsidRPr="25CC7634">
              <w:rPr>
                <w:sz w:val="18"/>
                <w:szCs w:val="18"/>
              </w:rPr>
              <w:t xml:space="preserve"> the number of interactions between a resident or patient and those who may be more mobile in the </w:t>
            </w:r>
            <w:r w:rsidRPr="6F6C9A61">
              <w:rPr>
                <w:sz w:val="18"/>
                <w:szCs w:val="18"/>
              </w:rPr>
              <w:t>community</w:t>
            </w:r>
            <w:r w:rsidRPr="299EA833">
              <w:rPr>
                <w:sz w:val="18"/>
                <w:szCs w:val="18"/>
              </w:rPr>
              <w:t xml:space="preserve">. </w:t>
            </w:r>
            <w:r w:rsidRPr="1394EA49">
              <w:rPr>
                <w:sz w:val="18"/>
                <w:szCs w:val="18"/>
              </w:rPr>
              <w:t>This limits the</w:t>
            </w:r>
            <w:r w:rsidRPr="25CC7634">
              <w:rPr>
                <w:sz w:val="18"/>
                <w:szCs w:val="18"/>
              </w:rPr>
              <w:t xml:space="preserve"> opportunities for viral transmission</w:t>
            </w:r>
            <w:r w:rsidR="00206E6F">
              <w:rPr>
                <w:sz w:val="18"/>
                <w:szCs w:val="18"/>
              </w:rPr>
              <w:t xml:space="preserve"> in a sensitive setting</w:t>
            </w:r>
            <w:r w:rsidRPr="25CC7634">
              <w:rPr>
                <w:sz w:val="18"/>
                <w:szCs w:val="18"/>
              </w:rPr>
              <w:t xml:space="preserve">.  </w:t>
            </w:r>
          </w:p>
          <w:p w14:paraId="489890AD" w14:textId="6B8CF2EF" w:rsidR="004532C7" w:rsidRPr="00B316C1" w:rsidRDefault="004532C7" w:rsidP="36FC0465">
            <w:pPr>
              <w:spacing w:line="256" w:lineRule="auto"/>
              <w:rPr>
                <w:sz w:val="18"/>
                <w:szCs w:val="18"/>
              </w:rPr>
            </w:pPr>
          </w:p>
          <w:p w14:paraId="11111FFD" w14:textId="767A1091" w:rsidR="004532C7" w:rsidRPr="00B316C1" w:rsidRDefault="00B74DB9" w:rsidP="004532C7">
            <w:pPr>
              <w:spacing w:line="256" w:lineRule="auto"/>
              <w:rPr>
                <w:sz w:val="18"/>
                <w:szCs w:val="18"/>
              </w:rPr>
            </w:pPr>
            <w:r w:rsidRPr="25CC7634">
              <w:rPr>
                <w:sz w:val="18"/>
                <w:szCs w:val="18"/>
              </w:rPr>
              <w:t>In addition,</w:t>
            </w:r>
            <w:r w:rsidRPr="3B36AAB3">
              <w:rPr>
                <w:sz w:val="18"/>
                <w:szCs w:val="18"/>
              </w:rPr>
              <w:t xml:space="preserve"> pre</w:t>
            </w:r>
            <w:r w:rsidR="00206E6F">
              <w:rPr>
                <w:sz w:val="18"/>
                <w:szCs w:val="18"/>
              </w:rPr>
              <w:t>-</w:t>
            </w:r>
            <w:r w:rsidR="1AE15045" w:rsidRPr="7FB72A95">
              <w:rPr>
                <w:sz w:val="18"/>
                <w:szCs w:val="18"/>
              </w:rPr>
              <w:t>entry</w:t>
            </w:r>
            <w:r w:rsidRPr="25CC7634">
              <w:rPr>
                <w:sz w:val="18"/>
                <w:szCs w:val="18"/>
              </w:rPr>
              <w:t xml:space="preserve"> t</w:t>
            </w:r>
            <w:r w:rsidR="008B2D2D" w:rsidRPr="25CC7634">
              <w:rPr>
                <w:sz w:val="18"/>
                <w:szCs w:val="18"/>
              </w:rPr>
              <w:t xml:space="preserve">esting </w:t>
            </w:r>
            <w:r w:rsidR="0ED2A37C" w:rsidRPr="271B94F1">
              <w:rPr>
                <w:sz w:val="18"/>
                <w:szCs w:val="18"/>
              </w:rPr>
              <w:t xml:space="preserve">requirements </w:t>
            </w:r>
            <w:r w:rsidR="0ED2A37C" w:rsidRPr="6DBFC0FF">
              <w:rPr>
                <w:sz w:val="18"/>
                <w:szCs w:val="18"/>
              </w:rPr>
              <w:t>for</w:t>
            </w:r>
            <w:r w:rsidR="008B2D2D" w:rsidRPr="25CC7634">
              <w:rPr>
                <w:sz w:val="18"/>
                <w:szCs w:val="18"/>
              </w:rPr>
              <w:t xml:space="preserve"> visitors to </w:t>
            </w:r>
            <w:r w:rsidR="1A8B8905" w:rsidRPr="10DFFB2C">
              <w:rPr>
                <w:sz w:val="18"/>
                <w:szCs w:val="18"/>
              </w:rPr>
              <w:t xml:space="preserve">care </w:t>
            </w:r>
            <w:r w:rsidR="1A8B8905" w:rsidRPr="5784273A">
              <w:rPr>
                <w:sz w:val="18"/>
                <w:szCs w:val="18"/>
              </w:rPr>
              <w:t>facilities</w:t>
            </w:r>
            <w:r w:rsidRPr="25CC7634">
              <w:rPr>
                <w:sz w:val="18"/>
                <w:szCs w:val="18"/>
              </w:rPr>
              <w:t xml:space="preserve"> </w:t>
            </w:r>
            <w:r w:rsidR="1AE15045" w:rsidRPr="5722A452">
              <w:rPr>
                <w:sz w:val="18"/>
                <w:szCs w:val="18"/>
              </w:rPr>
              <w:t>reduce</w:t>
            </w:r>
            <w:r w:rsidRPr="25CC7634">
              <w:rPr>
                <w:sz w:val="18"/>
                <w:szCs w:val="18"/>
              </w:rPr>
              <w:t xml:space="preserve"> the risk of viral </w:t>
            </w:r>
            <w:r w:rsidR="1F36D974" w:rsidRPr="2EDCB8B4">
              <w:rPr>
                <w:sz w:val="18"/>
                <w:szCs w:val="18"/>
              </w:rPr>
              <w:t>incursion.</w:t>
            </w:r>
            <w:r w:rsidR="4EE8F421" w:rsidRPr="7403B26D">
              <w:rPr>
                <w:sz w:val="18"/>
                <w:szCs w:val="18"/>
              </w:rPr>
              <w:t xml:space="preserve"> </w:t>
            </w:r>
            <w:r w:rsidR="4EE8F421" w:rsidRPr="557D85A5">
              <w:rPr>
                <w:sz w:val="18"/>
                <w:szCs w:val="18"/>
              </w:rPr>
              <w:t xml:space="preserve">Visitors to hospitals must be </w:t>
            </w:r>
            <w:r w:rsidR="4EE8F421" w:rsidRPr="1F58BAFE">
              <w:rPr>
                <w:sz w:val="18"/>
                <w:szCs w:val="18"/>
              </w:rPr>
              <w:t>vaccinated against COVID-19</w:t>
            </w:r>
            <w:r w:rsidR="4EE8F421" w:rsidRPr="2CA1131B">
              <w:rPr>
                <w:sz w:val="18"/>
                <w:szCs w:val="18"/>
              </w:rPr>
              <w:t xml:space="preserve"> </w:t>
            </w:r>
            <w:r w:rsidR="4EE8F421" w:rsidRPr="0C410F6F">
              <w:rPr>
                <w:sz w:val="18"/>
                <w:szCs w:val="18"/>
              </w:rPr>
              <w:t>to</w:t>
            </w:r>
            <w:r w:rsidR="4EE8F421" w:rsidRPr="2CA1131B">
              <w:rPr>
                <w:sz w:val="18"/>
                <w:szCs w:val="18"/>
              </w:rPr>
              <w:t xml:space="preserve"> be</w:t>
            </w:r>
            <w:r w:rsidR="4EE8F421" w:rsidRPr="557D85A5">
              <w:rPr>
                <w:sz w:val="18"/>
                <w:szCs w:val="18"/>
              </w:rPr>
              <w:t xml:space="preserve"> </w:t>
            </w:r>
            <w:r w:rsidR="4EE8F421" w:rsidRPr="0C410F6F">
              <w:rPr>
                <w:sz w:val="18"/>
                <w:szCs w:val="18"/>
              </w:rPr>
              <w:t>permitted entry</w:t>
            </w:r>
            <w:r w:rsidR="4EE8F421" w:rsidRPr="5D80782E">
              <w:rPr>
                <w:sz w:val="18"/>
                <w:szCs w:val="18"/>
              </w:rPr>
              <w:t xml:space="preserve">, </w:t>
            </w:r>
            <w:r w:rsidR="4EE8F421" w:rsidRPr="008D9747">
              <w:rPr>
                <w:sz w:val="18"/>
                <w:szCs w:val="18"/>
              </w:rPr>
              <w:t xml:space="preserve">however </w:t>
            </w:r>
            <w:r w:rsidR="4EE8F421" w:rsidRPr="3BC3421C">
              <w:rPr>
                <w:sz w:val="18"/>
                <w:szCs w:val="18"/>
              </w:rPr>
              <w:t xml:space="preserve">if they are </w:t>
            </w:r>
            <w:r w:rsidR="4EE8F421" w:rsidRPr="60C7F301">
              <w:rPr>
                <w:sz w:val="18"/>
                <w:szCs w:val="18"/>
              </w:rPr>
              <w:t>unvaccinated</w:t>
            </w:r>
            <w:r w:rsidR="4EE8F421" w:rsidRPr="41EC2AF0">
              <w:rPr>
                <w:sz w:val="18"/>
                <w:szCs w:val="18"/>
              </w:rPr>
              <w:t>,</w:t>
            </w:r>
            <w:r w:rsidR="4EE8F421" w:rsidRPr="60C7F301">
              <w:rPr>
                <w:sz w:val="18"/>
                <w:szCs w:val="18"/>
              </w:rPr>
              <w:t xml:space="preserve"> they must </w:t>
            </w:r>
            <w:r w:rsidR="4EE8F421" w:rsidRPr="2E8FBB43">
              <w:rPr>
                <w:sz w:val="18"/>
                <w:szCs w:val="18"/>
              </w:rPr>
              <w:t xml:space="preserve">complete </w:t>
            </w:r>
            <w:r w:rsidR="4EE8F421" w:rsidRPr="13EA06F4">
              <w:rPr>
                <w:sz w:val="18"/>
                <w:szCs w:val="18"/>
              </w:rPr>
              <w:t xml:space="preserve">and show </w:t>
            </w:r>
            <w:r w:rsidR="4EE8F421" w:rsidRPr="5A8E3302">
              <w:rPr>
                <w:sz w:val="18"/>
                <w:szCs w:val="18"/>
              </w:rPr>
              <w:t xml:space="preserve">evidence </w:t>
            </w:r>
            <w:r w:rsidR="4EE8F421" w:rsidRPr="00D25B65">
              <w:rPr>
                <w:sz w:val="18"/>
                <w:szCs w:val="18"/>
              </w:rPr>
              <w:t>of</w:t>
            </w:r>
            <w:r w:rsidR="4EE8F421" w:rsidRPr="5A8E3302">
              <w:rPr>
                <w:sz w:val="18"/>
                <w:szCs w:val="18"/>
              </w:rPr>
              <w:t xml:space="preserve"> </w:t>
            </w:r>
            <w:r w:rsidR="4EE8F421" w:rsidRPr="3243690B">
              <w:rPr>
                <w:sz w:val="18"/>
                <w:szCs w:val="18"/>
              </w:rPr>
              <w:t>a</w:t>
            </w:r>
            <w:r w:rsidR="4EE8F421" w:rsidRPr="2E8FBB43">
              <w:rPr>
                <w:sz w:val="18"/>
                <w:szCs w:val="18"/>
              </w:rPr>
              <w:t xml:space="preserve"> </w:t>
            </w:r>
            <w:r w:rsidR="4EE8F421" w:rsidRPr="00D25B65">
              <w:rPr>
                <w:sz w:val="18"/>
                <w:szCs w:val="18"/>
              </w:rPr>
              <w:t xml:space="preserve">negative </w:t>
            </w:r>
            <w:r w:rsidR="4EE8F421" w:rsidRPr="2E8FBB43">
              <w:rPr>
                <w:sz w:val="18"/>
                <w:szCs w:val="18"/>
              </w:rPr>
              <w:t xml:space="preserve">rapid </w:t>
            </w:r>
            <w:r w:rsidR="4EE8F421" w:rsidRPr="17F7AFC0">
              <w:rPr>
                <w:sz w:val="18"/>
                <w:szCs w:val="18"/>
              </w:rPr>
              <w:t xml:space="preserve">antigen test </w:t>
            </w:r>
            <w:r w:rsidR="4EE8F421" w:rsidRPr="00D25B65">
              <w:rPr>
                <w:sz w:val="18"/>
                <w:szCs w:val="18"/>
              </w:rPr>
              <w:t xml:space="preserve">result </w:t>
            </w:r>
            <w:r w:rsidR="4EE8F421" w:rsidRPr="0D177C20">
              <w:rPr>
                <w:sz w:val="18"/>
                <w:szCs w:val="18"/>
              </w:rPr>
              <w:t xml:space="preserve">on entry and wear </w:t>
            </w:r>
            <w:r w:rsidR="4EE8F421" w:rsidRPr="226293F5">
              <w:rPr>
                <w:sz w:val="18"/>
                <w:szCs w:val="18"/>
              </w:rPr>
              <w:t>an N95</w:t>
            </w:r>
            <w:r w:rsidR="4EE8F421" w:rsidRPr="6E4C5868">
              <w:rPr>
                <w:sz w:val="18"/>
                <w:szCs w:val="18"/>
              </w:rPr>
              <w:t xml:space="preserve"> </w:t>
            </w:r>
            <w:r w:rsidR="4EE8F421" w:rsidRPr="3DC9E3B1">
              <w:rPr>
                <w:sz w:val="18"/>
                <w:szCs w:val="18"/>
              </w:rPr>
              <w:t>mask</w:t>
            </w:r>
            <w:r w:rsidR="4EE8F421" w:rsidRPr="6E4C5868">
              <w:rPr>
                <w:sz w:val="18"/>
                <w:szCs w:val="18"/>
              </w:rPr>
              <w:t xml:space="preserve"> </w:t>
            </w:r>
            <w:r w:rsidR="4EE8F421" w:rsidRPr="28051CB6">
              <w:rPr>
                <w:sz w:val="18"/>
                <w:szCs w:val="18"/>
              </w:rPr>
              <w:t xml:space="preserve">(if </w:t>
            </w:r>
            <w:r w:rsidR="4EE8F421" w:rsidRPr="179A8C93">
              <w:rPr>
                <w:sz w:val="18"/>
                <w:szCs w:val="18"/>
              </w:rPr>
              <w:t>18</w:t>
            </w:r>
            <w:r w:rsidR="4EE8F421" w:rsidRPr="28051CB6">
              <w:rPr>
                <w:sz w:val="18"/>
                <w:szCs w:val="18"/>
              </w:rPr>
              <w:t xml:space="preserve"> </w:t>
            </w:r>
            <w:r w:rsidR="4EE8F421" w:rsidRPr="1682511C">
              <w:rPr>
                <w:sz w:val="18"/>
                <w:szCs w:val="18"/>
              </w:rPr>
              <w:t xml:space="preserve">years and over). </w:t>
            </w:r>
          </w:p>
        </w:tc>
      </w:tr>
      <w:tr w:rsidR="00056556" w:rsidRPr="00E1656E" w14:paraId="5C591EAC" w14:textId="77777777" w:rsidTr="08B7FAC0">
        <w:trPr>
          <w:trHeight w:val="886"/>
        </w:trPr>
        <w:tc>
          <w:tcPr>
            <w:tcW w:w="1134" w:type="dxa"/>
            <w:vMerge w:val="restart"/>
            <w:tcBorders>
              <w:left w:val="single" w:sz="6" w:space="0" w:color="auto"/>
            </w:tcBorders>
            <w:shd w:val="clear" w:color="auto" w:fill="auto"/>
          </w:tcPr>
          <w:p w14:paraId="236B802B" w14:textId="38A9B611" w:rsidR="00056556" w:rsidRPr="008929FA" w:rsidRDefault="00E1656E" w:rsidP="004532C7">
            <w:pPr>
              <w:rPr>
                <w:rFonts w:ascii="Calibri" w:eastAsia="Calibri" w:hAnsi="Calibri" w:cs="Calibri"/>
                <w:b/>
                <w:color w:val="000000" w:themeColor="text1"/>
                <w:sz w:val="18"/>
                <w:szCs w:val="18"/>
                <w:lang w:val="en-AU"/>
              </w:rPr>
            </w:pPr>
            <w:r w:rsidRPr="008929FA">
              <w:rPr>
                <w:rFonts w:ascii="Calibri" w:eastAsia="Calibri" w:hAnsi="Calibri" w:cs="Calibri"/>
                <w:b/>
                <w:color w:val="000000" w:themeColor="text1"/>
                <w:sz w:val="18"/>
                <w:szCs w:val="18"/>
                <w:lang w:val="en-AU"/>
              </w:rPr>
              <w:lastRenderedPageBreak/>
              <w:t>Victorian Border Crossing</w:t>
            </w:r>
          </w:p>
        </w:tc>
        <w:tc>
          <w:tcPr>
            <w:tcW w:w="3637" w:type="dxa"/>
          </w:tcPr>
          <w:p w14:paraId="6E20AB9D" w14:textId="61BA70C2" w:rsidR="00056556" w:rsidRPr="008929FA" w:rsidRDefault="00E1656E" w:rsidP="008A362B">
            <w:pPr>
              <w:spacing w:line="256" w:lineRule="auto"/>
              <w:rPr>
                <w:rFonts w:ascii="Calibri" w:eastAsia="Calibri" w:hAnsi="Calibri" w:cs="Calibri"/>
                <w:color w:val="000000" w:themeColor="text1"/>
                <w:sz w:val="18"/>
                <w:szCs w:val="18"/>
                <w:lang w:val="en-AU"/>
              </w:rPr>
            </w:pPr>
            <w:r w:rsidRPr="008929FA">
              <w:rPr>
                <w:rFonts w:ascii="Calibri" w:eastAsia="Calibri" w:hAnsi="Calibri" w:cs="Calibri"/>
                <w:color w:val="000000" w:themeColor="text1"/>
                <w:sz w:val="18"/>
                <w:szCs w:val="18"/>
                <w:lang w:val="en-AU"/>
              </w:rPr>
              <w:t xml:space="preserve">Continued home quarantine for certain international arrivals </w:t>
            </w:r>
          </w:p>
        </w:tc>
        <w:tc>
          <w:tcPr>
            <w:tcW w:w="3402" w:type="dxa"/>
          </w:tcPr>
          <w:p w14:paraId="76649680" w14:textId="4884A05D" w:rsidR="00056556" w:rsidRPr="008929FA" w:rsidRDefault="00E1656E" w:rsidP="004532C7">
            <w:pPr>
              <w:spacing w:line="256" w:lineRule="auto"/>
              <w:rPr>
                <w:rFonts w:ascii="Calibri" w:eastAsia="Calibri" w:hAnsi="Calibri" w:cs="Calibri"/>
                <w:color w:val="000000" w:themeColor="text1"/>
                <w:sz w:val="18"/>
                <w:szCs w:val="18"/>
                <w:lang w:val="en-AU"/>
              </w:rPr>
            </w:pPr>
            <w:r w:rsidRPr="008929FA">
              <w:rPr>
                <w:rFonts w:ascii="Calibri" w:eastAsia="Calibri" w:hAnsi="Calibri" w:cs="Calibri"/>
                <w:color w:val="000000" w:themeColor="text1"/>
                <w:sz w:val="18"/>
                <w:szCs w:val="18"/>
                <w:lang w:val="en-AU"/>
              </w:rPr>
              <w:t>Australian-based international aircrew and international passenger arrival adolescents who are not fully vaccinated or medically exempt must complete home quarantine.</w:t>
            </w:r>
          </w:p>
        </w:tc>
        <w:tc>
          <w:tcPr>
            <w:tcW w:w="6853" w:type="dxa"/>
            <w:gridSpan w:val="2"/>
            <w:tcBorders>
              <w:right w:val="single" w:sz="6" w:space="0" w:color="auto"/>
            </w:tcBorders>
          </w:tcPr>
          <w:p w14:paraId="2308DA1E" w14:textId="77777777" w:rsidR="00E1656E" w:rsidRPr="008929FA" w:rsidRDefault="00E1656E" w:rsidP="00E1656E">
            <w:pPr>
              <w:spacing w:line="256" w:lineRule="auto"/>
              <w:rPr>
                <w:rFonts w:ascii="Calibri" w:eastAsia="Calibri" w:hAnsi="Calibri" w:cs="Calibri"/>
                <w:sz w:val="18"/>
                <w:szCs w:val="18"/>
                <w:lang w:val="en-AU"/>
              </w:rPr>
            </w:pPr>
            <w:r w:rsidRPr="008929FA">
              <w:rPr>
                <w:rFonts w:ascii="Calibri" w:eastAsia="Calibri" w:hAnsi="Calibri" w:cs="Calibri"/>
                <w:sz w:val="18"/>
                <w:szCs w:val="18"/>
                <w:lang w:val="en-AU"/>
              </w:rPr>
              <w:t xml:space="preserve">Home quarantine requirements remain a vital public health measure that protects the state from incursion of COVID-19 cases and limits the risk of incoming variants of concern. </w:t>
            </w:r>
          </w:p>
          <w:p w14:paraId="25A46B92" w14:textId="77777777" w:rsidR="00E1656E" w:rsidRPr="008929FA" w:rsidRDefault="00E1656E" w:rsidP="00E1656E">
            <w:pPr>
              <w:spacing w:line="256" w:lineRule="auto"/>
              <w:rPr>
                <w:rFonts w:ascii="Calibri" w:eastAsia="Calibri" w:hAnsi="Calibri" w:cs="Calibri"/>
                <w:sz w:val="18"/>
                <w:szCs w:val="18"/>
                <w:lang w:val="en-AU"/>
              </w:rPr>
            </w:pPr>
          </w:p>
          <w:p w14:paraId="0BEE9F12" w14:textId="2FBF7C22" w:rsidR="00056556" w:rsidRPr="008929FA" w:rsidRDefault="00E1656E" w:rsidP="008B2D2D">
            <w:pPr>
              <w:spacing w:line="256" w:lineRule="auto"/>
              <w:rPr>
                <w:sz w:val="18"/>
                <w:szCs w:val="18"/>
              </w:rPr>
            </w:pPr>
            <w:r w:rsidRPr="008929FA">
              <w:rPr>
                <w:rFonts w:ascii="Calibri" w:eastAsia="Calibri" w:hAnsi="Calibri" w:cs="Calibri"/>
                <w:sz w:val="18"/>
                <w:szCs w:val="18"/>
                <w:lang w:val="en-AU"/>
              </w:rPr>
              <w:t>Unvaccinated international arrivals present a higher incursion of risk compared to those who are fully vaccinated. Further, with large parts of the world still unvaccinated, and major outbreaks persisting internationally, the risk of new variants emerging and entering the country remains.</w:t>
            </w:r>
          </w:p>
        </w:tc>
      </w:tr>
      <w:tr w:rsidR="00287E7F" w:rsidRPr="00E1656E" w14:paraId="4AC8B157" w14:textId="27CF3446" w:rsidTr="08B7FAC0">
        <w:trPr>
          <w:trHeight w:val="886"/>
        </w:trPr>
        <w:tc>
          <w:tcPr>
            <w:tcW w:w="1134" w:type="dxa"/>
            <w:vMerge/>
          </w:tcPr>
          <w:p w14:paraId="08DB3C3B" w14:textId="77777777" w:rsidR="00287E7F" w:rsidRPr="008929FA" w:rsidRDefault="00287E7F" w:rsidP="004532C7">
            <w:pPr>
              <w:rPr>
                <w:rFonts w:ascii="Calibri" w:eastAsia="Calibri" w:hAnsi="Calibri" w:cs="Calibri"/>
                <w:b/>
                <w:color w:val="000000" w:themeColor="text1"/>
                <w:sz w:val="18"/>
                <w:szCs w:val="18"/>
                <w:lang w:val="en-AU"/>
              </w:rPr>
            </w:pPr>
          </w:p>
        </w:tc>
        <w:tc>
          <w:tcPr>
            <w:tcW w:w="3637" w:type="dxa"/>
          </w:tcPr>
          <w:p w14:paraId="5ED29112" w14:textId="77FF51C4" w:rsidR="00F551FC" w:rsidRPr="008929FA" w:rsidRDefault="003B7A39" w:rsidP="00F551FC">
            <w:pPr>
              <w:spacing w:line="256" w:lineRule="auto"/>
              <w:rPr>
                <w:rStyle w:val="normaltextrun"/>
                <w:rFonts w:ascii="Calibri" w:eastAsia="Calibri" w:hAnsi="Calibri" w:cs="Calibri"/>
                <w:color w:val="000000" w:themeColor="text1"/>
                <w:sz w:val="18"/>
                <w:szCs w:val="18"/>
              </w:rPr>
            </w:pPr>
            <w:r w:rsidRPr="008929FA">
              <w:rPr>
                <w:rStyle w:val="normaltextrun"/>
                <w:rFonts w:ascii="Calibri" w:eastAsia="Calibri" w:hAnsi="Calibri" w:cs="Calibri"/>
                <w:color w:val="000000" w:themeColor="text1"/>
                <w:sz w:val="18"/>
                <w:szCs w:val="18"/>
              </w:rPr>
              <w:t xml:space="preserve">Testing requirements </w:t>
            </w:r>
            <w:r w:rsidR="00090633" w:rsidRPr="008929FA">
              <w:rPr>
                <w:rStyle w:val="normaltextrun"/>
                <w:rFonts w:ascii="Calibri" w:eastAsia="Calibri" w:hAnsi="Calibri" w:cs="Calibri"/>
                <w:color w:val="000000" w:themeColor="text1"/>
                <w:sz w:val="18"/>
                <w:szCs w:val="18"/>
              </w:rPr>
              <w:t>for international passengers</w:t>
            </w:r>
          </w:p>
          <w:p w14:paraId="5DA266DE" w14:textId="77777777" w:rsidR="00287E7F" w:rsidRPr="008929FA" w:rsidRDefault="00287E7F" w:rsidP="00F551FC">
            <w:pPr>
              <w:rPr>
                <w:rFonts w:ascii="Calibri" w:eastAsia="Calibri" w:hAnsi="Calibri" w:cs="Calibri"/>
                <w:color w:val="000000" w:themeColor="text1"/>
                <w:sz w:val="18"/>
                <w:szCs w:val="18"/>
                <w:lang w:val="en-AU"/>
              </w:rPr>
            </w:pPr>
          </w:p>
        </w:tc>
        <w:tc>
          <w:tcPr>
            <w:tcW w:w="3402" w:type="dxa"/>
          </w:tcPr>
          <w:p w14:paraId="2330CE51" w14:textId="77777777" w:rsidR="00F551FC" w:rsidRPr="008929FA" w:rsidRDefault="00F551FC" w:rsidP="00F551FC">
            <w:pPr>
              <w:rPr>
                <w:rFonts w:eastAsiaTheme="minorEastAsia"/>
                <w:b/>
                <w:sz w:val="18"/>
                <w:szCs w:val="18"/>
              </w:rPr>
            </w:pPr>
            <w:r w:rsidRPr="008929FA">
              <w:rPr>
                <w:rFonts w:eastAsiaTheme="minorEastAsia"/>
                <w:b/>
                <w:sz w:val="18"/>
                <w:szCs w:val="18"/>
              </w:rPr>
              <w:t>Victorian Border Crossing Order</w:t>
            </w:r>
          </w:p>
          <w:p w14:paraId="4CE7AEF5" w14:textId="77777777" w:rsidR="002B3841" w:rsidRPr="008929FA" w:rsidRDefault="002B3841" w:rsidP="002B3841">
            <w:pPr>
              <w:spacing w:line="256" w:lineRule="auto"/>
              <w:rPr>
                <w:rStyle w:val="normaltextrun"/>
                <w:rFonts w:ascii="Calibri" w:eastAsia="Calibri" w:hAnsi="Calibri" w:cs="Calibri"/>
                <w:color w:val="000000" w:themeColor="text1"/>
                <w:sz w:val="18"/>
                <w:szCs w:val="18"/>
              </w:rPr>
            </w:pPr>
            <w:r w:rsidRPr="008929FA">
              <w:rPr>
                <w:rStyle w:val="normaltextrun"/>
                <w:rFonts w:ascii="Calibri" w:eastAsia="Calibri" w:hAnsi="Calibri" w:cs="Calibri"/>
                <w:color w:val="000000" w:themeColor="text1"/>
                <w:sz w:val="18"/>
                <w:szCs w:val="18"/>
              </w:rPr>
              <w:t>Fully vaccinated and medically exempt international passenger arrivals must test and self-quarantine while awaiting test results.</w:t>
            </w:r>
          </w:p>
          <w:p w14:paraId="3A513EC5" w14:textId="0D5EF32A" w:rsidR="00287E7F" w:rsidRPr="008929FA" w:rsidRDefault="00287E7F" w:rsidP="004532C7">
            <w:pPr>
              <w:spacing w:line="256" w:lineRule="auto"/>
              <w:rPr>
                <w:rFonts w:ascii="Calibri" w:eastAsia="Calibri" w:hAnsi="Calibri" w:cs="Calibri"/>
                <w:color w:val="000000" w:themeColor="text1"/>
                <w:sz w:val="18"/>
                <w:szCs w:val="18"/>
                <w:lang w:val="en-AU"/>
              </w:rPr>
            </w:pPr>
          </w:p>
        </w:tc>
        <w:tc>
          <w:tcPr>
            <w:tcW w:w="6853" w:type="dxa"/>
            <w:gridSpan w:val="2"/>
            <w:tcBorders>
              <w:right w:val="single" w:sz="6" w:space="0" w:color="auto"/>
            </w:tcBorders>
          </w:tcPr>
          <w:p w14:paraId="1DB0714D" w14:textId="0D7C14DB" w:rsidR="00B26C0E" w:rsidRPr="008929FA" w:rsidRDefault="00B26C0E" w:rsidP="08B7FAC0">
            <w:pPr>
              <w:rPr>
                <w:rFonts w:ascii="Calibri" w:eastAsia="Calibri" w:hAnsi="Calibri" w:cs="Calibri"/>
                <w:sz w:val="18"/>
                <w:szCs w:val="18"/>
                <w:lang w:val="en-AU"/>
              </w:rPr>
            </w:pPr>
            <w:r w:rsidRPr="008929FA">
              <w:rPr>
                <w:rFonts w:ascii="Calibri" w:eastAsia="Calibri" w:hAnsi="Calibri" w:cs="Calibri"/>
                <w:sz w:val="18"/>
                <w:szCs w:val="18"/>
                <w:lang w:val="en-AU"/>
              </w:rPr>
              <w:t>Internation</w:t>
            </w:r>
            <w:r w:rsidR="003D7A14" w:rsidRPr="008929FA">
              <w:rPr>
                <w:rFonts w:ascii="Calibri" w:eastAsia="Calibri" w:hAnsi="Calibri" w:cs="Calibri"/>
                <w:sz w:val="18"/>
                <w:szCs w:val="18"/>
                <w:lang w:val="en-AU"/>
              </w:rPr>
              <w:t>al</w:t>
            </w:r>
            <w:r w:rsidR="724F870C" w:rsidRPr="008929FA">
              <w:rPr>
                <w:rFonts w:ascii="Calibri" w:eastAsia="Calibri" w:hAnsi="Calibri" w:cs="Calibri"/>
                <w:sz w:val="18"/>
                <w:szCs w:val="18"/>
                <w:lang w:val="en-AU"/>
              </w:rPr>
              <w:t xml:space="preserve"> passenger arrivals </w:t>
            </w:r>
            <w:r w:rsidRPr="008929FA">
              <w:rPr>
                <w:rFonts w:ascii="Calibri" w:eastAsia="Calibri" w:hAnsi="Calibri" w:cs="Calibri"/>
                <w:sz w:val="18"/>
                <w:szCs w:val="18"/>
                <w:lang w:val="en-AU"/>
              </w:rPr>
              <w:t>present</w:t>
            </w:r>
            <w:r w:rsidR="7F97DF29" w:rsidRPr="008929FA">
              <w:rPr>
                <w:rFonts w:ascii="Calibri" w:eastAsia="Calibri" w:hAnsi="Calibri" w:cs="Calibri"/>
                <w:sz w:val="18"/>
                <w:szCs w:val="18"/>
                <w:lang w:val="en-AU"/>
              </w:rPr>
              <w:t xml:space="preserve"> a highly variable level of risk of </w:t>
            </w:r>
            <w:r w:rsidR="3ACD89FF" w:rsidRPr="008929FA">
              <w:rPr>
                <w:rFonts w:ascii="Calibri" w:eastAsia="Calibri" w:hAnsi="Calibri" w:cs="Calibri"/>
                <w:sz w:val="18"/>
                <w:szCs w:val="18"/>
                <w:lang w:val="en-AU"/>
              </w:rPr>
              <w:t>incursion of COVID-19 into the Victorian community</w:t>
            </w:r>
            <w:r w:rsidR="6BACEF12" w:rsidRPr="008929FA">
              <w:rPr>
                <w:rFonts w:ascii="Calibri" w:eastAsia="Calibri" w:hAnsi="Calibri" w:cs="Calibri"/>
                <w:sz w:val="18"/>
                <w:szCs w:val="18"/>
                <w:lang w:val="en-AU"/>
              </w:rPr>
              <w:t xml:space="preserve">. </w:t>
            </w:r>
            <w:r w:rsidR="167809C5" w:rsidRPr="008929FA">
              <w:rPr>
                <w:rFonts w:ascii="Calibri" w:eastAsia="Calibri" w:hAnsi="Calibri" w:cs="Calibri"/>
                <w:sz w:val="18"/>
                <w:szCs w:val="18"/>
                <w:lang w:val="en-AU"/>
              </w:rPr>
              <w:t>These individually variable</w:t>
            </w:r>
            <w:r w:rsidR="42468EAA" w:rsidRPr="008929FA">
              <w:rPr>
                <w:rFonts w:ascii="Calibri" w:eastAsia="Calibri" w:hAnsi="Calibri" w:cs="Calibri"/>
                <w:sz w:val="18"/>
                <w:szCs w:val="18"/>
                <w:lang w:val="en-AU"/>
              </w:rPr>
              <w:t xml:space="preserve"> risk factors are challenging to quantify. </w:t>
            </w:r>
            <w:r w:rsidRPr="008929FA">
              <w:rPr>
                <w:rFonts w:ascii="Calibri" w:eastAsia="Calibri" w:hAnsi="Calibri" w:cs="Calibri"/>
                <w:sz w:val="18"/>
                <w:szCs w:val="18"/>
                <w:lang w:val="en-AU"/>
              </w:rPr>
              <w:t xml:space="preserve">Legislative and occupational health and safety requirements and overseas aircrew testing measures that apply to aircrew do not apply to passenger arrivals, therefore potentially leaving them at higher risk of COVID-19 infection and onward transmission. Additionally, passenger arrivals may spend more extended periods in the Victorian community than aircrew whose layover periods are often &lt;72 hours duration, presenting more opportunities for onward transmission to occur. </w:t>
            </w:r>
          </w:p>
          <w:p w14:paraId="59E1E986" w14:textId="119A8DE1" w:rsidR="00287E7F" w:rsidRPr="008929FA" w:rsidRDefault="08B7FAC0" w:rsidP="006C58D9">
            <w:pPr>
              <w:rPr>
                <w:rFonts w:ascii="Calibri" w:eastAsia="Calibri" w:hAnsi="Calibri" w:cs="Calibri"/>
                <w:sz w:val="18"/>
                <w:szCs w:val="18"/>
                <w:lang w:val="en-AU"/>
              </w:rPr>
            </w:pPr>
            <w:r w:rsidRPr="008929FA">
              <w:rPr>
                <w:rFonts w:ascii="Calibri" w:eastAsia="Calibri" w:hAnsi="Calibri" w:cs="Calibri"/>
                <w:sz w:val="18"/>
                <w:szCs w:val="18"/>
                <w:lang w:val="en-AU"/>
              </w:rPr>
              <w:t>Testing and quarantine for international passengers remain important proportionate controls as other control measures are relaxed across settings in Victoria.</w:t>
            </w:r>
          </w:p>
        </w:tc>
      </w:tr>
    </w:tbl>
    <w:p w14:paraId="510E1922" w14:textId="77777777" w:rsidR="00606377" w:rsidRDefault="00606377" w:rsidP="00F1578D"/>
    <w:sectPr w:rsidR="00606377" w:rsidSect="00F1578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405F" w14:textId="77777777" w:rsidR="00711927" w:rsidRDefault="00711927" w:rsidP="00BD2185">
      <w:pPr>
        <w:spacing w:after="0" w:line="240" w:lineRule="auto"/>
      </w:pPr>
      <w:r>
        <w:separator/>
      </w:r>
    </w:p>
  </w:endnote>
  <w:endnote w:type="continuationSeparator" w:id="0">
    <w:p w14:paraId="3AF00C0A" w14:textId="77777777" w:rsidR="00711927" w:rsidRDefault="00711927" w:rsidP="00BD2185">
      <w:pPr>
        <w:spacing w:after="0" w:line="240" w:lineRule="auto"/>
      </w:pPr>
      <w:r>
        <w:continuationSeparator/>
      </w:r>
    </w:p>
  </w:endnote>
  <w:endnote w:type="continuationNotice" w:id="1">
    <w:p w14:paraId="0200AA3B" w14:textId="77777777" w:rsidR="00711927" w:rsidRDefault="00711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7CE2" w14:textId="77777777" w:rsidR="00181697" w:rsidRDefault="00181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EA9B" w14:textId="65D8C698" w:rsidR="00BD2185" w:rsidRDefault="00CA25AE">
    <w:pPr>
      <w:pStyle w:val="Footer"/>
    </w:pPr>
    <w:r>
      <w:rPr>
        <w:noProof/>
      </w:rPr>
      <mc:AlternateContent>
        <mc:Choice Requires="wps">
          <w:drawing>
            <wp:anchor distT="0" distB="0" distL="114300" distR="114300" simplePos="0" relativeHeight="251659776" behindDoc="0" locked="0" layoutInCell="0" allowOverlap="1" wp14:anchorId="484799FF" wp14:editId="17D040B6">
              <wp:simplePos x="0" y="0"/>
              <wp:positionH relativeFrom="page">
                <wp:align>center</wp:align>
              </wp:positionH>
              <wp:positionV relativeFrom="page">
                <wp:align>bottom</wp:align>
              </wp:positionV>
              <wp:extent cx="7772400" cy="502285"/>
              <wp:effectExtent l="0" t="0" r="0" b="12065"/>
              <wp:wrapNone/>
              <wp:docPr id="1" name="MSIPCM96f34cdfb33d179265137571" descr="{&quot;HashCode&quot;:136874154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B56B0" w14:textId="33253F61" w:rsidR="00CA25AE" w:rsidRPr="00CA25AE" w:rsidRDefault="00CA25AE" w:rsidP="00CA25AE">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4799FF" id="_x0000_t202" coordsize="21600,21600" o:spt="202" path="m,l,21600r21600,l21600,xe">
              <v:stroke joinstyle="miter"/>
              <v:path gradientshapeok="t" o:connecttype="rect"/>
            </v:shapetype>
            <v:shape id="MSIPCM96f34cdfb33d179265137571" o:spid="_x0000_s1026" type="#_x0000_t202" alt="{&quot;HashCode&quot;:1368741547,&quot;Height&quot;:9999999.0,&quot;Width&quot;:9999999.0,&quot;Placement&quot;:&quot;Footer&quot;,&quot;Index&quot;:&quot;Primary&quot;,&quot;Section&quot;:1,&quot;Top&quot;:0.0,&quot;Left&quot;:0.0}" style="position:absolute;margin-left:0;margin-top:0;width:612pt;height:39.55pt;z-index:2516597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CQMNKGrAIAAFAFAAAOAAAAAAAAAAAA&#10;AAAAAC4CAABkcnMvZTJvRG9jLnhtbFBLAQItABQABgAIAAAAIQDYP/032wAAAAUBAAAPAAAAAAAA&#10;AAAAAAAAAAYFAABkcnMvZG93bnJldi54bWxQSwUGAAAAAAQABADzAAAADgYAAAAA&#10;" o:allowincell="f" filled="f" stroked="f" strokeweight=".5pt">
              <v:textbox inset=",0,,0">
                <w:txbxContent>
                  <w:p w14:paraId="55FB56B0" w14:textId="33253F61" w:rsidR="00CA25AE" w:rsidRPr="00CA25AE" w:rsidRDefault="00CA25AE" w:rsidP="00CA25AE">
                    <w:pPr>
                      <w:spacing w:after="0"/>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E91" w14:textId="77777777" w:rsidR="00181697" w:rsidRDefault="00181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393B" w14:textId="77777777" w:rsidR="00711927" w:rsidRDefault="00711927" w:rsidP="00BD2185">
      <w:pPr>
        <w:spacing w:after="0" w:line="240" w:lineRule="auto"/>
      </w:pPr>
      <w:r>
        <w:separator/>
      </w:r>
    </w:p>
  </w:footnote>
  <w:footnote w:type="continuationSeparator" w:id="0">
    <w:p w14:paraId="2F340D45" w14:textId="77777777" w:rsidR="00711927" w:rsidRDefault="00711927" w:rsidP="00BD2185">
      <w:pPr>
        <w:spacing w:after="0" w:line="240" w:lineRule="auto"/>
      </w:pPr>
      <w:r>
        <w:continuationSeparator/>
      </w:r>
    </w:p>
  </w:footnote>
  <w:footnote w:type="continuationNotice" w:id="1">
    <w:p w14:paraId="10D7C1A0" w14:textId="77777777" w:rsidR="00711927" w:rsidRDefault="00711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92CC" w14:textId="77777777" w:rsidR="00181697" w:rsidRDefault="0018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28A8" w14:textId="77777777" w:rsidR="00181697" w:rsidRDefault="00181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E7C" w14:textId="77777777" w:rsidR="00181697" w:rsidRDefault="0018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E87"/>
    <w:multiLevelType w:val="hybridMultilevel"/>
    <w:tmpl w:val="FFFFFFFF"/>
    <w:lvl w:ilvl="0" w:tplc="91B8ED7E">
      <w:start w:val="1"/>
      <w:numFmt w:val="bullet"/>
      <w:lvlText w:val=""/>
      <w:lvlJc w:val="left"/>
      <w:pPr>
        <w:ind w:left="720" w:hanging="360"/>
      </w:pPr>
      <w:rPr>
        <w:rFonts w:ascii="Symbol" w:hAnsi="Symbol" w:hint="default"/>
      </w:rPr>
    </w:lvl>
    <w:lvl w:ilvl="1" w:tplc="78C8F218">
      <w:start w:val="1"/>
      <w:numFmt w:val="bullet"/>
      <w:lvlText w:val="o"/>
      <w:lvlJc w:val="left"/>
      <w:pPr>
        <w:ind w:left="1440" w:hanging="360"/>
      </w:pPr>
      <w:rPr>
        <w:rFonts w:ascii="Courier New" w:hAnsi="Courier New" w:hint="default"/>
      </w:rPr>
    </w:lvl>
    <w:lvl w:ilvl="2" w:tplc="01DCA7B2">
      <w:start w:val="1"/>
      <w:numFmt w:val="bullet"/>
      <w:lvlText w:val=""/>
      <w:lvlJc w:val="left"/>
      <w:pPr>
        <w:ind w:left="2160" w:hanging="360"/>
      </w:pPr>
      <w:rPr>
        <w:rFonts w:ascii="Wingdings" w:hAnsi="Wingdings" w:hint="default"/>
      </w:rPr>
    </w:lvl>
    <w:lvl w:ilvl="3" w:tplc="C8501FAC">
      <w:start w:val="1"/>
      <w:numFmt w:val="bullet"/>
      <w:lvlText w:val=""/>
      <w:lvlJc w:val="left"/>
      <w:pPr>
        <w:ind w:left="2880" w:hanging="360"/>
      </w:pPr>
      <w:rPr>
        <w:rFonts w:ascii="Symbol" w:hAnsi="Symbol" w:hint="default"/>
      </w:rPr>
    </w:lvl>
    <w:lvl w:ilvl="4" w:tplc="49C20794">
      <w:start w:val="1"/>
      <w:numFmt w:val="bullet"/>
      <w:lvlText w:val="o"/>
      <w:lvlJc w:val="left"/>
      <w:pPr>
        <w:ind w:left="3600" w:hanging="360"/>
      </w:pPr>
      <w:rPr>
        <w:rFonts w:ascii="Courier New" w:hAnsi="Courier New" w:hint="default"/>
      </w:rPr>
    </w:lvl>
    <w:lvl w:ilvl="5" w:tplc="2D2C643A">
      <w:start w:val="1"/>
      <w:numFmt w:val="bullet"/>
      <w:lvlText w:val=""/>
      <w:lvlJc w:val="left"/>
      <w:pPr>
        <w:ind w:left="4320" w:hanging="360"/>
      </w:pPr>
      <w:rPr>
        <w:rFonts w:ascii="Wingdings" w:hAnsi="Wingdings" w:hint="default"/>
      </w:rPr>
    </w:lvl>
    <w:lvl w:ilvl="6" w:tplc="821C158E">
      <w:start w:val="1"/>
      <w:numFmt w:val="bullet"/>
      <w:lvlText w:val=""/>
      <w:lvlJc w:val="left"/>
      <w:pPr>
        <w:ind w:left="5040" w:hanging="360"/>
      </w:pPr>
      <w:rPr>
        <w:rFonts w:ascii="Symbol" w:hAnsi="Symbol" w:hint="default"/>
      </w:rPr>
    </w:lvl>
    <w:lvl w:ilvl="7" w:tplc="307E9EEA">
      <w:start w:val="1"/>
      <w:numFmt w:val="bullet"/>
      <w:lvlText w:val="o"/>
      <w:lvlJc w:val="left"/>
      <w:pPr>
        <w:ind w:left="5760" w:hanging="360"/>
      </w:pPr>
      <w:rPr>
        <w:rFonts w:ascii="Courier New" w:hAnsi="Courier New" w:hint="default"/>
      </w:rPr>
    </w:lvl>
    <w:lvl w:ilvl="8" w:tplc="241CAA5A">
      <w:start w:val="1"/>
      <w:numFmt w:val="bullet"/>
      <w:lvlText w:val=""/>
      <w:lvlJc w:val="left"/>
      <w:pPr>
        <w:ind w:left="6480" w:hanging="360"/>
      </w:pPr>
      <w:rPr>
        <w:rFonts w:ascii="Wingdings" w:hAnsi="Wingdings" w:hint="default"/>
      </w:rPr>
    </w:lvl>
  </w:abstractNum>
  <w:abstractNum w:abstractNumId="1" w15:restartNumberingAfterBreak="0">
    <w:nsid w:val="2C5F7B66"/>
    <w:multiLevelType w:val="hybridMultilevel"/>
    <w:tmpl w:val="FFFFFFFF"/>
    <w:lvl w:ilvl="0" w:tplc="9656F866">
      <w:start w:val="1"/>
      <w:numFmt w:val="bullet"/>
      <w:lvlText w:val=""/>
      <w:lvlJc w:val="left"/>
      <w:pPr>
        <w:ind w:left="720" w:hanging="360"/>
      </w:pPr>
      <w:rPr>
        <w:rFonts w:ascii="Symbol" w:hAnsi="Symbol" w:hint="default"/>
      </w:rPr>
    </w:lvl>
    <w:lvl w:ilvl="1" w:tplc="2C5E7F36">
      <w:start w:val="1"/>
      <w:numFmt w:val="bullet"/>
      <w:lvlText w:val="o"/>
      <w:lvlJc w:val="left"/>
      <w:pPr>
        <w:ind w:left="1440" w:hanging="360"/>
      </w:pPr>
      <w:rPr>
        <w:rFonts w:ascii="Courier New" w:hAnsi="Courier New" w:hint="default"/>
      </w:rPr>
    </w:lvl>
    <w:lvl w:ilvl="2" w:tplc="A7C2401C">
      <w:start w:val="1"/>
      <w:numFmt w:val="bullet"/>
      <w:lvlText w:val=""/>
      <w:lvlJc w:val="left"/>
      <w:pPr>
        <w:ind w:left="2160" w:hanging="360"/>
      </w:pPr>
      <w:rPr>
        <w:rFonts w:ascii="Wingdings" w:hAnsi="Wingdings" w:hint="default"/>
      </w:rPr>
    </w:lvl>
    <w:lvl w:ilvl="3" w:tplc="EBB87450">
      <w:start w:val="1"/>
      <w:numFmt w:val="bullet"/>
      <w:lvlText w:val=""/>
      <w:lvlJc w:val="left"/>
      <w:pPr>
        <w:ind w:left="2880" w:hanging="360"/>
      </w:pPr>
      <w:rPr>
        <w:rFonts w:ascii="Symbol" w:hAnsi="Symbol" w:hint="default"/>
      </w:rPr>
    </w:lvl>
    <w:lvl w:ilvl="4" w:tplc="90E0745A">
      <w:start w:val="1"/>
      <w:numFmt w:val="bullet"/>
      <w:lvlText w:val="o"/>
      <w:lvlJc w:val="left"/>
      <w:pPr>
        <w:ind w:left="3600" w:hanging="360"/>
      </w:pPr>
      <w:rPr>
        <w:rFonts w:ascii="Courier New" w:hAnsi="Courier New" w:hint="default"/>
      </w:rPr>
    </w:lvl>
    <w:lvl w:ilvl="5" w:tplc="048837C0">
      <w:start w:val="1"/>
      <w:numFmt w:val="bullet"/>
      <w:lvlText w:val=""/>
      <w:lvlJc w:val="left"/>
      <w:pPr>
        <w:ind w:left="4320" w:hanging="360"/>
      </w:pPr>
      <w:rPr>
        <w:rFonts w:ascii="Wingdings" w:hAnsi="Wingdings" w:hint="default"/>
      </w:rPr>
    </w:lvl>
    <w:lvl w:ilvl="6" w:tplc="14D8256A">
      <w:start w:val="1"/>
      <w:numFmt w:val="bullet"/>
      <w:lvlText w:val=""/>
      <w:lvlJc w:val="left"/>
      <w:pPr>
        <w:ind w:left="5040" w:hanging="360"/>
      </w:pPr>
      <w:rPr>
        <w:rFonts w:ascii="Symbol" w:hAnsi="Symbol" w:hint="default"/>
      </w:rPr>
    </w:lvl>
    <w:lvl w:ilvl="7" w:tplc="A69C23B8">
      <w:start w:val="1"/>
      <w:numFmt w:val="bullet"/>
      <w:lvlText w:val="o"/>
      <w:lvlJc w:val="left"/>
      <w:pPr>
        <w:ind w:left="5760" w:hanging="360"/>
      </w:pPr>
      <w:rPr>
        <w:rFonts w:ascii="Courier New" w:hAnsi="Courier New" w:hint="default"/>
      </w:rPr>
    </w:lvl>
    <w:lvl w:ilvl="8" w:tplc="B3E4E2AA">
      <w:start w:val="1"/>
      <w:numFmt w:val="bullet"/>
      <w:lvlText w:val=""/>
      <w:lvlJc w:val="left"/>
      <w:pPr>
        <w:ind w:left="6480" w:hanging="360"/>
      </w:pPr>
      <w:rPr>
        <w:rFonts w:ascii="Wingdings" w:hAnsi="Wingdings" w:hint="default"/>
      </w:rPr>
    </w:lvl>
  </w:abstractNum>
  <w:abstractNum w:abstractNumId="2" w15:restartNumberingAfterBreak="0">
    <w:nsid w:val="391816B1"/>
    <w:multiLevelType w:val="hybridMultilevel"/>
    <w:tmpl w:val="9BEE96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E1C7243"/>
    <w:multiLevelType w:val="hybridMultilevel"/>
    <w:tmpl w:val="035EA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4FD4F5D"/>
    <w:multiLevelType w:val="hybridMultilevel"/>
    <w:tmpl w:val="D20CA9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5E05B47"/>
    <w:multiLevelType w:val="hybridMultilevel"/>
    <w:tmpl w:val="FFFFFFFF"/>
    <w:lvl w:ilvl="0" w:tplc="DC04FD7C">
      <w:start w:val="1"/>
      <w:numFmt w:val="bullet"/>
      <w:lvlText w:val=""/>
      <w:lvlJc w:val="left"/>
      <w:pPr>
        <w:ind w:left="360" w:hanging="360"/>
      </w:pPr>
      <w:rPr>
        <w:rFonts w:ascii="Symbol" w:hAnsi="Symbol" w:hint="default"/>
      </w:rPr>
    </w:lvl>
    <w:lvl w:ilvl="1" w:tplc="3370B1EA">
      <w:start w:val="1"/>
      <w:numFmt w:val="bullet"/>
      <w:lvlText w:val="o"/>
      <w:lvlJc w:val="left"/>
      <w:pPr>
        <w:ind w:left="1080" w:hanging="360"/>
      </w:pPr>
      <w:rPr>
        <w:rFonts w:ascii="Courier New" w:hAnsi="Courier New" w:hint="default"/>
      </w:rPr>
    </w:lvl>
    <w:lvl w:ilvl="2" w:tplc="DF320426">
      <w:start w:val="1"/>
      <w:numFmt w:val="bullet"/>
      <w:lvlText w:val=""/>
      <w:lvlJc w:val="left"/>
      <w:pPr>
        <w:ind w:left="1800" w:hanging="360"/>
      </w:pPr>
      <w:rPr>
        <w:rFonts w:ascii="Wingdings" w:hAnsi="Wingdings" w:hint="default"/>
      </w:rPr>
    </w:lvl>
    <w:lvl w:ilvl="3" w:tplc="7FC294C0">
      <w:start w:val="1"/>
      <w:numFmt w:val="bullet"/>
      <w:lvlText w:val=""/>
      <w:lvlJc w:val="left"/>
      <w:pPr>
        <w:ind w:left="2520" w:hanging="360"/>
      </w:pPr>
      <w:rPr>
        <w:rFonts w:ascii="Symbol" w:hAnsi="Symbol" w:hint="default"/>
      </w:rPr>
    </w:lvl>
    <w:lvl w:ilvl="4" w:tplc="009CC6C4">
      <w:start w:val="1"/>
      <w:numFmt w:val="bullet"/>
      <w:lvlText w:val="o"/>
      <w:lvlJc w:val="left"/>
      <w:pPr>
        <w:ind w:left="3240" w:hanging="360"/>
      </w:pPr>
      <w:rPr>
        <w:rFonts w:ascii="Courier New" w:hAnsi="Courier New" w:hint="default"/>
      </w:rPr>
    </w:lvl>
    <w:lvl w:ilvl="5" w:tplc="C70A77A2">
      <w:start w:val="1"/>
      <w:numFmt w:val="bullet"/>
      <w:lvlText w:val=""/>
      <w:lvlJc w:val="left"/>
      <w:pPr>
        <w:ind w:left="3960" w:hanging="360"/>
      </w:pPr>
      <w:rPr>
        <w:rFonts w:ascii="Wingdings" w:hAnsi="Wingdings" w:hint="default"/>
      </w:rPr>
    </w:lvl>
    <w:lvl w:ilvl="6" w:tplc="DD886E06">
      <w:start w:val="1"/>
      <w:numFmt w:val="bullet"/>
      <w:lvlText w:val=""/>
      <w:lvlJc w:val="left"/>
      <w:pPr>
        <w:ind w:left="4680" w:hanging="360"/>
      </w:pPr>
      <w:rPr>
        <w:rFonts w:ascii="Symbol" w:hAnsi="Symbol" w:hint="default"/>
      </w:rPr>
    </w:lvl>
    <w:lvl w:ilvl="7" w:tplc="604A7442">
      <w:start w:val="1"/>
      <w:numFmt w:val="bullet"/>
      <w:lvlText w:val="o"/>
      <w:lvlJc w:val="left"/>
      <w:pPr>
        <w:ind w:left="5400" w:hanging="360"/>
      </w:pPr>
      <w:rPr>
        <w:rFonts w:ascii="Courier New" w:hAnsi="Courier New" w:hint="default"/>
      </w:rPr>
    </w:lvl>
    <w:lvl w:ilvl="8" w:tplc="99D88330">
      <w:start w:val="1"/>
      <w:numFmt w:val="bullet"/>
      <w:lvlText w:val=""/>
      <w:lvlJc w:val="left"/>
      <w:pPr>
        <w:ind w:left="6120" w:hanging="360"/>
      </w:pPr>
      <w:rPr>
        <w:rFonts w:ascii="Wingdings" w:hAnsi="Wingdings" w:hint="default"/>
      </w:rPr>
    </w:lvl>
  </w:abstractNum>
  <w:abstractNum w:abstractNumId="6" w15:restartNumberingAfterBreak="0">
    <w:nsid w:val="49F8649E"/>
    <w:multiLevelType w:val="hybridMultilevel"/>
    <w:tmpl w:val="DE32C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AA2C91"/>
    <w:multiLevelType w:val="hybridMultilevel"/>
    <w:tmpl w:val="FFFFFFFF"/>
    <w:lvl w:ilvl="0" w:tplc="FE58FC48">
      <w:start w:val="1"/>
      <w:numFmt w:val="bullet"/>
      <w:lvlText w:val=""/>
      <w:lvlJc w:val="left"/>
      <w:pPr>
        <w:ind w:left="360" w:hanging="360"/>
      </w:pPr>
      <w:rPr>
        <w:rFonts w:ascii="Symbol" w:hAnsi="Symbol" w:hint="default"/>
      </w:rPr>
    </w:lvl>
    <w:lvl w:ilvl="1" w:tplc="F2323014">
      <w:start w:val="1"/>
      <w:numFmt w:val="bullet"/>
      <w:lvlText w:val="o"/>
      <w:lvlJc w:val="left"/>
      <w:pPr>
        <w:ind w:left="1080" w:hanging="360"/>
      </w:pPr>
      <w:rPr>
        <w:rFonts w:ascii="Courier New" w:hAnsi="Courier New" w:hint="default"/>
      </w:rPr>
    </w:lvl>
    <w:lvl w:ilvl="2" w:tplc="F59C2446">
      <w:start w:val="1"/>
      <w:numFmt w:val="bullet"/>
      <w:lvlText w:val=""/>
      <w:lvlJc w:val="left"/>
      <w:pPr>
        <w:ind w:left="1800" w:hanging="360"/>
      </w:pPr>
      <w:rPr>
        <w:rFonts w:ascii="Wingdings" w:hAnsi="Wingdings" w:hint="default"/>
      </w:rPr>
    </w:lvl>
    <w:lvl w:ilvl="3" w:tplc="DB0A916E">
      <w:start w:val="1"/>
      <w:numFmt w:val="bullet"/>
      <w:lvlText w:val=""/>
      <w:lvlJc w:val="left"/>
      <w:pPr>
        <w:ind w:left="2520" w:hanging="360"/>
      </w:pPr>
      <w:rPr>
        <w:rFonts w:ascii="Symbol" w:hAnsi="Symbol" w:hint="default"/>
      </w:rPr>
    </w:lvl>
    <w:lvl w:ilvl="4" w:tplc="B1B2923A">
      <w:start w:val="1"/>
      <w:numFmt w:val="bullet"/>
      <w:lvlText w:val="o"/>
      <w:lvlJc w:val="left"/>
      <w:pPr>
        <w:ind w:left="3240" w:hanging="360"/>
      </w:pPr>
      <w:rPr>
        <w:rFonts w:ascii="Courier New" w:hAnsi="Courier New" w:hint="default"/>
      </w:rPr>
    </w:lvl>
    <w:lvl w:ilvl="5" w:tplc="415E4672">
      <w:start w:val="1"/>
      <w:numFmt w:val="bullet"/>
      <w:lvlText w:val=""/>
      <w:lvlJc w:val="left"/>
      <w:pPr>
        <w:ind w:left="3960" w:hanging="360"/>
      </w:pPr>
      <w:rPr>
        <w:rFonts w:ascii="Wingdings" w:hAnsi="Wingdings" w:hint="default"/>
      </w:rPr>
    </w:lvl>
    <w:lvl w:ilvl="6" w:tplc="DA1282C4">
      <w:start w:val="1"/>
      <w:numFmt w:val="bullet"/>
      <w:lvlText w:val=""/>
      <w:lvlJc w:val="left"/>
      <w:pPr>
        <w:ind w:left="4680" w:hanging="360"/>
      </w:pPr>
      <w:rPr>
        <w:rFonts w:ascii="Symbol" w:hAnsi="Symbol" w:hint="default"/>
      </w:rPr>
    </w:lvl>
    <w:lvl w:ilvl="7" w:tplc="1FB48E6E">
      <w:start w:val="1"/>
      <w:numFmt w:val="bullet"/>
      <w:lvlText w:val="o"/>
      <w:lvlJc w:val="left"/>
      <w:pPr>
        <w:ind w:left="5400" w:hanging="360"/>
      </w:pPr>
      <w:rPr>
        <w:rFonts w:ascii="Courier New" w:hAnsi="Courier New" w:hint="default"/>
      </w:rPr>
    </w:lvl>
    <w:lvl w:ilvl="8" w:tplc="A9386A4E">
      <w:start w:val="1"/>
      <w:numFmt w:val="bullet"/>
      <w:lvlText w:val=""/>
      <w:lvlJc w:val="left"/>
      <w:pPr>
        <w:ind w:left="6120" w:hanging="360"/>
      </w:pPr>
      <w:rPr>
        <w:rFonts w:ascii="Wingdings" w:hAnsi="Wingdings" w:hint="default"/>
      </w:rPr>
    </w:lvl>
  </w:abstractNum>
  <w:abstractNum w:abstractNumId="8" w15:restartNumberingAfterBreak="0">
    <w:nsid w:val="5E2204DD"/>
    <w:multiLevelType w:val="multilevel"/>
    <w:tmpl w:val="A4365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9B4583"/>
    <w:multiLevelType w:val="hybridMultilevel"/>
    <w:tmpl w:val="F9D88DB4"/>
    <w:lvl w:ilvl="0" w:tplc="0C09000F">
      <w:start w:val="1"/>
      <w:numFmt w:val="decimal"/>
      <w:lvlText w:val="%1."/>
      <w:lvlJc w:val="left"/>
      <w:pPr>
        <w:ind w:left="720" w:hanging="360"/>
      </w:pPr>
      <w:rPr>
        <w:rFonts w:hint="default"/>
      </w:rPr>
    </w:lvl>
    <w:lvl w:ilvl="1" w:tplc="A002FA82">
      <w:start w:val="1"/>
      <w:numFmt w:val="bullet"/>
      <w:lvlText w:val="o"/>
      <w:lvlJc w:val="left"/>
      <w:pPr>
        <w:ind w:left="1440" w:hanging="360"/>
      </w:pPr>
      <w:rPr>
        <w:rFonts w:ascii="Courier New" w:hAnsi="Courier New" w:hint="default"/>
      </w:rPr>
    </w:lvl>
    <w:lvl w:ilvl="2" w:tplc="F90E5392">
      <w:start w:val="1"/>
      <w:numFmt w:val="bullet"/>
      <w:lvlText w:val=""/>
      <w:lvlJc w:val="left"/>
      <w:pPr>
        <w:ind w:left="2160" w:hanging="360"/>
      </w:pPr>
      <w:rPr>
        <w:rFonts w:ascii="Wingdings" w:hAnsi="Wingdings" w:hint="default"/>
      </w:rPr>
    </w:lvl>
    <w:lvl w:ilvl="3" w:tplc="76D40AAA">
      <w:start w:val="1"/>
      <w:numFmt w:val="bullet"/>
      <w:lvlText w:val=""/>
      <w:lvlJc w:val="left"/>
      <w:pPr>
        <w:ind w:left="2880" w:hanging="360"/>
      </w:pPr>
      <w:rPr>
        <w:rFonts w:ascii="Symbol" w:hAnsi="Symbol" w:hint="default"/>
      </w:rPr>
    </w:lvl>
    <w:lvl w:ilvl="4" w:tplc="85BCF16C">
      <w:start w:val="1"/>
      <w:numFmt w:val="bullet"/>
      <w:lvlText w:val="o"/>
      <w:lvlJc w:val="left"/>
      <w:pPr>
        <w:ind w:left="3600" w:hanging="360"/>
      </w:pPr>
      <w:rPr>
        <w:rFonts w:ascii="Courier New" w:hAnsi="Courier New" w:hint="default"/>
      </w:rPr>
    </w:lvl>
    <w:lvl w:ilvl="5" w:tplc="5A90C68C">
      <w:start w:val="1"/>
      <w:numFmt w:val="bullet"/>
      <w:lvlText w:val=""/>
      <w:lvlJc w:val="left"/>
      <w:pPr>
        <w:ind w:left="4320" w:hanging="360"/>
      </w:pPr>
      <w:rPr>
        <w:rFonts w:ascii="Wingdings" w:hAnsi="Wingdings" w:hint="default"/>
      </w:rPr>
    </w:lvl>
    <w:lvl w:ilvl="6" w:tplc="67385386">
      <w:start w:val="1"/>
      <w:numFmt w:val="bullet"/>
      <w:lvlText w:val=""/>
      <w:lvlJc w:val="left"/>
      <w:pPr>
        <w:ind w:left="5040" w:hanging="360"/>
      </w:pPr>
      <w:rPr>
        <w:rFonts w:ascii="Symbol" w:hAnsi="Symbol" w:hint="default"/>
      </w:rPr>
    </w:lvl>
    <w:lvl w:ilvl="7" w:tplc="AB5EDC08">
      <w:start w:val="1"/>
      <w:numFmt w:val="bullet"/>
      <w:lvlText w:val="o"/>
      <w:lvlJc w:val="left"/>
      <w:pPr>
        <w:ind w:left="5760" w:hanging="360"/>
      </w:pPr>
      <w:rPr>
        <w:rFonts w:ascii="Courier New" w:hAnsi="Courier New" w:hint="default"/>
      </w:rPr>
    </w:lvl>
    <w:lvl w:ilvl="8" w:tplc="AC687BEC">
      <w:start w:val="1"/>
      <w:numFmt w:val="bullet"/>
      <w:lvlText w:val=""/>
      <w:lvlJc w:val="left"/>
      <w:pPr>
        <w:ind w:left="6480" w:hanging="360"/>
      </w:pPr>
      <w:rPr>
        <w:rFonts w:ascii="Wingdings" w:hAnsi="Wingdings" w:hint="default"/>
      </w:rPr>
    </w:lvl>
  </w:abstractNum>
  <w:abstractNum w:abstractNumId="10" w15:restartNumberingAfterBreak="0">
    <w:nsid w:val="74F35DB9"/>
    <w:multiLevelType w:val="hybridMultilevel"/>
    <w:tmpl w:val="035EA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3"/>
  </w:num>
  <w:num w:numId="5">
    <w:abstractNumId w:val="9"/>
  </w:num>
  <w:num w:numId="6">
    <w:abstractNumId w:val="10"/>
  </w:num>
  <w:num w:numId="7">
    <w:abstractNumId w:val="4"/>
  </w:num>
  <w:num w:numId="8">
    <w:abstractNumId w:val="6"/>
  </w:num>
  <w:num w:numId="9">
    <w:abstractNumId w:val="0"/>
  </w:num>
  <w:num w:numId="10">
    <w:abstractNumId w:val="1"/>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99E038"/>
    <w:rsid w:val="000007EC"/>
    <w:rsid w:val="00000A1E"/>
    <w:rsid w:val="00000EA0"/>
    <w:rsid w:val="000015D0"/>
    <w:rsid w:val="000017BB"/>
    <w:rsid w:val="00001F94"/>
    <w:rsid w:val="0000291F"/>
    <w:rsid w:val="00002FCE"/>
    <w:rsid w:val="00003CD8"/>
    <w:rsid w:val="000041A6"/>
    <w:rsid w:val="0000462B"/>
    <w:rsid w:val="00004C67"/>
    <w:rsid w:val="00004EC4"/>
    <w:rsid w:val="000052E6"/>
    <w:rsid w:val="0000600C"/>
    <w:rsid w:val="000069C3"/>
    <w:rsid w:val="00006EE2"/>
    <w:rsid w:val="000075CB"/>
    <w:rsid w:val="00010A24"/>
    <w:rsid w:val="00011A1A"/>
    <w:rsid w:val="00012A4B"/>
    <w:rsid w:val="00012D25"/>
    <w:rsid w:val="00012F7E"/>
    <w:rsid w:val="00013135"/>
    <w:rsid w:val="00013B3B"/>
    <w:rsid w:val="00014982"/>
    <w:rsid w:val="00015262"/>
    <w:rsid w:val="0001572B"/>
    <w:rsid w:val="000159B8"/>
    <w:rsid w:val="00016287"/>
    <w:rsid w:val="00016998"/>
    <w:rsid w:val="00017327"/>
    <w:rsid w:val="00021F7F"/>
    <w:rsid w:val="00022823"/>
    <w:rsid w:val="00022C2C"/>
    <w:rsid w:val="00023617"/>
    <w:rsid w:val="0002426D"/>
    <w:rsid w:val="000246B8"/>
    <w:rsid w:val="00024DDD"/>
    <w:rsid w:val="000251F0"/>
    <w:rsid w:val="00025555"/>
    <w:rsid w:val="00026DB4"/>
    <w:rsid w:val="00026FA7"/>
    <w:rsid w:val="0003032D"/>
    <w:rsid w:val="0003074A"/>
    <w:rsid w:val="00030BDE"/>
    <w:rsid w:val="00030F20"/>
    <w:rsid w:val="000320A5"/>
    <w:rsid w:val="00032462"/>
    <w:rsid w:val="00032B7C"/>
    <w:rsid w:val="00036809"/>
    <w:rsid w:val="00037A46"/>
    <w:rsid w:val="00037B99"/>
    <w:rsid w:val="00037C0B"/>
    <w:rsid w:val="00041CB3"/>
    <w:rsid w:val="000423E6"/>
    <w:rsid w:val="000424A7"/>
    <w:rsid w:val="00042EA9"/>
    <w:rsid w:val="000439AE"/>
    <w:rsid w:val="000439C9"/>
    <w:rsid w:val="0004407E"/>
    <w:rsid w:val="000447A9"/>
    <w:rsid w:val="00044836"/>
    <w:rsid w:val="000450CB"/>
    <w:rsid w:val="0004742F"/>
    <w:rsid w:val="000512BF"/>
    <w:rsid w:val="00051A4B"/>
    <w:rsid w:val="00051B6A"/>
    <w:rsid w:val="00051CDE"/>
    <w:rsid w:val="00052360"/>
    <w:rsid w:val="0005236B"/>
    <w:rsid w:val="00052EE7"/>
    <w:rsid w:val="00053101"/>
    <w:rsid w:val="00053A9A"/>
    <w:rsid w:val="00053ADF"/>
    <w:rsid w:val="00053E7C"/>
    <w:rsid w:val="00054390"/>
    <w:rsid w:val="000546A3"/>
    <w:rsid w:val="000546C4"/>
    <w:rsid w:val="0005519B"/>
    <w:rsid w:val="00055401"/>
    <w:rsid w:val="00055F07"/>
    <w:rsid w:val="00056556"/>
    <w:rsid w:val="000610B3"/>
    <w:rsid w:val="000619E6"/>
    <w:rsid w:val="00064223"/>
    <w:rsid w:val="0006471B"/>
    <w:rsid w:val="0006483B"/>
    <w:rsid w:val="00065A54"/>
    <w:rsid w:val="00065ADF"/>
    <w:rsid w:val="00066482"/>
    <w:rsid w:val="000666C6"/>
    <w:rsid w:val="0006760E"/>
    <w:rsid w:val="00067E85"/>
    <w:rsid w:val="00067FFC"/>
    <w:rsid w:val="00070C6A"/>
    <w:rsid w:val="00070FCA"/>
    <w:rsid w:val="00071843"/>
    <w:rsid w:val="0007225C"/>
    <w:rsid w:val="000723D1"/>
    <w:rsid w:val="00072477"/>
    <w:rsid w:val="000726DA"/>
    <w:rsid w:val="000733AC"/>
    <w:rsid w:val="00073645"/>
    <w:rsid w:val="00073696"/>
    <w:rsid w:val="00073D9B"/>
    <w:rsid w:val="000761DB"/>
    <w:rsid w:val="00076287"/>
    <w:rsid w:val="00076C4C"/>
    <w:rsid w:val="00076EF4"/>
    <w:rsid w:val="00082E00"/>
    <w:rsid w:val="000840DA"/>
    <w:rsid w:val="0008473D"/>
    <w:rsid w:val="000851B1"/>
    <w:rsid w:val="0008531F"/>
    <w:rsid w:val="0008578B"/>
    <w:rsid w:val="00085F44"/>
    <w:rsid w:val="000865D4"/>
    <w:rsid w:val="0008689F"/>
    <w:rsid w:val="0008787A"/>
    <w:rsid w:val="00087D5C"/>
    <w:rsid w:val="00090083"/>
    <w:rsid w:val="00090633"/>
    <w:rsid w:val="00090F4D"/>
    <w:rsid w:val="000913FC"/>
    <w:rsid w:val="00091ED9"/>
    <w:rsid w:val="000924EC"/>
    <w:rsid w:val="00093648"/>
    <w:rsid w:val="000936E9"/>
    <w:rsid w:val="000937F5"/>
    <w:rsid w:val="00094495"/>
    <w:rsid w:val="00095356"/>
    <w:rsid w:val="000955D0"/>
    <w:rsid w:val="00095F5B"/>
    <w:rsid w:val="00096485"/>
    <w:rsid w:val="000966FE"/>
    <w:rsid w:val="000972AC"/>
    <w:rsid w:val="000976E6"/>
    <w:rsid w:val="00097849"/>
    <w:rsid w:val="000A05FC"/>
    <w:rsid w:val="000A0802"/>
    <w:rsid w:val="000A206B"/>
    <w:rsid w:val="000A2EB4"/>
    <w:rsid w:val="000A3CB9"/>
    <w:rsid w:val="000A5217"/>
    <w:rsid w:val="000A6758"/>
    <w:rsid w:val="000A68AA"/>
    <w:rsid w:val="000A6E30"/>
    <w:rsid w:val="000A7258"/>
    <w:rsid w:val="000A7BF8"/>
    <w:rsid w:val="000A7ED3"/>
    <w:rsid w:val="000B1389"/>
    <w:rsid w:val="000B14D2"/>
    <w:rsid w:val="000B1816"/>
    <w:rsid w:val="000B2A34"/>
    <w:rsid w:val="000B3870"/>
    <w:rsid w:val="000B434A"/>
    <w:rsid w:val="000B46F8"/>
    <w:rsid w:val="000B50CD"/>
    <w:rsid w:val="000B5807"/>
    <w:rsid w:val="000B5E98"/>
    <w:rsid w:val="000B6B13"/>
    <w:rsid w:val="000B6C15"/>
    <w:rsid w:val="000B7678"/>
    <w:rsid w:val="000B7C39"/>
    <w:rsid w:val="000B7EB8"/>
    <w:rsid w:val="000C0944"/>
    <w:rsid w:val="000C0F1A"/>
    <w:rsid w:val="000C16B3"/>
    <w:rsid w:val="000C181E"/>
    <w:rsid w:val="000C2CE1"/>
    <w:rsid w:val="000C3656"/>
    <w:rsid w:val="000C37EF"/>
    <w:rsid w:val="000C38F6"/>
    <w:rsid w:val="000C3EBF"/>
    <w:rsid w:val="000C64EE"/>
    <w:rsid w:val="000C6BB8"/>
    <w:rsid w:val="000C703B"/>
    <w:rsid w:val="000D097A"/>
    <w:rsid w:val="000D0AF2"/>
    <w:rsid w:val="000D1969"/>
    <w:rsid w:val="000D1A01"/>
    <w:rsid w:val="000D2152"/>
    <w:rsid w:val="000D2BF6"/>
    <w:rsid w:val="000D2EB7"/>
    <w:rsid w:val="000D37C3"/>
    <w:rsid w:val="000D5048"/>
    <w:rsid w:val="000D55CC"/>
    <w:rsid w:val="000D66E4"/>
    <w:rsid w:val="000D7363"/>
    <w:rsid w:val="000D74B5"/>
    <w:rsid w:val="000D7882"/>
    <w:rsid w:val="000DE592"/>
    <w:rsid w:val="000E023B"/>
    <w:rsid w:val="000E02F8"/>
    <w:rsid w:val="000E1705"/>
    <w:rsid w:val="000E1EAF"/>
    <w:rsid w:val="000E26A6"/>
    <w:rsid w:val="000E4014"/>
    <w:rsid w:val="000E40B0"/>
    <w:rsid w:val="000E570F"/>
    <w:rsid w:val="000E5AF4"/>
    <w:rsid w:val="000E647B"/>
    <w:rsid w:val="000E69D0"/>
    <w:rsid w:val="000E72FF"/>
    <w:rsid w:val="000F05A0"/>
    <w:rsid w:val="000F0E59"/>
    <w:rsid w:val="000F108E"/>
    <w:rsid w:val="000F1648"/>
    <w:rsid w:val="000F27BB"/>
    <w:rsid w:val="000F293A"/>
    <w:rsid w:val="000F3B29"/>
    <w:rsid w:val="000F3FEB"/>
    <w:rsid w:val="000F4044"/>
    <w:rsid w:val="000F4056"/>
    <w:rsid w:val="000F4DB6"/>
    <w:rsid w:val="000F55F1"/>
    <w:rsid w:val="000F5A17"/>
    <w:rsid w:val="000F5A75"/>
    <w:rsid w:val="000F5CDB"/>
    <w:rsid w:val="000F6107"/>
    <w:rsid w:val="000F6555"/>
    <w:rsid w:val="000F7547"/>
    <w:rsid w:val="000F7D69"/>
    <w:rsid w:val="001010B4"/>
    <w:rsid w:val="001039FA"/>
    <w:rsid w:val="0010543F"/>
    <w:rsid w:val="00105FD9"/>
    <w:rsid w:val="0010640D"/>
    <w:rsid w:val="001069C0"/>
    <w:rsid w:val="001076E0"/>
    <w:rsid w:val="00110868"/>
    <w:rsid w:val="00110F8E"/>
    <w:rsid w:val="0011107E"/>
    <w:rsid w:val="00111B5D"/>
    <w:rsid w:val="00111C54"/>
    <w:rsid w:val="00112E28"/>
    <w:rsid w:val="0011316F"/>
    <w:rsid w:val="00113222"/>
    <w:rsid w:val="00113659"/>
    <w:rsid w:val="00113BF2"/>
    <w:rsid w:val="001143E3"/>
    <w:rsid w:val="00114BD4"/>
    <w:rsid w:val="00114F6D"/>
    <w:rsid w:val="00115B91"/>
    <w:rsid w:val="001168C7"/>
    <w:rsid w:val="0012000E"/>
    <w:rsid w:val="0012077D"/>
    <w:rsid w:val="00120AB2"/>
    <w:rsid w:val="00121C54"/>
    <w:rsid w:val="00123C0B"/>
    <w:rsid w:val="00123F01"/>
    <w:rsid w:val="00124116"/>
    <w:rsid w:val="001247EE"/>
    <w:rsid w:val="00124D0B"/>
    <w:rsid w:val="001257A5"/>
    <w:rsid w:val="001264E7"/>
    <w:rsid w:val="001270A1"/>
    <w:rsid w:val="0012725E"/>
    <w:rsid w:val="001300D0"/>
    <w:rsid w:val="001329DA"/>
    <w:rsid w:val="00132B63"/>
    <w:rsid w:val="00132EA6"/>
    <w:rsid w:val="00133383"/>
    <w:rsid w:val="001337CB"/>
    <w:rsid w:val="001338B7"/>
    <w:rsid w:val="00133A9C"/>
    <w:rsid w:val="00133FC4"/>
    <w:rsid w:val="00134C50"/>
    <w:rsid w:val="0013561A"/>
    <w:rsid w:val="001359A1"/>
    <w:rsid w:val="00135B5E"/>
    <w:rsid w:val="00135E19"/>
    <w:rsid w:val="0013615B"/>
    <w:rsid w:val="00136A18"/>
    <w:rsid w:val="00136AA7"/>
    <w:rsid w:val="00136BB3"/>
    <w:rsid w:val="00136C94"/>
    <w:rsid w:val="001376F5"/>
    <w:rsid w:val="00137CB3"/>
    <w:rsid w:val="00141741"/>
    <w:rsid w:val="00142623"/>
    <w:rsid w:val="00143EE7"/>
    <w:rsid w:val="00143EFB"/>
    <w:rsid w:val="00143F09"/>
    <w:rsid w:val="001440F7"/>
    <w:rsid w:val="001449A1"/>
    <w:rsid w:val="00145A39"/>
    <w:rsid w:val="00145C32"/>
    <w:rsid w:val="00145E14"/>
    <w:rsid w:val="00147312"/>
    <w:rsid w:val="0014738B"/>
    <w:rsid w:val="00147F65"/>
    <w:rsid w:val="001515A5"/>
    <w:rsid w:val="0015178A"/>
    <w:rsid w:val="00152350"/>
    <w:rsid w:val="0015305B"/>
    <w:rsid w:val="0015416F"/>
    <w:rsid w:val="0015441B"/>
    <w:rsid w:val="00154875"/>
    <w:rsid w:val="00154EBC"/>
    <w:rsid w:val="00154EF9"/>
    <w:rsid w:val="001550F9"/>
    <w:rsid w:val="00160960"/>
    <w:rsid w:val="00161429"/>
    <w:rsid w:val="001625A4"/>
    <w:rsid w:val="0016263D"/>
    <w:rsid w:val="00164469"/>
    <w:rsid w:val="00164B29"/>
    <w:rsid w:val="00165484"/>
    <w:rsid w:val="001659F7"/>
    <w:rsid w:val="00165A2F"/>
    <w:rsid w:val="00165C46"/>
    <w:rsid w:val="001665CA"/>
    <w:rsid w:val="00167A8B"/>
    <w:rsid w:val="00167DD7"/>
    <w:rsid w:val="00170387"/>
    <w:rsid w:val="0017071F"/>
    <w:rsid w:val="00170FDD"/>
    <w:rsid w:val="00171572"/>
    <w:rsid w:val="001718C2"/>
    <w:rsid w:val="00172894"/>
    <w:rsid w:val="001744EF"/>
    <w:rsid w:val="00174603"/>
    <w:rsid w:val="00176CFB"/>
    <w:rsid w:val="00177B31"/>
    <w:rsid w:val="0018042E"/>
    <w:rsid w:val="00180FBC"/>
    <w:rsid w:val="00181697"/>
    <w:rsid w:val="00181F78"/>
    <w:rsid w:val="0018237A"/>
    <w:rsid w:val="00182D8D"/>
    <w:rsid w:val="00186275"/>
    <w:rsid w:val="00190D46"/>
    <w:rsid w:val="00190D9F"/>
    <w:rsid w:val="00192C6A"/>
    <w:rsid w:val="00192DC3"/>
    <w:rsid w:val="001933E3"/>
    <w:rsid w:val="00194CF0"/>
    <w:rsid w:val="001954E0"/>
    <w:rsid w:val="001954FB"/>
    <w:rsid w:val="00195820"/>
    <w:rsid w:val="001959DC"/>
    <w:rsid w:val="00195C88"/>
    <w:rsid w:val="0019647B"/>
    <w:rsid w:val="00196970"/>
    <w:rsid w:val="00196973"/>
    <w:rsid w:val="00196E11"/>
    <w:rsid w:val="00196F02"/>
    <w:rsid w:val="001A0881"/>
    <w:rsid w:val="001A0DD3"/>
    <w:rsid w:val="001A1002"/>
    <w:rsid w:val="001A1027"/>
    <w:rsid w:val="001A1D76"/>
    <w:rsid w:val="001A3871"/>
    <w:rsid w:val="001A3EC9"/>
    <w:rsid w:val="001A4B2E"/>
    <w:rsid w:val="001A52EA"/>
    <w:rsid w:val="001A5952"/>
    <w:rsid w:val="001A5A43"/>
    <w:rsid w:val="001A704B"/>
    <w:rsid w:val="001A788F"/>
    <w:rsid w:val="001A7D5B"/>
    <w:rsid w:val="001B0441"/>
    <w:rsid w:val="001B260A"/>
    <w:rsid w:val="001B27FF"/>
    <w:rsid w:val="001B2BE2"/>
    <w:rsid w:val="001B2DA5"/>
    <w:rsid w:val="001B3223"/>
    <w:rsid w:val="001B3381"/>
    <w:rsid w:val="001B3716"/>
    <w:rsid w:val="001B4597"/>
    <w:rsid w:val="001B5D8D"/>
    <w:rsid w:val="001C03D8"/>
    <w:rsid w:val="001C065F"/>
    <w:rsid w:val="001C3063"/>
    <w:rsid w:val="001C3203"/>
    <w:rsid w:val="001C386C"/>
    <w:rsid w:val="001C3E34"/>
    <w:rsid w:val="001C48E6"/>
    <w:rsid w:val="001C5521"/>
    <w:rsid w:val="001C5B0D"/>
    <w:rsid w:val="001C5C23"/>
    <w:rsid w:val="001C6C97"/>
    <w:rsid w:val="001C73FF"/>
    <w:rsid w:val="001C7CA3"/>
    <w:rsid w:val="001D1703"/>
    <w:rsid w:val="001D38EF"/>
    <w:rsid w:val="001D54A0"/>
    <w:rsid w:val="001D6AED"/>
    <w:rsid w:val="001D7441"/>
    <w:rsid w:val="001E06C7"/>
    <w:rsid w:val="001E0DF3"/>
    <w:rsid w:val="001E1AFA"/>
    <w:rsid w:val="001E2045"/>
    <w:rsid w:val="001E26AB"/>
    <w:rsid w:val="001E3AEF"/>
    <w:rsid w:val="001E48A2"/>
    <w:rsid w:val="001E4B7D"/>
    <w:rsid w:val="001E51EA"/>
    <w:rsid w:val="001E5459"/>
    <w:rsid w:val="001E5527"/>
    <w:rsid w:val="001E560C"/>
    <w:rsid w:val="001E60FA"/>
    <w:rsid w:val="001E6648"/>
    <w:rsid w:val="001E6667"/>
    <w:rsid w:val="001E69EF"/>
    <w:rsid w:val="001E6D7D"/>
    <w:rsid w:val="001E786A"/>
    <w:rsid w:val="001F00CA"/>
    <w:rsid w:val="001F02D9"/>
    <w:rsid w:val="001F0930"/>
    <w:rsid w:val="001F0C41"/>
    <w:rsid w:val="001F0CD5"/>
    <w:rsid w:val="001F0D16"/>
    <w:rsid w:val="001F125D"/>
    <w:rsid w:val="001F1308"/>
    <w:rsid w:val="001F173F"/>
    <w:rsid w:val="001F187F"/>
    <w:rsid w:val="001F35EA"/>
    <w:rsid w:val="001F37A6"/>
    <w:rsid w:val="001F4178"/>
    <w:rsid w:val="001F435A"/>
    <w:rsid w:val="001F47E0"/>
    <w:rsid w:val="001F50B3"/>
    <w:rsid w:val="001F5514"/>
    <w:rsid w:val="001F5FEA"/>
    <w:rsid w:val="001F6125"/>
    <w:rsid w:val="001F61C8"/>
    <w:rsid w:val="001F6C3A"/>
    <w:rsid w:val="00200820"/>
    <w:rsid w:val="00202D26"/>
    <w:rsid w:val="00203E5B"/>
    <w:rsid w:val="0020437A"/>
    <w:rsid w:val="00204BAD"/>
    <w:rsid w:val="00205698"/>
    <w:rsid w:val="002056A0"/>
    <w:rsid w:val="002061B5"/>
    <w:rsid w:val="00206332"/>
    <w:rsid w:val="00206399"/>
    <w:rsid w:val="00206E6F"/>
    <w:rsid w:val="002078D8"/>
    <w:rsid w:val="002079A6"/>
    <w:rsid w:val="00210202"/>
    <w:rsid w:val="002106BD"/>
    <w:rsid w:val="00210E36"/>
    <w:rsid w:val="002112CF"/>
    <w:rsid w:val="002117F5"/>
    <w:rsid w:val="00211F86"/>
    <w:rsid w:val="002127DC"/>
    <w:rsid w:val="00212976"/>
    <w:rsid w:val="002137C2"/>
    <w:rsid w:val="00214886"/>
    <w:rsid w:val="00215880"/>
    <w:rsid w:val="00215A04"/>
    <w:rsid w:val="00215E3F"/>
    <w:rsid w:val="002165DA"/>
    <w:rsid w:val="00217D8A"/>
    <w:rsid w:val="00220860"/>
    <w:rsid w:val="002209B3"/>
    <w:rsid w:val="00220A95"/>
    <w:rsid w:val="00221C39"/>
    <w:rsid w:val="002241D5"/>
    <w:rsid w:val="002249DD"/>
    <w:rsid w:val="00224AFC"/>
    <w:rsid w:val="002250C2"/>
    <w:rsid w:val="00225527"/>
    <w:rsid w:val="002257DB"/>
    <w:rsid w:val="00225936"/>
    <w:rsid w:val="002260BA"/>
    <w:rsid w:val="002264C2"/>
    <w:rsid w:val="00226527"/>
    <w:rsid w:val="00226C3B"/>
    <w:rsid w:val="00226C71"/>
    <w:rsid w:val="00226E81"/>
    <w:rsid w:val="00227126"/>
    <w:rsid w:val="00227154"/>
    <w:rsid w:val="002271AA"/>
    <w:rsid w:val="0022766B"/>
    <w:rsid w:val="0022790B"/>
    <w:rsid w:val="00227BD0"/>
    <w:rsid w:val="00227F63"/>
    <w:rsid w:val="00228500"/>
    <w:rsid w:val="0023032C"/>
    <w:rsid w:val="00230445"/>
    <w:rsid w:val="00231ADE"/>
    <w:rsid w:val="002320EA"/>
    <w:rsid w:val="002322CF"/>
    <w:rsid w:val="00233F51"/>
    <w:rsid w:val="002346B8"/>
    <w:rsid w:val="00234FA7"/>
    <w:rsid w:val="002354F1"/>
    <w:rsid w:val="00236339"/>
    <w:rsid w:val="00241A0A"/>
    <w:rsid w:val="002421A6"/>
    <w:rsid w:val="00242954"/>
    <w:rsid w:val="00242E82"/>
    <w:rsid w:val="00243352"/>
    <w:rsid w:val="00243E2A"/>
    <w:rsid w:val="00243FA2"/>
    <w:rsid w:val="00245583"/>
    <w:rsid w:val="002456AA"/>
    <w:rsid w:val="002456F9"/>
    <w:rsid w:val="00245E23"/>
    <w:rsid w:val="00247608"/>
    <w:rsid w:val="002477D6"/>
    <w:rsid w:val="0025079F"/>
    <w:rsid w:val="00251088"/>
    <w:rsid w:val="002526D5"/>
    <w:rsid w:val="00253656"/>
    <w:rsid w:val="00253A14"/>
    <w:rsid w:val="002541A2"/>
    <w:rsid w:val="00255874"/>
    <w:rsid w:val="0025660D"/>
    <w:rsid w:val="0025782A"/>
    <w:rsid w:val="00260020"/>
    <w:rsid w:val="002610D5"/>
    <w:rsid w:val="00261128"/>
    <w:rsid w:val="00261A8D"/>
    <w:rsid w:val="002628DA"/>
    <w:rsid w:val="00262A00"/>
    <w:rsid w:val="00262A29"/>
    <w:rsid w:val="00262D77"/>
    <w:rsid w:val="00262FDD"/>
    <w:rsid w:val="00263197"/>
    <w:rsid w:val="00264C7B"/>
    <w:rsid w:val="00264D8B"/>
    <w:rsid w:val="00265074"/>
    <w:rsid w:val="00265742"/>
    <w:rsid w:val="0026727C"/>
    <w:rsid w:val="00267640"/>
    <w:rsid w:val="00267723"/>
    <w:rsid w:val="00267B78"/>
    <w:rsid w:val="00267FC8"/>
    <w:rsid w:val="00270A89"/>
    <w:rsid w:val="00271628"/>
    <w:rsid w:val="00271B59"/>
    <w:rsid w:val="002723B5"/>
    <w:rsid w:val="0027318A"/>
    <w:rsid w:val="00274262"/>
    <w:rsid w:val="0027427A"/>
    <w:rsid w:val="002756E4"/>
    <w:rsid w:val="00275768"/>
    <w:rsid w:val="00275A2D"/>
    <w:rsid w:val="00275CD3"/>
    <w:rsid w:val="002764A8"/>
    <w:rsid w:val="00276537"/>
    <w:rsid w:val="00276AB7"/>
    <w:rsid w:val="00276CF6"/>
    <w:rsid w:val="002771CD"/>
    <w:rsid w:val="00277613"/>
    <w:rsid w:val="00280EE8"/>
    <w:rsid w:val="00281182"/>
    <w:rsid w:val="00281B08"/>
    <w:rsid w:val="00281EE3"/>
    <w:rsid w:val="0028233C"/>
    <w:rsid w:val="002846FA"/>
    <w:rsid w:val="00284ECE"/>
    <w:rsid w:val="00285679"/>
    <w:rsid w:val="00285686"/>
    <w:rsid w:val="00285944"/>
    <w:rsid w:val="00286932"/>
    <w:rsid w:val="00286D47"/>
    <w:rsid w:val="002870E1"/>
    <w:rsid w:val="002871FA"/>
    <w:rsid w:val="00287E7F"/>
    <w:rsid w:val="00290050"/>
    <w:rsid w:val="002902C6"/>
    <w:rsid w:val="00290DB5"/>
    <w:rsid w:val="00290F2C"/>
    <w:rsid w:val="00291153"/>
    <w:rsid w:val="00291899"/>
    <w:rsid w:val="002924D2"/>
    <w:rsid w:val="00292527"/>
    <w:rsid w:val="00294493"/>
    <w:rsid w:val="00295254"/>
    <w:rsid w:val="002A1FE8"/>
    <w:rsid w:val="002A2D33"/>
    <w:rsid w:val="002A37A2"/>
    <w:rsid w:val="002A4767"/>
    <w:rsid w:val="002A56F4"/>
    <w:rsid w:val="002A60D5"/>
    <w:rsid w:val="002A63F2"/>
    <w:rsid w:val="002A745B"/>
    <w:rsid w:val="002A7B02"/>
    <w:rsid w:val="002B0FE9"/>
    <w:rsid w:val="002B1334"/>
    <w:rsid w:val="002B15EE"/>
    <w:rsid w:val="002B1C4F"/>
    <w:rsid w:val="002B1EB2"/>
    <w:rsid w:val="002B202D"/>
    <w:rsid w:val="002B2802"/>
    <w:rsid w:val="002B3841"/>
    <w:rsid w:val="002B5E38"/>
    <w:rsid w:val="002B60D5"/>
    <w:rsid w:val="002B7416"/>
    <w:rsid w:val="002B7E17"/>
    <w:rsid w:val="002C0269"/>
    <w:rsid w:val="002C0953"/>
    <w:rsid w:val="002C0CAF"/>
    <w:rsid w:val="002C20CA"/>
    <w:rsid w:val="002C2BE7"/>
    <w:rsid w:val="002C2D32"/>
    <w:rsid w:val="002C3284"/>
    <w:rsid w:val="002C520F"/>
    <w:rsid w:val="002C57EA"/>
    <w:rsid w:val="002C597A"/>
    <w:rsid w:val="002C5C7E"/>
    <w:rsid w:val="002C63E7"/>
    <w:rsid w:val="002C67FE"/>
    <w:rsid w:val="002C7094"/>
    <w:rsid w:val="002D0A3E"/>
    <w:rsid w:val="002D14DD"/>
    <w:rsid w:val="002D1BB5"/>
    <w:rsid w:val="002D1FFB"/>
    <w:rsid w:val="002D22EC"/>
    <w:rsid w:val="002D23A3"/>
    <w:rsid w:val="002D2D1B"/>
    <w:rsid w:val="002D3011"/>
    <w:rsid w:val="002D3587"/>
    <w:rsid w:val="002D443A"/>
    <w:rsid w:val="002D5C46"/>
    <w:rsid w:val="002D5CD9"/>
    <w:rsid w:val="002D5DC8"/>
    <w:rsid w:val="002D5E97"/>
    <w:rsid w:val="002D6942"/>
    <w:rsid w:val="002D709E"/>
    <w:rsid w:val="002D733F"/>
    <w:rsid w:val="002D7617"/>
    <w:rsid w:val="002E03A4"/>
    <w:rsid w:val="002E088C"/>
    <w:rsid w:val="002E37E4"/>
    <w:rsid w:val="002E5C19"/>
    <w:rsid w:val="002E6065"/>
    <w:rsid w:val="002E7E25"/>
    <w:rsid w:val="002F0D74"/>
    <w:rsid w:val="002F1B46"/>
    <w:rsid w:val="002F1B84"/>
    <w:rsid w:val="002F1BC6"/>
    <w:rsid w:val="002F2FA6"/>
    <w:rsid w:val="002F3390"/>
    <w:rsid w:val="002F385D"/>
    <w:rsid w:val="002F44B5"/>
    <w:rsid w:val="002F501D"/>
    <w:rsid w:val="002F5C79"/>
    <w:rsid w:val="002F61FC"/>
    <w:rsid w:val="002F6880"/>
    <w:rsid w:val="002F7011"/>
    <w:rsid w:val="002F73AD"/>
    <w:rsid w:val="002F7FD8"/>
    <w:rsid w:val="00300F90"/>
    <w:rsid w:val="003014E9"/>
    <w:rsid w:val="00301639"/>
    <w:rsid w:val="00301E03"/>
    <w:rsid w:val="00301FA3"/>
    <w:rsid w:val="00303DCF"/>
    <w:rsid w:val="00304090"/>
    <w:rsid w:val="00305A99"/>
    <w:rsid w:val="00305F9E"/>
    <w:rsid w:val="00306082"/>
    <w:rsid w:val="00306ED4"/>
    <w:rsid w:val="003071E0"/>
    <w:rsid w:val="003077BF"/>
    <w:rsid w:val="00307DFF"/>
    <w:rsid w:val="00307F86"/>
    <w:rsid w:val="0030AF57"/>
    <w:rsid w:val="00311714"/>
    <w:rsid w:val="00311EC7"/>
    <w:rsid w:val="00312673"/>
    <w:rsid w:val="00312959"/>
    <w:rsid w:val="00312F18"/>
    <w:rsid w:val="00312F99"/>
    <w:rsid w:val="003134E8"/>
    <w:rsid w:val="003138EC"/>
    <w:rsid w:val="00313BD2"/>
    <w:rsid w:val="0031444C"/>
    <w:rsid w:val="00314898"/>
    <w:rsid w:val="00314A70"/>
    <w:rsid w:val="00314D2A"/>
    <w:rsid w:val="0031692E"/>
    <w:rsid w:val="0031E43F"/>
    <w:rsid w:val="003201AA"/>
    <w:rsid w:val="0032057E"/>
    <w:rsid w:val="00320BCC"/>
    <w:rsid w:val="00321A62"/>
    <w:rsid w:val="003223D8"/>
    <w:rsid w:val="0032325C"/>
    <w:rsid w:val="0032434B"/>
    <w:rsid w:val="00325244"/>
    <w:rsid w:val="00326460"/>
    <w:rsid w:val="0032660C"/>
    <w:rsid w:val="00326C07"/>
    <w:rsid w:val="003272F5"/>
    <w:rsid w:val="00327AC0"/>
    <w:rsid w:val="00330985"/>
    <w:rsid w:val="00330C05"/>
    <w:rsid w:val="00330CFB"/>
    <w:rsid w:val="003340D8"/>
    <w:rsid w:val="0033412C"/>
    <w:rsid w:val="003355EC"/>
    <w:rsid w:val="00335F65"/>
    <w:rsid w:val="003364D2"/>
    <w:rsid w:val="00337F0A"/>
    <w:rsid w:val="0034054F"/>
    <w:rsid w:val="00341165"/>
    <w:rsid w:val="0034154D"/>
    <w:rsid w:val="00342FB0"/>
    <w:rsid w:val="0034304E"/>
    <w:rsid w:val="00343162"/>
    <w:rsid w:val="003433AF"/>
    <w:rsid w:val="00343598"/>
    <w:rsid w:val="00343E7B"/>
    <w:rsid w:val="00343EB0"/>
    <w:rsid w:val="003440AD"/>
    <w:rsid w:val="003440BF"/>
    <w:rsid w:val="00344121"/>
    <w:rsid w:val="00344814"/>
    <w:rsid w:val="00345E9A"/>
    <w:rsid w:val="0034690C"/>
    <w:rsid w:val="00346CD4"/>
    <w:rsid w:val="00347423"/>
    <w:rsid w:val="0034784B"/>
    <w:rsid w:val="00347BFF"/>
    <w:rsid w:val="00347F3B"/>
    <w:rsid w:val="003512FA"/>
    <w:rsid w:val="0035138E"/>
    <w:rsid w:val="00353246"/>
    <w:rsid w:val="0035467B"/>
    <w:rsid w:val="00354774"/>
    <w:rsid w:val="003553F0"/>
    <w:rsid w:val="00355A97"/>
    <w:rsid w:val="003575AA"/>
    <w:rsid w:val="00360526"/>
    <w:rsid w:val="0036079A"/>
    <w:rsid w:val="00360BA8"/>
    <w:rsid w:val="00360F61"/>
    <w:rsid w:val="0036161F"/>
    <w:rsid w:val="00361990"/>
    <w:rsid w:val="00361CFA"/>
    <w:rsid w:val="0036282D"/>
    <w:rsid w:val="00364742"/>
    <w:rsid w:val="003647EB"/>
    <w:rsid w:val="003656F7"/>
    <w:rsid w:val="00365D08"/>
    <w:rsid w:val="00366A10"/>
    <w:rsid w:val="003673A6"/>
    <w:rsid w:val="0037146D"/>
    <w:rsid w:val="00371C8D"/>
    <w:rsid w:val="00371F62"/>
    <w:rsid w:val="00372452"/>
    <w:rsid w:val="003729A8"/>
    <w:rsid w:val="00372C05"/>
    <w:rsid w:val="003731D2"/>
    <w:rsid w:val="00373787"/>
    <w:rsid w:val="00375183"/>
    <w:rsid w:val="00375C83"/>
    <w:rsid w:val="00376933"/>
    <w:rsid w:val="00376FA1"/>
    <w:rsid w:val="00380FFE"/>
    <w:rsid w:val="00382AF3"/>
    <w:rsid w:val="00382C0D"/>
    <w:rsid w:val="00382F9E"/>
    <w:rsid w:val="00383370"/>
    <w:rsid w:val="00383E58"/>
    <w:rsid w:val="003858ED"/>
    <w:rsid w:val="00385AD1"/>
    <w:rsid w:val="00386A31"/>
    <w:rsid w:val="0038702B"/>
    <w:rsid w:val="00387205"/>
    <w:rsid w:val="00387CF9"/>
    <w:rsid w:val="003901D7"/>
    <w:rsid w:val="00390F7B"/>
    <w:rsid w:val="00392831"/>
    <w:rsid w:val="00392AE3"/>
    <w:rsid w:val="0039342F"/>
    <w:rsid w:val="00394314"/>
    <w:rsid w:val="00395089"/>
    <w:rsid w:val="003951C7"/>
    <w:rsid w:val="00396774"/>
    <w:rsid w:val="00396FDF"/>
    <w:rsid w:val="00397196"/>
    <w:rsid w:val="003973A6"/>
    <w:rsid w:val="00397A8B"/>
    <w:rsid w:val="003A0767"/>
    <w:rsid w:val="003A1058"/>
    <w:rsid w:val="003A10E3"/>
    <w:rsid w:val="003A1AA5"/>
    <w:rsid w:val="003A3CCC"/>
    <w:rsid w:val="003A4A88"/>
    <w:rsid w:val="003A4E67"/>
    <w:rsid w:val="003A54F7"/>
    <w:rsid w:val="003A56DF"/>
    <w:rsid w:val="003A59D5"/>
    <w:rsid w:val="003A5B48"/>
    <w:rsid w:val="003A5E44"/>
    <w:rsid w:val="003A6734"/>
    <w:rsid w:val="003A6849"/>
    <w:rsid w:val="003A69A3"/>
    <w:rsid w:val="003B052A"/>
    <w:rsid w:val="003B092A"/>
    <w:rsid w:val="003B1753"/>
    <w:rsid w:val="003B1F5F"/>
    <w:rsid w:val="003B2DE8"/>
    <w:rsid w:val="003B2EF5"/>
    <w:rsid w:val="003B45FF"/>
    <w:rsid w:val="003B46B2"/>
    <w:rsid w:val="003B47CE"/>
    <w:rsid w:val="003B5207"/>
    <w:rsid w:val="003B5600"/>
    <w:rsid w:val="003B5B28"/>
    <w:rsid w:val="003B7A39"/>
    <w:rsid w:val="003B7F2B"/>
    <w:rsid w:val="003C0483"/>
    <w:rsid w:val="003C0897"/>
    <w:rsid w:val="003C208A"/>
    <w:rsid w:val="003C3811"/>
    <w:rsid w:val="003C4089"/>
    <w:rsid w:val="003C47AA"/>
    <w:rsid w:val="003C6232"/>
    <w:rsid w:val="003C65BF"/>
    <w:rsid w:val="003D0364"/>
    <w:rsid w:val="003D08C7"/>
    <w:rsid w:val="003D0906"/>
    <w:rsid w:val="003D1973"/>
    <w:rsid w:val="003D1F32"/>
    <w:rsid w:val="003D2973"/>
    <w:rsid w:val="003D34E5"/>
    <w:rsid w:val="003D3768"/>
    <w:rsid w:val="003D3D1D"/>
    <w:rsid w:val="003D66C7"/>
    <w:rsid w:val="003D6DE2"/>
    <w:rsid w:val="003D6F07"/>
    <w:rsid w:val="003D72C0"/>
    <w:rsid w:val="003D7349"/>
    <w:rsid w:val="003D7A14"/>
    <w:rsid w:val="003E03E3"/>
    <w:rsid w:val="003E1E69"/>
    <w:rsid w:val="003E20F2"/>
    <w:rsid w:val="003E2521"/>
    <w:rsid w:val="003E290A"/>
    <w:rsid w:val="003E2A17"/>
    <w:rsid w:val="003E2AE5"/>
    <w:rsid w:val="003E3030"/>
    <w:rsid w:val="003E34A4"/>
    <w:rsid w:val="003E411F"/>
    <w:rsid w:val="003E4120"/>
    <w:rsid w:val="003E4207"/>
    <w:rsid w:val="003E4924"/>
    <w:rsid w:val="003E4D56"/>
    <w:rsid w:val="003E516F"/>
    <w:rsid w:val="003E527B"/>
    <w:rsid w:val="003E7884"/>
    <w:rsid w:val="003F0028"/>
    <w:rsid w:val="003F17C0"/>
    <w:rsid w:val="003F3685"/>
    <w:rsid w:val="003F4E9E"/>
    <w:rsid w:val="003F5918"/>
    <w:rsid w:val="003F6588"/>
    <w:rsid w:val="003F6BFE"/>
    <w:rsid w:val="00401B55"/>
    <w:rsid w:val="00402972"/>
    <w:rsid w:val="004030F7"/>
    <w:rsid w:val="004032D5"/>
    <w:rsid w:val="0040429C"/>
    <w:rsid w:val="00404539"/>
    <w:rsid w:val="004046B9"/>
    <w:rsid w:val="004077E2"/>
    <w:rsid w:val="0041137A"/>
    <w:rsid w:val="00412978"/>
    <w:rsid w:val="004130BC"/>
    <w:rsid w:val="004144F5"/>
    <w:rsid w:val="004146AA"/>
    <w:rsid w:val="00415A15"/>
    <w:rsid w:val="00415FC0"/>
    <w:rsid w:val="0041607E"/>
    <w:rsid w:val="004217CB"/>
    <w:rsid w:val="00421A6E"/>
    <w:rsid w:val="00421C02"/>
    <w:rsid w:val="00421E70"/>
    <w:rsid w:val="00421EBB"/>
    <w:rsid w:val="00422453"/>
    <w:rsid w:val="00422F77"/>
    <w:rsid w:val="004249C2"/>
    <w:rsid w:val="0042605E"/>
    <w:rsid w:val="00426C9F"/>
    <w:rsid w:val="0042705F"/>
    <w:rsid w:val="0043057C"/>
    <w:rsid w:val="004316C0"/>
    <w:rsid w:val="004318B5"/>
    <w:rsid w:val="00432499"/>
    <w:rsid w:val="00432912"/>
    <w:rsid w:val="00432C46"/>
    <w:rsid w:val="00432D3E"/>
    <w:rsid w:val="00433791"/>
    <w:rsid w:val="00433966"/>
    <w:rsid w:val="004349B9"/>
    <w:rsid w:val="004369D6"/>
    <w:rsid w:val="00437053"/>
    <w:rsid w:val="00437D50"/>
    <w:rsid w:val="004417E8"/>
    <w:rsid w:val="00441BFB"/>
    <w:rsid w:val="00442357"/>
    <w:rsid w:val="004429F8"/>
    <w:rsid w:val="00443272"/>
    <w:rsid w:val="004446A9"/>
    <w:rsid w:val="00444740"/>
    <w:rsid w:val="004448D0"/>
    <w:rsid w:val="004453F5"/>
    <w:rsid w:val="00445E32"/>
    <w:rsid w:val="00446035"/>
    <w:rsid w:val="004472DA"/>
    <w:rsid w:val="00447570"/>
    <w:rsid w:val="00447A22"/>
    <w:rsid w:val="00447F2C"/>
    <w:rsid w:val="00451627"/>
    <w:rsid w:val="004527CA"/>
    <w:rsid w:val="0045290A"/>
    <w:rsid w:val="0045299A"/>
    <w:rsid w:val="00453242"/>
    <w:rsid w:val="004532C7"/>
    <w:rsid w:val="00453444"/>
    <w:rsid w:val="00453A8E"/>
    <w:rsid w:val="00455F48"/>
    <w:rsid w:val="00455F7E"/>
    <w:rsid w:val="0045719D"/>
    <w:rsid w:val="004573C8"/>
    <w:rsid w:val="00457562"/>
    <w:rsid w:val="0045766C"/>
    <w:rsid w:val="004607FB"/>
    <w:rsid w:val="00460AD8"/>
    <w:rsid w:val="0046390F"/>
    <w:rsid w:val="004644D4"/>
    <w:rsid w:val="0046481E"/>
    <w:rsid w:val="004648B7"/>
    <w:rsid w:val="00464B70"/>
    <w:rsid w:val="00465F20"/>
    <w:rsid w:val="00466C25"/>
    <w:rsid w:val="00466E21"/>
    <w:rsid w:val="00467D6A"/>
    <w:rsid w:val="00470370"/>
    <w:rsid w:val="00471177"/>
    <w:rsid w:val="00471F34"/>
    <w:rsid w:val="004722CA"/>
    <w:rsid w:val="00473117"/>
    <w:rsid w:val="004738FF"/>
    <w:rsid w:val="0047399E"/>
    <w:rsid w:val="00473A28"/>
    <w:rsid w:val="004740D6"/>
    <w:rsid w:val="00474147"/>
    <w:rsid w:val="004760B6"/>
    <w:rsid w:val="004761AA"/>
    <w:rsid w:val="004761E8"/>
    <w:rsid w:val="00476212"/>
    <w:rsid w:val="00476E08"/>
    <w:rsid w:val="00476F8B"/>
    <w:rsid w:val="0048049B"/>
    <w:rsid w:val="00480652"/>
    <w:rsid w:val="004813BF"/>
    <w:rsid w:val="0048177B"/>
    <w:rsid w:val="004818F7"/>
    <w:rsid w:val="004826D9"/>
    <w:rsid w:val="0048286C"/>
    <w:rsid w:val="004829C4"/>
    <w:rsid w:val="0048414C"/>
    <w:rsid w:val="00484C9A"/>
    <w:rsid w:val="00484D8C"/>
    <w:rsid w:val="00487295"/>
    <w:rsid w:val="00487393"/>
    <w:rsid w:val="00490608"/>
    <w:rsid w:val="00492084"/>
    <w:rsid w:val="004927BC"/>
    <w:rsid w:val="004939A8"/>
    <w:rsid w:val="00493BFE"/>
    <w:rsid w:val="00493D28"/>
    <w:rsid w:val="00493D86"/>
    <w:rsid w:val="004954FC"/>
    <w:rsid w:val="00495965"/>
    <w:rsid w:val="00495F15"/>
    <w:rsid w:val="00497168"/>
    <w:rsid w:val="004A05F7"/>
    <w:rsid w:val="004A1E42"/>
    <w:rsid w:val="004A28BB"/>
    <w:rsid w:val="004A35CB"/>
    <w:rsid w:val="004A401B"/>
    <w:rsid w:val="004A403F"/>
    <w:rsid w:val="004A4CA4"/>
    <w:rsid w:val="004A56C1"/>
    <w:rsid w:val="004A5D47"/>
    <w:rsid w:val="004A5F8D"/>
    <w:rsid w:val="004A629A"/>
    <w:rsid w:val="004A6345"/>
    <w:rsid w:val="004A65B4"/>
    <w:rsid w:val="004A6887"/>
    <w:rsid w:val="004A6C9F"/>
    <w:rsid w:val="004A6FDC"/>
    <w:rsid w:val="004A788A"/>
    <w:rsid w:val="004A7BD6"/>
    <w:rsid w:val="004B06D5"/>
    <w:rsid w:val="004B0900"/>
    <w:rsid w:val="004B1119"/>
    <w:rsid w:val="004B1AE0"/>
    <w:rsid w:val="004B1F0C"/>
    <w:rsid w:val="004B292E"/>
    <w:rsid w:val="004B322C"/>
    <w:rsid w:val="004B59D1"/>
    <w:rsid w:val="004B6138"/>
    <w:rsid w:val="004B6168"/>
    <w:rsid w:val="004B629E"/>
    <w:rsid w:val="004B6E0C"/>
    <w:rsid w:val="004B7980"/>
    <w:rsid w:val="004B7B6A"/>
    <w:rsid w:val="004B7CD8"/>
    <w:rsid w:val="004C01ED"/>
    <w:rsid w:val="004C0464"/>
    <w:rsid w:val="004C0B6E"/>
    <w:rsid w:val="004C0D8A"/>
    <w:rsid w:val="004C0F36"/>
    <w:rsid w:val="004C112E"/>
    <w:rsid w:val="004C158A"/>
    <w:rsid w:val="004C2611"/>
    <w:rsid w:val="004C3A72"/>
    <w:rsid w:val="004C4356"/>
    <w:rsid w:val="004C480C"/>
    <w:rsid w:val="004C49C6"/>
    <w:rsid w:val="004C50F0"/>
    <w:rsid w:val="004C5FE1"/>
    <w:rsid w:val="004C6F17"/>
    <w:rsid w:val="004D12AF"/>
    <w:rsid w:val="004D17FF"/>
    <w:rsid w:val="004D2312"/>
    <w:rsid w:val="004D3525"/>
    <w:rsid w:val="004D3861"/>
    <w:rsid w:val="004D3B6F"/>
    <w:rsid w:val="004D4297"/>
    <w:rsid w:val="004D42D6"/>
    <w:rsid w:val="004D4728"/>
    <w:rsid w:val="004D6751"/>
    <w:rsid w:val="004D6F8E"/>
    <w:rsid w:val="004E08A8"/>
    <w:rsid w:val="004E10DE"/>
    <w:rsid w:val="004E170E"/>
    <w:rsid w:val="004E1B33"/>
    <w:rsid w:val="004E2E3C"/>
    <w:rsid w:val="004E5066"/>
    <w:rsid w:val="004E5446"/>
    <w:rsid w:val="004E683C"/>
    <w:rsid w:val="004F00D2"/>
    <w:rsid w:val="004F01FD"/>
    <w:rsid w:val="004F06D9"/>
    <w:rsid w:val="004F0E5A"/>
    <w:rsid w:val="004F1AEF"/>
    <w:rsid w:val="004F1DD9"/>
    <w:rsid w:val="004F1EE2"/>
    <w:rsid w:val="004F2C99"/>
    <w:rsid w:val="004F32F8"/>
    <w:rsid w:val="004F3979"/>
    <w:rsid w:val="004F3BD5"/>
    <w:rsid w:val="004F3E1A"/>
    <w:rsid w:val="004F53DA"/>
    <w:rsid w:val="004F5F99"/>
    <w:rsid w:val="004F6DA1"/>
    <w:rsid w:val="004F6EB7"/>
    <w:rsid w:val="0050090D"/>
    <w:rsid w:val="005011D9"/>
    <w:rsid w:val="00501B47"/>
    <w:rsid w:val="0050230B"/>
    <w:rsid w:val="0050336A"/>
    <w:rsid w:val="005034D1"/>
    <w:rsid w:val="00503F9E"/>
    <w:rsid w:val="00504425"/>
    <w:rsid w:val="005045C5"/>
    <w:rsid w:val="005045FE"/>
    <w:rsid w:val="00504981"/>
    <w:rsid w:val="00504C53"/>
    <w:rsid w:val="00504CEC"/>
    <w:rsid w:val="005070CD"/>
    <w:rsid w:val="0050734F"/>
    <w:rsid w:val="005074BE"/>
    <w:rsid w:val="0051293A"/>
    <w:rsid w:val="00512C08"/>
    <w:rsid w:val="00512DAA"/>
    <w:rsid w:val="005133AE"/>
    <w:rsid w:val="005141F0"/>
    <w:rsid w:val="00515AA0"/>
    <w:rsid w:val="00516931"/>
    <w:rsid w:val="00516D48"/>
    <w:rsid w:val="00516F66"/>
    <w:rsid w:val="005172DB"/>
    <w:rsid w:val="00517C8D"/>
    <w:rsid w:val="00521ADB"/>
    <w:rsid w:val="00522606"/>
    <w:rsid w:val="00522665"/>
    <w:rsid w:val="00523448"/>
    <w:rsid w:val="00523683"/>
    <w:rsid w:val="0052597E"/>
    <w:rsid w:val="005277A6"/>
    <w:rsid w:val="00530128"/>
    <w:rsid w:val="00530376"/>
    <w:rsid w:val="005304D6"/>
    <w:rsid w:val="00531368"/>
    <w:rsid w:val="005313D3"/>
    <w:rsid w:val="00531706"/>
    <w:rsid w:val="0053225B"/>
    <w:rsid w:val="00532787"/>
    <w:rsid w:val="0053294D"/>
    <w:rsid w:val="005332E4"/>
    <w:rsid w:val="005338A1"/>
    <w:rsid w:val="005338CB"/>
    <w:rsid w:val="00534B3E"/>
    <w:rsid w:val="00535086"/>
    <w:rsid w:val="0053535D"/>
    <w:rsid w:val="005363E5"/>
    <w:rsid w:val="005404F6"/>
    <w:rsid w:val="005405AF"/>
    <w:rsid w:val="005407A2"/>
    <w:rsid w:val="00540A81"/>
    <w:rsid w:val="00540C1A"/>
    <w:rsid w:val="00541C3A"/>
    <w:rsid w:val="00542193"/>
    <w:rsid w:val="00542447"/>
    <w:rsid w:val="0054295C"/>
    <w:rsid w:val="00543420"/>
    <w:rsid w:val="005439AA"/>
    <w:rsid w:val="00543A24"/>
    <w:rsid w:val="00544368"/>
    <w:rsid w:val="00544D0D"/>
    <w:rsid w:val="00545281"/>
    <w:rsid w:val="00545FE6"/>
    <w:rsid w:val="0054630D"/>
    <w:rsid w:val="005463FE"/>
    <w:rsid w:val="005512F7"/>
    <w:rsid w:val="00551F74"/>
    <w:rsid w:val="005522FC"/>
    <w:rsid w:val="00552339"/>
    <w:rsid w:val="005525F9"/>
    <w:rsid w:val="00552D74"/>
    <w:rsid w:val="005536C2"/>
    <w:rsid w:val="00554E6B"/>
    <w:rsid w:val="005553AA"/>
    <w:rsid w:val="0055541E"/>
    <w:rsid w:val="00555763"/>
    <w:rsid w:val="005559DC"/>
    <w:rsid w:val="005569A9"/>
    <w:rsid w:val="00557439"/>
    <w:rsid w:val="00557804"/>
    <w:rsid w:val="00557A7F"/>
    <w:rsid w:val="00557D33"/>
    <w:rsid w:val="00562148"/>
    <w:rsid w:val="0056433C"/>
    <w:rsid w:val="00564386"/>
    <w:rsid w:val="00564559"/>
    <w:rsid w:val="00564FFE"/>
    <w:rsid w:val="00565027"/>
    <w:rsid w:val="0056539B"/>
    <w:rsid w:val="005658C2"/>
    <w:rsid w:val="00566766"/>
    <w:rsid w:val="00566EE1"/>
    <w:rsid w:val="00570462"/>
    <w:rsid w:val="00570E1F"/>
    <w:rsid w:val="00570F18"/>
    <w:rsid w:val="00571323"/>
    <w:rsid w:val="005717A6"/>
    <w:rsid w:val="005728E2"/>
    <w:rsid w:val="00573730"/>
    <w:rsid w:val="00573A11"/>
    <w:rsid w:val="005747D8"/>
    <w:rsid w:val="0057577D"/>
    <w:rsid w:val="005758AA"/>
    <w:rsid w:val="00576B37"/>
    <w:rsid w:val="00577F6E"/>
    <w:rsid w:val="00580242"/>
    <w:rsid w:val="0058199B"/>
    <w:rsid w:val="00582099"/>
    <w:rsid w:val="0058227F"/>
    <w:rsid w:val="005843AB"/>
    <w:rsid w:val="00584F39"/>
    <w:rsid w:val="00585DE1"/>
    <w:rsid w:val="00586F25"/>
    <w:rsid w:val="00587888"/>
    <w:rsid w:val="00590093"/>
    <w:rsid w:val="00590531"/>
    <w:rsid w:val="0059056D"/>
    <w:rsid w:val="00590781"/>
    <w:rsid w:val="005909B9"/>
    <w:rsid w:val="00591815"/>
    <w:rsid w:val="00591B5A"/>
    <w:rsid w:val="00594CA1"/>
    <w:rsid w:val="00594D1E"/>
    <w:rsid w:val="00594D67"/>
    <w:rsid w:val="00595BE9"/>
    <w:rsid w:val="0059646D"/>
    <w:rsid w:val="00596EE5"/>
    <w:rsid w:val="00597894"/>
    <w:rsid w:val="00597998"/>
    <w:rsid w:val="005A0634"/>
    <w:rsid w:val="005A06B7"/>
    <w:rsid w:val="005A06D4"/>
    <w:rsid w:val="005A0D60"/>
    <w:rsid w:val="005A16C5"/>
    <w:rsid w:val="005A191C"/>
    <w:rsid w:val="005A20C4"/>
    <w:rsid w:val="005A226A"/>
    <w:rsid w:val="005A2349"/>
    <w:rsid w:val="005A2735"/>
    <w:rsid w:val="005A276D"/>
    <w:rsid w:val="005A284B"/>
    <w:rsid w:val="005A30A3"/>
    <w:rsid w:val="005A36ED"/>
    <w:rsid w:val="005A3AF6"/>
    <w:rsid w:val="005A424F"/>
    <w:rsid w:val="005A4DE0"/>
    <w:rsid w:val="005A547B"/>
    <w:rsid w:val="005A5489"/>
    <w:rsid w:val="005A5E95"/>
    <w:rsid w:val="005A5F57"/>
    <w:rsid w:val="005A604E"/>
    <w:rsid w:val="005A63E8"/>
    <w:rsid w:val="005A6A63"/>
    <w:rsid w:val="005B21CC"/>
    <w:rsid w:val="005B2599"/>
    <w:rsid w:val="005B2993"/>
    <w:rsid w:val="005B37B0"/>
    <w:rsid w:val="005B3910"/>
    <w:rsid w:val="005B3A9C"/>
    <w:rsid w:val="005B4303"/>
    <w:rsid w:val="005B5144"/>
    <w:rsid w:val="005B53AE"/>
    <w:rsid w:val="005B5663"/>
    <w:rsid w:val="005B5E22"/>
    <w:rsid w:val="005B60B1"/>
    <w:rsid w:val="005B6174"/>
    <w:rsid w:val="005B6289"/>
    <w:rsid w:val="005B67C7"/>
    <w:rsid w:val="005B6A5E"/>
    <w:rsid w:val="005B6DEA"/>
    <w:rsid w:val="005B7C58"/>
    <w:rsid w:val="005C098D"/>
    <w:rsid w:val="005C0AC6"/>
    <w:rsid w:val="005C0D4E"/>
    <w:rsid w:val="005C1D13"/>
    <w:rsid w:val="005C1F93"/>
    <w:rsid w:val="005C3AE8"/>
    <w:rsid w:val="005C3E89"/>
    <w:rsid w:val="005C4108"/>
    <w:rsid w:val="005C499E"/>
    <w:rsid w:val="005C5601"/>
    <w:rsid w:val="005C5D22"/>
    <w:rsid w:val="005C5FE2"/>
    <w:rsid w:val="005C6469"/>
    <w:rsid w:val="005C69EC"/>
    <w:rsid w:val="005C6A33"/>
    <w:rsid w:val="005C7862"/>
    <w:rsid w:val="005D02D7"/>
    <w:rsid w:val="005D1522"/>
    <w:rsid w:val="005D17CA"/>
    <w:rsid w:val="005D1C20"/>
    <w:rsid w:val="005D1D0A"/>
    <w:rsid w:val="005D221C"/>
    <w:rsid w:val="005D22CE"/>
    <w:rsid w:val="005D4610"/>
    <w:rsid w:val="005D49FB"/>
    <w:rsid w:val="005D627F"/>
    <w:rsid w:val="005D6DD9"/>
    <w:rsid w:val="005D771D"/>
    <w:rsid w:val="005D7CD7"/>
    <w:rsid w:val="005D7F43"/>
    <w:rsid w:val="005E18E3"/>
    <w:rsid w:val="005E1A72"/>
    <w:rsid w:val="005E1EC1"/>
    <w:rsid w:val="005E2079"/>
    <w:rsid w:val="005E2353"/>
    <w:rsid w:val="005E23F8"/>
    <w:rsid w:val="005E27CE"/>
    <w:rsid w:val="005E31CC"/>
    <w:rsid w:val="005E3F3E"/>
    <w:rsid w:val="005E41C3"/>
    <w:rsid w:val="005E4BFB"/>
    <w:rsid w:val="005E73A0"/>
    <w:rsid w:val="005F096E"/>
    <w:rsid w:val="005F0B2C"/>
    <w:rsid w:val="005F1E85"/>
    <w:rsid w:val="005F235F"/>
    <w:rsid w:val="005F2E21"/>
    <w:rsid w:val="005F3BBA"/>
    <w:rsid w:val="005F3E73"/>
    <w:rsid w:val="005F47C2"/>
    <w:rsid w:val="005F4EB3"/>
    <w:rsid w:val="005F50CA"/>
    <w:rsid w:val="005F5FBB"/>
    <w:rsid w:val="005F6E79"/>
    <w:rsid w:val="005F743F"/>
    <w:rsid w:val="005F76E6"/>
    <w:rsid w:val="005F7A8D"/>
    <w:rsid w:val="006004E6"/>
    <w:rsid w:val="00601CF4"/>
    <w:rsid w:val="00601F2D"/>
    <w:rsid w:val="00603FF4"/>
    <w:rsid w:val="006043C5"/>
    <w:rsid w:val="006057DF"/>
    <w:rsid w:val="006058B2"/>
    <w:rsid w:val="00606377"/>
    <w:rsid w:val="00607219"/>
    <w:rsid w:val="00610CDC"/>
    <w:rsid w:val="00611475"/>
    <w:rsid w:val="006114A5"/>
    <w:rsid w:val="00611858"/>
    <w:rsid w:val="0061196A"/>
    <w:rsid w:val="00611D79"/>
    <w:rsid w:val="006130D4"/>
    <w:rsid w:val="006130E6"/>
    <w:rsid w:val="0061326D"/>
    <w:rsid w:val="00613312"/>
    <w:rsid w:val="00613B91"/>
    <w:rsid w:val="0061502F"/>
    <w:rsid w:val="006158E9"/>
    <w:rsid w:val="0061695C"/>
    <w:rsid w:val="006170AA"/>
    <w:rsid w:val="006171BD"/>
    <w:rsid w:val="006176B9"/>
    <w:rsid w:val="006176BE"/>
    <w:rsid w:val="00620474"/>
    <w:rsid w:val="0062051D"/>
    <w:rsid w:val="0062093E"/>
    <w:rsid w:val="00621189"/>
    <w:rsid w:val="00621D87"/>
    <w:rsid w:val="00621DD1"/>
    <w:rsid w:val="0062272A"/>
    <w:rsid w:val="0062320E"/>
    <w:rsid w:val="0062322F"/>
    <w:rsid w:val="00623418"/>
    <w:rsid w:val="006248EC"/>
    <w:rsid w:val="00625800"/>
    <w:rsid w:val="00626306"/>
    <w:rsid w:val="006265EA"/>
    <w:rsid w:val="006275C6"/>
    <w:rsid w:val="00627B2C"/>
    <w:rsid w:val="00627B55"/>
    <w:rsid w:val="006304C1"/>
    <w:rsid w:val="006309B3"/>
    <w:rsid w:val="00630C3A"/>
    <w:rsid w:val="0063117B"/>
    <w:rsid w:val="0063268F"/>
    <w:rsid w:val="00632CD4"/>
    <w:rsid w:val="00634188"/>
    <w:rsid w:val="00634B68"/>
    <w:rsid w:val="00634F72"/>
    <w:rsid w:val="0063520C"/>
    <w:rsid w:val="006359AD"/>
    <w:rsid w:val="00636431"/>
    <w:rsid w:val="006366C6"/>
    <w:rsid w:val="006369ED"/>
    <w:rsid w:val="00636C21"/>
    <w:rsid w:val="006370E2"/>
    <w:rsid w:val="00637EDA"/>
    <w:rsid w:val="0064034E"/>
    <w:rsid w:val="00641955"/>
    <w:rsid w:val="00641BDE"/>
    <w:rsid w:val="0064285F"/>
    <w:rsid w:val="00643D4B"/>
    <w:rsid w:val="00644122"/>
    <w:rsid w:val="00644644"/>
    <w:rsid w:val="0064545B"/>
    <w:rsid w:val="00645704"/>
    <w:rsid w:val="006478D4"/>
    <w:rsid w:val="00647940"/>
    <w:rsid w:val="00647E63"/>
    <w:rsid w:val="006512B6"/>
    <w:rsid w:val="006520A8"/>
    <w:rsid w:val="006523E4"/>
    <w:rsid w:val="00652AE9"/>
    <w:rsid w:val="00652F6D"/>
    <w:rsid w:val="0065314F"/>
    <w:rsid w:val="006533C1"/>
    <w:rsid w:val="006535BD"/>
    <w:rsid w:val="00653777"/>
    <w:rsid w:val="00653A68"/>
    <w:rsid w:val="00654058"/>
    <w:rsid w:val="00654D14"/>
    <w:rsid w:val="00654FF0"/>
    <w:rsid w:val="00655182"/>
    <w:rsid w:val="0065541B"/>
    <w:rsid w:val="00655BD7"/>
    <w:rsid w:val="00656653"/>
    <w:rsid w:val="00656A44"/>
    <w:rsid w:val="00657322"/>
    <w:rsid w:val="00657C1A"/>
    <w:rsid w:val="00657C8E"/>
    <w:rsid w:val="00657E4B"/>
    <w:rsid w:val="00657F1C"/>
    <w:rsid w:val="00660491"/>
    <w:rsid w:val="006615C6"/>
    <w:rsid w:val="006618E1"/>
    <w:rsid w:val="00662367"/>
    <w:rsid w:val="00662528"/>
    <w:rsid w:val="00662CC4"/>
    <w:rsid w:val="00663A48"/>
    <w:rsid w:val="00663D9C"/>
    <w:rsid w:val="00663FB4"/>
    <w:rsid w:val="006641E3"/>
    <w:rsid w:val="0066440B"/>
    <w:rsid w:val="00664B10"/>
    <w:rsid w:val="0066592A"/>
    <w:rsid w:val="006661F0"/>
    <w:rsid w:val="0066621B"/>
    <w:rsid w:val="006662CB"/>
    <w:rsid w:val="006669D3"/>
    <w:rsid w:val="00666C7D"/>
    <w:rsid w:val="00667695"/>
    <w:rsid w:val="0066783E"/>
    <w:rsid w:val="006700E9"/>
    <w:rsid w:val="006717E0"/>
    <w:rsid w:val="0067208F"/>
    <w:rsid w:val="006732E7"/>
    <w:rsid w:val="00674261"/>
    <w:rsid w:val="006747C1"/>
    <w:rsid w:val="006747F3"/>
    <w:rsid w:val="00674B43"/>
    <w:rsid w:val="00675054"/>
    <w:rsid w:val="00675537"/>
    <w:rsid w:val="006758A6"/>
    <w:rsid w:val="00675DE1"/>
    <w:rsid w:val="006761B0"/>
    <w:rsid w:val="00677CF1"/>
    <w:rsid w:val="00680245"/>
    <w:rsid w:val="006808CC"/>
    <w:rsid w:val="00680937"/>
    <w:rsid w:val="00680D02"/>
    <w:rsid w:val="00682AD1"/>
    <w:rsid w:val="00683803"/>
    <w:rsid w:val="00683F0A"/>
    <w:rsid w:val="00683FE9"/>
    <w:rsid w:val="0068480F"/>
    <w:rsid w:val="00684B1E"/>
    <w:rsid w:val="00685C35"/>
    <w:rsid w:val="00686FB9"/>
    <w:rsid w:val="006870E8"/>
    <w:rsid w:val="00687357"/>
    <w:rsid w:val="00687C90"/>
    <w:rsid w:val="00687D8D"/>
    <w:rsid w:val="00691413"/>
    <w:rsid w:val="0069145E"/>
    <w:rsid w:val="00691998"/>
    <w:rsid w:val="00691E79"/>
    <w:rsid w:val="00692EDE"/>
    <w:rsid w:val="006938D1"/>
    <w:rsid w:val="00693A75"/>
    <w:rsid w:val="00693DCB"/>
    <w:rsid w:val="00693DDC"/>
    <w:rsid w:val="0069465D"/>
    <w:rsid w:val="006951CB"/>
    <w:rsid w:val="00695946"/>
    <w:rsid w:val="006967D9"/>
    <w:rsid w:val="006975BF"/>
    <w:rsid w:val="00697846"/>
    <w:rsid w:val="00697863"/>
    <w:rsid w:val="00697C93"/>
    <w:rsid w:val="006A1053"/>
    <w:rsid w:val="006A12B4"/>
    <w:rsid w:val="006A143F"/>
    <w:rsid w:val="006A148D"/>
    <w:rsid w:val="006A19A5"/>
    <w:rsid w:val="006A2B63"/>
    <w:rsid w:val="006A3AC0"/>
    <w:rsid w:val="006A3C05"/>
    <w:rsid w:val="006A5677"/>
    <w:rsid w:val="006A58EF"/>
    <w:rsid w:val="006A64FD"/>
    <w:rsid w:val="006A6A36"/>
    <w:rsid w:val="006A6D49"/>
    <w:rsid w:val="006A6E0C"/>
    <w:rsid w:val="006A7823"/>
    <w:rsid w:val="006B06EF"/>
    <w:rsid w:val="006B0BAC"/>
    <w:rsid w:val="006B1B4B"/>
    <w:rsid w:val="006B2036"/>
    <w:rsid w:val="006B3426"/>
    <w:rsid w:val="006B4722"/>
    <w:rsid w:val="006B5088"/>
    <w:rsid w:val="006B6C1F"/>
    <w:rsid w:val="006B7256"/>
    <w:rsid w:val="006B7DF7"/>
    <w:rsid w:val="006C081C"/>
    <w:rsid w:val="006C2D75"/>
    <w:rsid w:val="006C2EFD"/>
    <w:rsid w:val="006C3576"/>
    <w:rsid w:val="006C39E7"/>
    <w:rsid w:val="006C4263"/>
    <w:rsid w:val="006C4DE3"/>
    <w:rsid w:val="006C4FD2"/>
    <w:rsid w:val="006C58D9"/>
    <w:rsid w:val="006C5D33"/>
    <w:rsid w:val="006C5E5C"/>
    <w:rsid w:val="006C5EA3"/>
    <w:rsid w:val="006C5EB4"/>
    <w:rsid w:val="006C6B14"/>
    <w:rsid w:val="006C6D36"/>
    <w:rsid w:val="006C723C"/>
    <w:rsid w:val="006C7852"/>
    <w:rsid w:val="006C78C3"/>
    <w:rsid w:val="006D12A7"/>
    <w:rsid w:val="006D1561"/>
    <w:rsid w:val="006D1C6D"/>
    <w:rsid w:val="006D3345"/>
    <w:rsid w:val="006D3D3A"/>
    <w:rsid w:val="006D6216"/>
    <w:rsid w:val="006D687B"/>
    <w:rsid w:val="006D6DD3"/>
    <w:rsid w:val="006D72DC"/>
    <w:rsid w:val="006D7446"/>
    <w:rsid w:val="006D7607"/>
    <w:rsid w:val="006E0307"/>
    <w:rsid w:val="006E078D"/>
    <w:rsid w:val="006E1D4E"/>
    <w:rsid w:val="006E1DCC"/>
    <w:rsid w:val="006E3088"/>
    <w:rsid w:val="006E30B1"/>
    <w:rsid w:val="006E34DD"/>
    <w:rsid w:val="006E3518"/>
    <w:rsid w:val="006E3577"/>
    <w:rsid w:val="006E3604"/>
    <w:rsid w:val="006E3BA8"/>
    <w:rsid w:val="006E4253"/>
    <w:rsid w:val="006E4487"/>
    <w:rsid w:val="006E4495"/>
    <w:rsid w:val="006E44C4"/>
    <w:rsid w:val="006E4E98"/>
    <w:rsid w:val="006E5527"/>
    <w:rsid w:val="006E6177"/>
    <w:rsid w:val="006E6FAF"/>
    <w:rsid w:val="006F049C"/>
    <w:rsid w:val="006F0659"/>
    <w:rsid w:val="006F11EB"/>
    <w:rsid w:val="006F11F5"/>
    <w:rsid w:val="006F14DE"/>
    <w:rsid w:val="006F1B1A"/>
    <w:rsid w:val="006F2BD7"/>
    <w:rsid w:val="006F31BC"/>
    <w:rsid w:val="006F4240"/>
    <w:rsid w:val="006F5E2C"/>
    <w:rsid w:val="006F6EE7"/>
    <w:rsid w:val="00700021"/>
    <w:rsid w:val="007007F6"/>
    <w:rsid w:val="00700C4F"/>
    <w:rsid w:val="00701671"/>
    <w:rsid w:val="00701C45"/>
    <w:rsid w:val="0070431E"/>
    <w:rsid w:val="00704331"/>
    <w:rsid w:val="007046BA"/>
    <w:rsid w:val="00705674"/>
    <w:rsid w:val="00706754"/>
    <w:rsid w:val="00706C36"/>
    <w:rsid w:val="0070793F"/>
    <w:rsid w:val="00710052"/>
    <w:rsid w:val="00710766"/>
    <w:rsid w:val="00710F91"/>
    <w:rsid w:val="00711927"/>
    <w:rsid w:val="00712F03"/>
    <w:rsid w:val="00714877"/>
    <w:rsid w:val="00714DC8"/>
    <w:rsid w:val="00715E76"/>
    <w:rsid w:val="00716716"/>
    <w:rsid w:val="00716C8A"/>
    <w:rsid w:val="00720379"/>
    <w:rsid w:val="00720B1D"/>
    <w:rsid w:val="00721D47"/>
    <w:rsid w:val="00722533"/>
    <w:rsid w:val="00722FDB"/>
    <w:rsid w:val="0072301E"/>
    <w:rsid w:val="00723866"/>
    <w:rsid w:val="007245BA"/>
    <w:rsid w:val="007247C5"/>
    <w:rsid w:val="0072561A"/>
    <w:rsid w:val="0072566B"/>
    <w:rsid w:val="0072597B"/>
    <w:rsid w:val="00725B4E"/>
    <w:rsid w:val="007267AA"/>
    <w:rsid w:val="007269F4"/>
    <w:rsid w:val="00727021"/>
    <w:rsid w:val="007273D0"/>
    <w:rsid w:val="00730679"/>
    <w:rsid w:val="00731A35"/>
    <w:rsid w:val="00733491"/>
    <w:rsid w:val="00733601"/>
    <w:rsid w:val="00735061"/>
    <w:rsid w:val="00735AF1"/>
    <w:rsid w:val="007368A2"/>
    <w:rsid w:val="00737221"/>
    <w:rsid w:val="00737DCE"/>
    <w:rsid w:val="0074047E"/>
    <w:rsid w:val="007404CB"/>
    <w:rsid w:val="00740B91"/>
    <w:rsid w:val="007414D9"/>
    <w:rsid w:val="00741706"/>
    <w:rsid w:val="00741AD9"/>
    <w:rsid w:val="0074218D"/>
    <w:rsid w:val="00742380"/>
    <w:rsid w:val="007429E1"/>
    <w:rsid w:val="00742A86"/>
    <w:rsid w:val="00742DCE"/>
    <w:rsid w:val="00742DFB"/>
    <w:rsid w:val="0074335A"/>
    <w:rsid w:val="0074346F"/>
    <w:rsid w:val="00744215"/>
    <w:rsid w:val="00745258"/>
    <w:rsid w:val="007462F4"/>
    <w:rsid w:val="007463E5"/>
    <w:rsid w:val="007465FF"/>
    <w:rsid w:val="00746B23"/>
    <w:rsid w:val="0074773A"/>
    <w:rsid w:val="007516C9"/>
    <w:rsid w:val="007530D0"/>
    <w:rsid w:val="00754345"/>
    <w:rsid w:val="007549CA"/>
    <w:rsid w:val="00754E4B"/>
    <w:rsid w:val="00755070"/>
    <w:rsid w:val="007551FD"/>
    <w:rsid w:val="00755D66"/>
    <w:rsid w:val="00756767"/>
    <w:rsid w:val="0075680D"/>
    <w:rsid w:val="00757468"/>
    <w:rsid w:val="007600EA"/>
    <w:rsid w:val="0076154C"/>
    <w:rsid w:val="00761564"/>
    <w:rsid w:val="00761E1F"/>
    <w:rsid w:val="00762562"/>
    <w:rsid w:val="00766683"/>
    <w:rsid w:val="007669FE"/>
    <w:rsid w:val="00766C46"/>
    <w:rsid w:val="007670CE"/>
    <w:rsid w:val="00767733"/>
    <w:rsid w:val="0077051F"/>
    <w:rsid w:val="00770915"/>
    <w:rsid w:val="0077269B"/>
    <w:rsid w:val="00772D33"/>
    <w:rsid w:val="00774107"/>
    <w:rsid w:val="00774CC1"/>
    <w:rsid w:val="00775253"/>
    <w:rsid w:val="007757A1"/>
    <w:rsid w:val="007758D3"/>
    <w:rsid w:val="00776134"/>
    <w:rsid w:val="00776657"/>
    <w:rsid w:val="0077725E"/>
    <w:rsid w:val="00777DC9"/>
    <w:rsid w:val="00777F69"/>
    <w:rsid w:val="00777FB1"/>
    <w:rsid w:val="007802C3"/>
    <w:rsid w:val="007811B0"/>
    <w:rsid w:val="00781330"/>
    <w:rsid w:val="007822E5"/>
    <w:rsid w:val="0078248B"/>
    <w:rsid w:val="0078270C"/>
    <w:rsid w:val="00782714"/>
    <w:rsid w:val="00782E9C"/>
    <w:rsid w:val="00783288"/>
    <w:rsid w:val="00783D41"/>
    <w:rsid w:val="00784470"/>
    <w:rsid w:val="00784725"/>
    <w:rsid w:val="00784726"/>
    <w:rsid w:val="00784A7A"/>
    <w:rsid w:val="0078597C"/>
    <w:rsid w:val="00785B81"/>
    <w:rsid w:val="0078617A"/>
    <w:rsid w:val="00787868"/>
    <w:rsid w:val="007878E2"/>
    <w:rsid w:val="00791B9E"/>
    <w:rsid w:val="00791E4F"/>
    <w:rsid w:val="00793380"/>
    <w:rsid w:val="00794A00"/>
    <w:rsid w:val="00795559"/>
    <w:rsid w:val="00795E84"/>
    <w:rsid w:val="007965AA"/>
    <w:rsid w:val="00796845"/>
    <w:rsid w:val="0079693E"/>
    <w:rsid w:val="00796A13"/>
    <w:rsid w:val="00796DC1"/>
    <w:rsid w:val="0079743D"/>
    <w:rsid w:val="007976A6"/>
    <w:rsid w:val="007A02FC"/>
    <w:rsid w:val="007A078E"/>
    <w:rsid w:val="007A1527"/>
    <w:rsid w:val="007A1B6F"/>
    <w:rsid w:val="007A1D42"/>
    <w:rsid w:val="007A201F"/>
    <w:rsid w:val="007A23B4"/>
    <w:rsid w:val="007A3020"/>
    <w:rsid w:val="007A3ABC"/>
    <w:rsid w:val="007A4706"/>
    <w:rsid w:val="007A4B8E"/>
    <w:rsid w:val="007A4D11"/>
    <w:rsid w:val="007A5634"/>
    <w:rsid w:val="007A667D"/>
    <w:rsid w:val="007A6E03"/>
    <w:rsid w:val="007A7799"/>
    <w:rsid w:val="007A7A21"/>
    <w:rsid w:val="007B01FF"/>
    <w:rsid w:val="007B10CD"/>
    <w:rsid w:val="007B1493"/>
    <w:rsid w:val="007B170C"/>
    <w:rsid w:val="007B17BA"/>
    <w:rsid w:val="007B1C88"/>
    <w:rsid w:val="007B2166"/>
    <w:rsid w:val="007B242B"/>
    <w:rsid w:val="007B2A9D"/>
    <w:rsid w:val="007B38B4"/>
    <w:rsid w:val="007B3A26"/>
    <w:rsid w:val="007B63C5"/>
    <w:rsid w:val="007B6F72"/>
    <w:rsid w:val="007C13B5"/>
    <w:rsid w:val="007C1503"/>
    <w:rsid w:val="007C297B"/>
    <w:rsid w:val="007C2DA1"/>
    <w:rsid w:val="007C303C"/>
    <w:rsid w:val="007C381A"/>
    <w:rsid w:val="007C3CA7"/>
    <w:rsid w:val="007C4185"/>
    <w:rsid w:val="007C4302"/>
    <w:rsid w:val="007C5342"/>
    <w:rsid w:val="007C608C"/>
    <w:rsid w:val="007C60F4"/>
    <w:rsid w:val="007C6C55"/>
    <w:rsid w:val="007C716E"/>
    <w:rsid w:val="007C7FD3"/>
    <w:rsid w:val="007D1217"/>
    <w:rsid w:val="007D2169"/>
    <w:rsid w:val="007D29AC"/>
    <w:rsid w:val="007D2BAB"/>
    <w:rsid w:val="007D2BDF"/>
    <w:rsid w:val="007D2CDC"/>
    <w:rsid w:val="007D3403"/>
    <w:rsid w:val="007D3534"/>
    <w:rsid w:val="007D3D02"/>
    <w:rsid w:val="007D3D75"/>
    <w:rsid w:val="007D40EA"/>
    <w:rsid w:val="007D5CC5"/>
    <w:rsid w:val="007D688C"/>
    <w:rsid w:val="007D7AF6"/>
    <w:rsid w:val="007E08C3"/>
    <w:rsid w:val="007E0B37"/>
    <w:rsid w:val="007E1E73"/>
    <w:rsid w:val="007E2E38"/>
    <w:rsid w:val="007E31EC"/>
    <w:rsid w:val="007E3245"/>
    <w:rsid w:val="007E42CA"/>
    <w:rsid w:val="007E4931"/>
    <w:rsid w:val="007E49BB"/>
    <w:rsid w:val="007E4CD7"/>
    <w:rsid w:val="007E4E18"/>
    <w:rsid w:val="007E605D"/>
    <w:rsid w:val="007E6365"/>
    <w:rsid w:val="007E6BAD"/>
    <w:rsid w:val="007E6C11"/>
    <w:rsid w:val="007E6D39"/>
    <w:rsid w:val="007E6F57"/>
    <w:rsid w:val="007E70FB"/>
    <w:rsid w:val="007F044F"/>
    <w:rsid w:val="007F0E28"/>
    <w:rsid w:val="007F12A6"/>
    <w:rsid w:val="007F2F3E"/>
    <w:rsid w:val="007F3475"/>
    <w:rsid w:val="007F389D"/>
    <w:rsid w:val="007F4473"/>
    <w:rsid w:val="007F4E88"/>
    <w:rsid w:val="007F5050"/>
    <w:rsid w:val="007F517E"/>
    <w:rsid w:val="007F5440"/>
    <w:rsid w:val="007F55D6"/>
    <w:rsid w:val="007F5E10"/>
    <w:rsid w:val="007F68F6"/>
    <w:rsid w:val="007F6927"/>
    <w:rsid w:val="007F7DA9"/>
    <w:rsid w:val="0080065F"/>
    <w:rsid w:val="00800E61"/>
    <w:rsid w:val="00801454"/>
    <w:rsid w:val="00801671"/>
    <w:rsid w:val="00802016"/>
    <w:rsid w:val="0080207C"/>
    <w:rsid w:val="00802643"/>
    <w:rsid w:val="008037EC"/>
    <w:rsid w:val="00803B06"/>
    <w:rsid w:val="00803B0F"/>
    <w:rsid w:val="00803B26"/>
    <w:rsid w:val="00803CC5"/>
    <w:rsid w:val="00803FCD"/>
    <w:rsid w:val="0080476D"/>
    <w:rsid w:val="00804ABA"/>
    <w:rsid w:val="00804D95"/>
    <w:rsid w:val="0080576A"/>
    <w:rsid w:val="008059D8"/>
    <w:rsid w:val="00805B4A"/>
    <w:rsid w:val="008061EB"/>
    <w:rsid w:val="00806298"/>
    <w:rsid w:val="008075DF"/>
    <w:rsid w:val="00810D22"/>
    <w:rsid w:val="00810DDE"/>
    <w:rsid w:val="008111EE"/>
    <w:rsid w:val="008115FB"/>
    <w:rsid w:val="0081230B"/>
    <w:rsid w:val="008124AF"/>
    <w:rsid w:val="0081253F"/>
    <w:rsid w:val="00812EBC"/>
    <w:rsid w:val="00813C40"/>
    <w:rsid w:val="008142AF"/>
    <w:rsid w:val="00814A2E"/>
    <w:rsid w:val="00814B78"/>
    <w:rsid w:val="00815369"/>
    <w:rsid w:val="00816B53"/>
    <w:rsid w:val="00816E9A"/>
    <w:rsid w:val="00817146"/>
    <w:rsid w:val="008171DF"/>
    <w:rsid w:val="008179CF"/>
    <w:rsid w:val="00817BA2"/>
    <w:rsid w:val="00820190"/>
    <w:rsid w:val="00821238"/>
    <w:rsid w:val="00821A74"/>
    <w:rsid w:val="0082207D"/>
    <w:rsid w:val="008220BA"/>
    <w:rsid w:val="00822CF3"/>
    <w:rsid w:val="00823B40"/>
    <w:rsid w:val="00824768"/>
    <w:rsid w:val="008247DE"/>
    <w:rsid w:val="00824EAA"/>
    <w:rsid w:val="0082603C"/>
    <w:rsid w:val="00826216"/>
    <w:rsid w:val="00826662"/>
    <w:rsid w:val="0082724A"/>
    <w:rsid w:val="00827F61"/>
    <w:rsid w:val="0083052A"/>
    <w:rsid w:val="00830E32"/>
    <w:rsid w:val="008347C3"/>
    <w:rsid w:val="008347D6"/>
    <w:rsid w:val="00835197"/>
    <w:rsid w:val="00836683"/>
    <w:rsid w:val="008366AA"/>
    <w:rsid w:val="00836F24"/>
    <w:rsid w:val="00836FFB"/>
    <w:rsid w:val="008424C7"/>
    <w:rsid w:val="00842510"/>
    <w:rsid w:val="00843499"/>
    <w:rsid w:val="008450B4"/>
    <w:rsid w:val="00845D49"/>
    <w:rsid w:val="0084612C"/>
    <w:rsid w:val="00846277"/>
    <w:rsid w:val="00847731"/>
    <w:rsid w:val="00847CDA"/>
    <w:rsid w:val="00850790"/>
    <w:rsid w:val="00850FB2"/>
    <w:rsid w:val="00851D99"/>
    <w:rsid w:val="00853196"/>
    <w:rsid w:val="00854765"/>
    <w:rsid w:val="00855167"/>
    <w:rsid w:val="00855AB3"/>
    <w:rsid w:val="00855CD7"/>
    <w:rsid w:val="008579A3"/>
    <w:rsid w:val="00857A0D"/>
    <w:rsid w:val="00857E83"/>
    <w:rsid w:val="00860385"/>
    <w:rsid w:val="008607CF"/>
    <w:rsid w:val="00860E36"/>
    <w:rsid w:val="00861255"/>
    <w:rsid w:val="008629B1"/>
    <w:rsid w:val="00862DC2"/>
    <w:rsid w:val="0086416E"/>
    <w:rsid w:val="00864970"/>
    <w:rsid w:val="0086498E"/>
    <w:rsid w:val="00865578"/>
    <w:rsid w:val="00865580"/>
    <w:rsid w:val="00865BBE"/>
    <w:rsid w:val="0086686F"/>
    <w:rsid w:val="00866D09"/>
    <w:rsid w:val="00867577"/>
    <w:rsid w:val="00867845"/>
    <w:rsid w:val="008679CA"/>
    <w:rsid w:val="00870834"/>
    <w:rsid w:val="00870DC7"/>
    <w:rsid w:val="00871055"/>
    <w:rsid w:val="00871D36"/>
    <w:rsid w:val="00872546"/>
    <w:rsid w:val="00873558"/>
    <w:rsid w:val="00874120"/>
    <w:rsid w:val="0087487B"/>
    <w:rsid w:val="008748BE"/>
    <w:rsid w:val="0087690B"/>
    <w:rsid w:val="00876F6F"/>
    <w:rsid w:val="00877DE3"/>
    <w:rsid w:val="0088009C"/>
    <w:rsid w:val="00881B42"/>
    <w:rsid w:val="00882831"/>
    <w:rsid w:val="00883E57"/>
    <w:rsid w:val="00883EFC"/>
    <w:rsid w:val="0088448F"/>
    <w:rsid w:val="00885DE8"/>
    <w:rsid w:val="008863D8"/>
    <w:rsid w:val="00886D65"/>
    <w:rsid w:val="00886F9D"/>
    <w:rsid w:val="00887DEB"/>
    <w:rsid w:val="008902CC"/>
    <w:rsid w:val="008928DA"/>
    <w:rsid w:val="008929FA"/>
    <w:rsid w:val="00893D06"/>
    <w:rsid w:val="00893F74"/>
    <w:rsid w:val="008942E5"/>
    <w:rsid w:val="008949CC"/>
    <w:rsid w:val="00895082"/>
    <w:rsid w:val="008962E8"/>
    <w:rsid w:val="008967F0"/>
    <w:rsid w:val="00896D44"/>
    <w:rsid w:val="00896F63"/>
    <w:rsid w:val="00896FBE"/>
    <w:rsid w:val="0089718B"/>
    <w:rsid w:val="008979F0"/>
    <w:rsid w:val="008A05F9"/>
    <w:rsid w:val="008A0A1C"/>
    <w:rsid w:val="008A0F09"/>
    <w:rsid w:val="008A10CE"/>
    <w:rsid w:val="008A1947"/>
    <w:rsid w:val="008A2897"/>
    <w:rsid w:val="008A2985"/>
    <w:rsid w:val="008A3371"/>
    <w:rsid w:val="008A362B"/>
    <w:rsid w:val="008A3DB2"/>
    <w:rsid w:val="008A3DE3"/>
    <w:rsid w:val="008A49DB"/>
    <w:rsid w:val="008A4D7B"/>
    <w:rsid w:val="008B0BA9"/>
    <w:rsid w:val="008B0E34"/>
    <w:rsid w:val="008B1269"/>
    <w:rsid w:val="008B2188"/>
    <w:rsid w:val="008B2D2D"/>
    <w:rsid w:val="008B3D7F"/>
    <w:rsid w:val="008B4626"/>
    <w:rsid w:val="008B4E7C"/>
    <w:rsid w:val="008B5CB9"/>
    <w:rsid w:val="008B7466"/>
    <w:rsid w:val="008B7E57"/>
    <w:rsid w:val="008B7ED2"/>
    <w:rsid w:val="008C01DE"/>
    <w:rsid w:val="008C09ED"/>
    <w:rsid w:val="008C0FD1"/>
    <w:rsid w:val="008C10E6"/>
    <w:rsid w:val="008C18FF"/>
    <w:rsid w:val="008C1A50"/>
    <w:rsid w:val="008C23D3"/>
    <w:rsid w:val="008C3A7A"/>
    <w:rsid w:val="008C515B"/>
    <w:rsid w:val="008C519D"/>
    <w:rsid w:val="008C527F"/>
    <w:rsid w:val="008C5697"/>
    <w:rsid w:val="008C61FF"/>
    <w:rsid w:val="008C6325"/>
    <w:rsid w:val="008C7114"/>
    <w:rsid w:val="008C762A"/>
    <w:rsid w:val="008C7833"/>
    <w:rsid w:val="008D00DE"/>
    <w:rsid w:val="008D2576"/>
    <w:rsid w:val="008D382F"/>
    <w:rsid w:val="008D3CCB"/>
    <w:rsid w:val="008D41BE"/>
    <w:rsid w:val="008D44B7"/>
    <w:rsid w:val="008D44D2"/>
    <w:rsid w:val="008D467B"/>
    <w:rsid w:val="008D56F8"/>
    <w:rsid w:val="008D5AB1"/>
    <w:rsid w:val="008D68DC"/>
    <w:rsid w:val="008D7491"/>
    <w:rsid w:val="008D75A1"/>
    <w:rsid w:val="008D79FA"/>
    <w:rsid w:val="008D9747"/>
    <w:rsid w:val="008E42B4"/>
    <w:rsid w:val="008E4929"/>
    <w:rsid w:val="008E4B83"/>
    <w:rsid w:val="008E4C68"/>
    <w:rsid w:val="008E5933"/>
    <w:rsid w:val="008E7B7B"/>
    <w:rsid w:val="008F14B7"/>
    <w:rsid w:val="008F294F"/>
    <w:rsid w:val="008F34D9"/>
    <w:rsid w:val="008F35E9"/>
    <w:rsid w:val="008F385E"/>
    <w:rsid w:val="008F60CA"/>
    <w:rsid w:val="008F6683"/>
    <w:rsid w:val="0090039B"/>
    <w:rsid w:val="009015FD"/>
    <w:rsid w:val="00902C92"/>
    <w:rsid w:val="0090393A"/>
    <w:rsid w:val="00904877"/>
    <w:rsid w:val="00906BDB"/>
    <w:rsid w:val="00907103"/>
    <w:rsid w:val="00907890"/>
    <w:rsid w:val="00907D85"/>
    <w:rsid w:val="00910FD6"/>
    <w:rsid w:val="00911174"/>
    <w:rsid w:val="00911C78"/>
    <w:rsid w:val="00911F39"/>
    <w:rsid w:val="009123B0"/>
    <w:rsid w:val="00913CD3"/>
    <w:rsid w:val="00913EC4"/>
    <w:rsid w:val="00913FAD"/>
    <w:rsid w:val="00914398"/>
    <w:rsid w:val="009143DC"/>
    <w:rsid w:val="009146C7"/>
    <w:rsid w:val="00914CFE"/>
    <w:rsid w:val="0091650E"/>
    <w:rsid w:val="00917B73"/>
    <w:rsid w:val="00917F55"/>
    <w:rsid w:val="00921640"/>
    <w:rsid w:val="00921D9F"/>
    <w:rsid w:val="0092249B"/>
    <w:rsid w:val="00922F06"/>
    <w:rsid w:val="0092301A"/>
    <w:rsid w:val="00923165"/>
    <w:rsid w:val="009231BD"/>
    <w:rsid w:val="009235B1"/>
    <w:rsid w:val="00924E3F"/>
    <w:rsid w:val="009256E0"/>
    <w:rsid w:val="009257A7"/>
    <w:rsid w:val="00926345"/>
    <w:rsid w:val="009267BD"/>
    <w:rsid w:val="009269F6"/>
    <w:rsid w:val="00927B7D"/>
    <w:rsid w:val="009300FF"/>
    <w:rsid w:val="00931DA8"/>
    <w:rsid w:val="009320F8"/>
    <w:rsid w:val="00932D0E"/>
    <w:rsid w:val="00932DCC"/>
    <w:rsid w:val="00933DEF"/>
    <w:rsid w:val="00934135"/>
    <w:rsid w:val="009342E1"/>
    <w:rsid w:val="0093481E"/>
    <w:rsid w:val="00935589"/>
    <w:rsid w:val="009355E4"/>
    <w:rsid w:val="0093783D"/>
    <w:rsid w:val="00940519"/>
    <w:rsid w:val="00940895"/>
    <w:rsid w:val="00940BF6"/>
    <w:rsid w:val="0094201F"/>
    <w:rsid w:val="009427D3"/>
    <w:rsid w:val="00942D4A"/>
    <w:rsid w:val="00943196"/>
    <w:rsid w:val="009441B4"/>
    <w:rsid w:val="0094495E"/>
    <w:rsid w:val="00945268"/>
    <w:rsid w:val="00945761"/>
    <w:rsid w:val="009457F9"/>
    <w:rsid w:val="00946ABF"/>
    <w:rsid w:val="009471D6"/>
    <w:rsid w:val="0094732E"/>
    <w:rsid w:val="00950888"/>
    <w:rsid w:val="00950EB8"/>
    <w:rsid w:val="00951CE5"/>
    <w:rsid w:val="00951E0D"/>
    <w:rsid w:val="009526FB"/>
    <w:rsid w:val="009528EC"/>
    <w:rsid w:val="00952A95"/>
    <w:rsid w:val="00953291"/>
    <w:rsid w:val="009538B4"/>
    <w:rsid w:val="00953FFF"/>
    <w:rsid w:val="0095418D"/>
    <w:rsid w:val="0095472D"/>
    <w:rsid w:val="0095501F"/>
    <w:rsid w:val="00955576"/>
    <w:rsid w:val="00956C68"/>
    <w:rsid w:val="009576A4"/>
    <w:rsid w:val="00957928"/>
    <w:rsid w:val="00961983"/>
    <w:rsid w:val="00962025"/>
    <w:rsid w:val="00962DE8"/>
    <w:rsid w:val="00963035"/>
    <w:rsid w:val="00963158"/>
    <w:rsid w:val="00963760"/>
    <w:rsid w:val="00963BC5"/>
    <w:rsid w:val="00966253"/>
    <w:rsid w:val="00967957"/>
    <w:rsid w:val="0096AEEC"/>
    <w:rsid w:val="0097005F"/>
    <w:rsid w:val="00971268"/>
    <w:rsid w:val="009712C5"/>
    <w:rsid w:val="00972BFE"/>
    <w:rsid w:val="009734F9"/>
    <w:rsid w:val="00973665"/>
    <w:rsid w:val="00974313"/>
    <w:rsid w:val="00974597"/>
    <w:rsid w:val="00974814"/>
    <w:rsid w:val="00974E73"/>
    <w:rsid w:val="00975348"/>
    <w:rsid w:val="00975478"/>
    <w:rsid w:val="00975C07"/>
    <w:rsid w:val="00975F13"/>
    <w:rsid w:val="00976467"/>
    <w:rsid w:val="00976A0D"/>
    <w:rsid w:val="00976C58"/>
    <w:rsid w:val="00977993"/>
    <w:rsid w:val="00977AE4"/>
    <w:rsid w:val="00981098"/>
    <w:rsid w:val="009815AD"/>
    <w:rsid w:val="00981E77"/>
    <w:rsid w:val="0098286A"/>
    <w:rsid w:val="00983379"/>
    <w:rsid w:val="00983D0F"/>
    <w:rsid w:val="00983F56"/>
    <w:rsid w:val="00984EF4"/>
    <w:rsid w:val="009857FB"/>
    <w:rsid w:val="009864CA"/>
    <w:rsid w:val="009865E7"/>
    <w:rsid w:val="009868EE"/>
    <w:rsid w:val="00987778"/>
    <w:rsid w:val="0099055C"/>
    <w:rsid w:val="00990AF2"/>
    <w:rsid w:val="00991755"/>
    <w:rsid w:val="00992379"/>
    <w:rsid w:val="00992B76"/>
    <w:rsid w:val="00992D4D"/>
    <w:rsid w:val="00994345"/>
    <w:rsid w:val="00994933"/>
    <w:rsid w:val="009954B0"/>
    <w:rsid w:val="0099580F"/>
    <w:rsid w:val="00995F07"/>
    <w:rsid w:val="009979B9"/>
    <w:rsid w:val="009A07B9"/>
    <w:rsid w:val="009A19DE"/>
    <w:rsid w:val="009A1C29"/>
    <w:rsid w:val="009A2456"/>
    <w:rsid w:val="009A248C"/>
    <w:rsid w:val="009A2F1E"/>
    <w:rsid w:val="009A5234"/>
    <w:rsid w:val="009A5348"/>
    <w:rsid w:val="009A68C0"/>
    <w:rsid w:val="009A6916"/>
    <w:rsid w:val="009A708E"/>
    <w:rsid w:val="009A7B7F"/>
    <w:rsid w:val="009B0539"/>
    <w:rsid w:val="009B10A4"/>
    <w:rsid w:val="009B13DD"/>
    <w:rsid w:val="009B3C28"/>
    <w:rsid w:val="009B574D"/>
    <w:rsid w:val="009B5E34"/>
    <w:rsid w:val="009B5F3E"/>
    <w:rsid w:val="009B6749"/>
    <w:rsid w:val="009B6868"/>
    <w:rsid w:val="009C06C2"/>
    <w:rsid w:val="009C0F87"/>
    <w:rsid w:val="009C10B5"/>
    <w:rsid w:val="009C19C1"/>
    <w:rsid w:val="009C222D"/>
    <w:rsid w:val="009C389C"/>
    <w:rsid w:val="009C4619"/>
    <w:rsid w:val="009C5246"/>
    <w:rsid w:val="009C597F"/>
    <w:rsid w:val="009C626F"/>
    <w:rsid w:val="009C64F9"/>
    <w:rsid w:val="009C65FC"/>
    <w:rsid w:val="009C6EAF"/>
    <w:rsid w:val="009C6EC1"/>
    <w:rsid w:val="009C7773"/>
    <w:rsid w:val="009C7B52"/>
    <w:rsid w:val="009D01A3"/>
    <w:rsid w:val="009D058D"/>
    <w:rsid w:val="009D0DFA"/>
    <w:rsid w:val="009D1A6B"/>
    <w:rsid w:val="009D2375"/>
    <w:rsid w:val="009D25A6"/>
    <w:rsid w:val="009D2999"/>
    <w:rsid w:val="009D30E7"/>
    <w:rsid w:val="009D3117"/>
    <w:rsid w:val="009D37E4"/>
    <w:rsid w:val="009D436F"/>
    <w:rsid w:val="009D4BC5"/>
    <w:rsid w:val="009D583D"/>
    <w:rsid w:val="009D6E48"/>
    <w:rsid w:val="009D7C8F"/>
    <w:rsid w:val="009E0441"/>
    <w:rsid w:val="009E0A4E"/>
    <w:rsid w:val="009E117D"/>
    <w:rsid w:val="009E15E3"/>
    <w:rsid w:val="009E1C3C"/>
    <w:rsid w:val="009E1F84"/>
    <w:rsid w:val="009E4308"/>
    <w:rsid w:val="009E4BCC"/>
    <w:rsid w:val="009E5F74"/>
    <w:rsid w:val="009E6646"/>
    <w:rsid w:val="009E6F65"/>
    <w:rsid w:val="009E6FC5"/>
    <w:rsid w:val="009E740B"/>
    <w:rsid w:val="009E7506"/>
    <w:rsid w:val="009F1069"/>
    <w:rsid w:val="009F25A3"/>
    <w:rsid w:val="009F3365"/>
    <w:rsid w:val="009F3732"/>
    <w:rsid w:val="009F3C86"/>
    <w:rsid w:val="009F4A3C"/>
    <w:rsid w:val="009F562D"/>
    <w:rsid w:val="009F6EFB"/>
    <w:rsid w:val="009F70A0"/>
    <w:rsid w:val="009F7B71"/>
    <w:rsid w:val="00A00ADD"/>
    <w:rsid w:val="00A0207F"/>
    <w:rsid w:val="00A02585"/>
    <w:rsid w:val="00A03013"/>
    <w:rsid w:val="00A03383"/>
    <w:rsid w:val="00A0394E"/>
    <w:rsid w:val="00A04FA6"/>
    <w:rsid w:val="00A056E5"/>
    <w:rsid w:val="00A0658B"/>
    <w:rsid w:val="00A0695D"/>
    <w:rsid w:val="00A06DBC"/>
    <w:rsid w:val="00A07A1D"/>
    <w:rsid w:val="00A11FF4"/>
    <w:rsid w:val="00A12028"/>
    <w:rsid w:val="00A133A0"/>
    <w:rsid w:val="00A13597"/>
    <w:rsid w:val="00A13D61"/>
    <w:rsid w:val="00A14E62"/>
    <w:rsid w:val="00A153BD"/>
    <w:rsid w:val="00A159B4"/>
    <w:rsid w:val="00A15CB5"/>
    <w:rsid w:val="00A16212"/>
    <w:rsid w:val="00A16841"/>
    <w:rsid w:val="00A16A73"/>
    <w:rsid w:val="00A16E96"/>
    <w:rsid w:val="00A17104"/>
    <w:rsid w:val="00A17780"/>
    <w:rsid w:val="00A207B8"/>
    <w:rsid w:val="00A20A76"/>
    <w:rsid w:val="00A216AB"/>
    <w:rsid w:val="00A220D1"/>
    <w:rsid w:val="00A22DC2"/>
    <w:rsid w:val="00A2364A"/>
    <w:rsid w:val="00A23FB2"/>
    <w:rsid w:val="00A246C3"/>
    <w:rsid w:val="00A254CA"/>
    <w:rsid w:val="00A2575F"/>
    <w:rsid w:val="00A25765"/>
    <w:rsid w:val="00A257A5"/>
    <w:rsid w:val="00A25918"/>
    <w:rsid w:val="00A261D5"/>
    <w:rsid w:val="00A263EC"/>
    <w:rsid w:val="00A26712"/>
    <w:rsid w:val="00A27F80"/>
    <w:rsid w:val="00A301FD"/>
    <w:rsid w:val="00A30298"/>
    <w:rsid w:val="00A305FA"/>
    <w:rsid w:val="00A30B93"/>
    <w:rsid w:val="00A31776"/>
    <w:rsid w:val="00A31FCE"/>
    <w:rsid w:val="00A32E89"/>
    <w:rsid w:val="00A334EB"/>
    <w:rsid w:val="00A335EE"/>
    <w:rsid w:val="00A35090"/>
    <w:rsid w:val="00A35353"/>
    <w:rsid w:val="00A370D4"/>
    <w:rsid w:val="00A37193"/>
    <w:rsid w:val="00A376DE"/>
    <w:rsid w:val="00A37A84"/>
    <w:rsid w:val="00A37C53"/>
    <w:rsid w:val="00A402AE"/>
    <w:rsid w:val="00A40497"/>
    <w:rsid w:val="00A4117B"/>
    <w:rsid w:val="00A41583"/>
    <w:rsid w:val="00A41706"/>
    <w:rsid w:val="00A419C8"/>
    <w:rsid w:val="00A428F9"/>
    <w:rsid w:val="00A42968"/>
    <w:rsid w:val="00A42B14"/>
    <w:rsid w:val="00A43022"/>
    <w:rsid w:val="00A445CA"/>
    <w:rsid w:val="00A44729"/>
    <w:rsid w:val="00A46030"/>
    <w:rsid w:val="00A4635D"/>
    <w:rsid w:val="00A50230"/>
    <w:rsid w:val="00A50BF9"/>
    <w:rsid w:val="00A50DA7"/>
    <w:rsid w:val="00A5107E"/>
    <w:rsid w:val="00A51D3B"/>
    <w:rsid w:val="00A52426"/>
    <w:rsid w:val="00A529BC"/>
    <w:rsid w:val="00A54032"/>
    <w:rsid w:val="00A54642"/>
    <w:rsid w:val="00A547E1"/>
    <w:rsid w:val="00A54FA1"/>
    <w:rsid w:val="00A57761"/>
    <w:rsid w:val="00A6030A"/>
    <w:rsid w:val="00A60677"/>
    <w:rsid w:val="00A61409"/>
    <w:rsid w:val="00A61438"/>
    <w:rsid w:val="00A63D11"/>
    <w:rsid w:val="00A63F43"/>
    <w:rsid w:val="00A6493B"/>
    <w:rsid w:val="00A6510A"/>
    <w:rsid w:val="00A6552E"/>
    <w:rsid w:val="00A656EF"/>
    <w:rsid w:val="00A65D40"/>
    <w:rsid w:val="00A66E6C"/>
    <w:rsid w:val="00A67B5B"/>
    <w:rsid w:val="00A703FE"/>
    <w:rsid w:val="00A707D5"/>
    <w:rsid w:val="00A70D7B"/>
    <w:rsid w:val="00A70E0C"/>
    <w:rsid w:val="00A71739"/>
    <w:rsid w:val="00A73EDA"/>
    <w:rsid w:val="00A73F4D"/>
    <w:rsid w:val="00A73FD2"/>
    <w:rsid w:val="00A74766"/>
    <w:rsid w:val="00A763BF"/>
    <w:rsid w:val="00A76CB7"/>
    <w:rsid w:val="00A777C2"/>
    <w:rsid w:val="00A77C11"/>
    <w:rsid w:val="00A802F9"/>
    <w:rsid w:val="00A814B3"/>
    <w:rsid w:val="00A826E2"/>
    <w:rsid w:val="00A82770"/>
    <w:rsid w:val="00A83D6D"/>
    <w:rsid w:val="00A8414A"/>
    <w:rsid w:val="00A84AB9"/>
    <w:rsid w:val="00A8515C"/>
    <w:rsid w:val="00A861C1"/>
    <w:rsid w:val="00A868AE"/>
    <w:rsid w:val="00A87871"/>
    <w:rsid w:val="00A8795A"/>
    <w:rsid w:val="00A92115"/>
    <w:rsid w:val="00A93639"/>
    <w:rsid w:val="00A951C4"/>
    <w:rsid w:val="00A95B16"/>
    <w:rsid w:val="00A95BED"/>
    <w:rsid w:val="00A95DE0"/>
    <w:rsid w:val="00A96075"/>
    <w:rsid w:val="00A960B5"/>
    <w:rsid w:val="00A972D5"/>
    <w:rsid w:val="00A9798F"/>
    <w:rsid w:val="00AA0BEC"/>
    <w:rsid w:val="00AA0C8B"/>
    <w:rsid w:val="00AA106D"/>
    <w:rsid w:val="00AA1675"/>
    <w:rsid w:val="00AA220B"/>
    <w:rsid w:val="00AA2585"/>
    <w:rsid w:val="00AA2A0E"/>
    <w:rsid w:val="00AA52E3"/>
    <w:rsid w:val="00AA54E1"/>
    <w:rsid w:val="00AA5A27"/>
    <w:rsid w:val="00AA61C2"/>
    <w:rsid w:val="00AA7C2F"/>
    <w:rsid w:val="00AA7CEE"/>
    <w:rsid w:val="00AB14EB"/>
    <w:rsid w:val="00AB1D4A"/>
    <w:rsid w:val="00AB21F0"/>
    <w:rsid w:val="00AB2299"/>
    <w:rsid w:val="00AB2AAC"/>
    <w:rsid w:val="00AB3486"/>
    <w:rsid w:val="00AB3616"/>
    <w:rsid w:val="00AB40E8"/>
    <w:rsid w:val="00AB51C3"/>
    <w:rsid w:val="00AB5AA5"/>
    <w:rsid w:val="00AB6A27"/>
    <w:rsid w:val="00AB7B86"/>
    <w:rsid w:val="00AB7BBC"/>
    <w:rsid w:val="00AC1ECC"/>
    <w:rsid w:val="00AC3FE9"/>
    <w:rsid w:val="00AC59F5"/>
    <w:rsid w:val="00AC5C0A"/>
    <w:rsid w:val="00AC6F44"/>
    <w:rsid w:val="00AC73A6"/>
    <w:rsid w:val="00AD060A"/>
    <w:rsid w:val="00AD0E41"/>
    <w:rsid w:val="00AD191F"/>
    <w:rsid w:val="00AD1D23"/>
    <w:rsid w:val="00AD2588"/>
    <w:rsid w:val="00AD25B0"/>
    <w:rsid w:val="00AD2B7A"/>
    <w:rsid w:val="00AD337F"/>
    <w:rsid w:val="00AD3C8D"/>
    <w:rsid w:val="00AD4634"/>
    <w:rsid w:val="00AD4E2B"/>
    <w:rsid w:val="00AD519E"/>
    <w:rsid w:val="00AD7E68"/>
    <w:rsid w:val="00AE0B01"/>
    <w:rsid w:val="00AE0BB4"/>
    <w:rsid w:val="00AE0D04"/>
    <w:rsid w:val="00AE13C7"/>
    <w:rsid w:val="00AE162C"/>
    <w:rsid w:val="00AE1B87"/>
    <w:rsid w:val="00AE3472"/>
    <w:rsid w:val="00AE41D9"/>
    <w:rsid w:val="00AE4E80"/>
    <w:rsid w:val="00AE5CBD"/>
    <w:rsid w:val="00AE63B0"/>
    <w:rsid w:val="00AE67C6"/>
    <w:rsid w:val="00AE6938"/>
    <w:rsid w:val="00AE6B67"/>
    <w:rsid w:val="00AE7030"/>
    <w:rsid w:val="00AE720A"/>
    <w:rsid w:val="00AE893E"/>
    <w:rsid w:val="00AF031E"/>
    <w:rsid w:val="00AF057D"/>
    <w:rsid w:val="00AF09B7"/>
    <w:rsid w:val="00AF0DB0"/>
    <w:rsid w:val="00AF1C90"/>
    <w:rsid w:val="00AF3E24"/>
    <w:rsid w:val="00AF41C3"/>
    <w:rsid w:val="00AF44EB"/>
    <w:rsid w:val="00AF5E04"/>
    <w:rsid w:val="00AF6578"/>
    <w:rsid w:val="00AF6936"/>
    <w:rsid w:val="00AF6BA3"/>
    <w:rsid w:val="00AF6DCE"/>
    <w:rsid w:val="00AF6FB6"/>
    <w:rsid w:val="00AF6FDE"/>
    <w:rsid w:val="00B0368E"/>
    <w:rsid w:val="00B03891"/>
    <w:rsid w:val="00B03E13"/>
    <w:rsid w:val="00B03F44"/>
    <w:rsid w:val="00B04515"/>
    <w:rsid w:val="00B0453F"/>
    <w:rsid w:val="00B047CF"/>
    <w:rsid w:val="00B05259"/>
    <w:rsid w:val="00B05ADA"/>
    <w:rsid w:val="00B062AF"/>
    <w:rsid w:val="00B06C95"/>
    <w:rsid w:val="00B07715"/>
    <w:rsid w:val="00B104DA"/>
    <w:rsid w:val="00B10FF3"/>
    <w:rsid w:val="00B11E53"/>
    <w:rsid w:val="00B11E64"/>
    <w:rsid w:val="00B12514"/>
    <w:rsid w:val="00B12614"/>
    <w:rsid w:val="00B130C0"/>
    <w:rsid w:val="00B1333E"/>
    <w:rsid w:val="00B1368C"/>
    <w:rsid w:val="00B13A17"/>
    <w:rsid w:val="00B147FD"/>
    <w:rsid w:val="00B150E8"/>
    <w:rsid w:val="00B15210"/>
    <w:rsid w:val="00B16363"/>
    <w:rsid w:val="00B165C1"/>
    <w:rsid w:val="00B1784A"/>
    <w:rsid w:val="00B20247"/>
    <w:rsid w:val="00B21BEA"/>
    <w:rsid w:val="00B21E1E"/>
    <w:rsid w:val="00B22713"/>
    <w:rsid w:val="00B23961"/>
    <w:rsid w:val="00B23B0F"/>
    <w:rsid w:val="00B24868"/>
    <w:rsid w:val="00B24B1E"/>
    <w:rsid w:val="00B24C79"/>
    <w:rsid w:val="00B2518C"/>
    <w:rsid w:val="00B25F11"/>
    <w:rsid w:val="00B264FA"/>
    <w:rsid w:val="00B26B89"/>
    <w:rsid w:val="00B26C0E"/>
    <w:rsid w:val="00B30645"/>
    <w:rsid w:val="00B30FD8"/>
    <w:rsid w:val="00B31145"/>
    <w:rsid w:val="00B31212"/>
    <w:rsid w:val="00B316C1"/>
    <w:rsid w:val="00B32455"/>
    <w:rsid w:val="00B33E54"/>
    <w:rsid w:val="00B34E20"/>
    <w:rsid w:val="00B34EF3"/>
    <w:rsid w:val="00B35501"/>
    <w:rsid w:val="00B369F6"/>
    <w:rsid w:val="00B40A12"/>
    <w:rsid w:val="00B40A2C"/>
    <w:rsid w:val="00B40BE3"/>
    <w:rsid w:val="00B414B8"/>
    <w:rsid w:val="00B41D6B"/>
    <w:rsid w:val="00B42DE2"/>
    <w:rsid w:val="00B43900"/>
    <w:rsid w:val="00B4586B"/>
    <w:rsid w:val="00B46615"/>
    <w:rsid w:val="00B46807"/>
    <w:rsid w:val="00B50595"/>
    <w:rsid w:val="00B51BA8"/>
    <w:rsid w:val="00B52258"/>
    <w:rsid w:val="00B5253F"/>
    <w:rsid w:val="00B52584"/>
    <w:rsid w:val="00B52AD6"/>
    <w:rsid w:val="00B53297"/>
    <w:rsid w:val="00B54A4E"/>
    <w:rsid w:val="00B557A4"/>
    <w:rsid w:val="00B55F49"/>
    <w:rsid w:val="00B561D0"/>
    <w:rsid w:val="00B56858"/>
    <w:rsid w:val="00B56D45"/>
    <w:rsid w:val="00B56FAA"/>
    <w:rsid w:val="00B579B8"/>
    <w:rsid w:val="00B601AB"/>
    <w:rsid w:val="00B60B29"/>
    <w:rsid w:val="00B61960"/>
    <w:rsid w:val="00B624F3"/>
    <w:rsid w:val="00B62C52"/>
    <w:rsid w:val="00B63368"/>
    <w:rsid w:val="00B6394C"/>
    <w:rsid w:val="00B63EDC"/>
    <w:rsid w:val="00B650B2"/>
    <w:rsid w:val="00B65B6E"/>
    <w:rsid w:val="00B6706B"/>
    <w:rsid w:val="00B70227"/>
    <w:rsid w:val="00B70C80"/>
    <w:rsid w:val="00B71781"/>
    <w:rsid w:val="00B71E7D"/>
    <w:rsid w:val="00B723CB"/>
    <w:rsid w:val="00B73060"/>
    <w:rsid w:val="00B73761"/>
    <w:rsid w:val="00B74DB9"/>
    <w:rsid w:val="00B75567"/>
    <w:rsid w:val="00B75AA0"/>
    <w:rsid w:val="00B762C7"/>
    <w:rsid w:val="00B767FA"/>
    <w:rsid w:val="00B768BB"/>
    <w:rsid w:val="00B76E85"/>
    <w:rsid w:val="00B77A74"/>
    <w:rsid w:val="00B8171D"/>
    <w:rsid w:val="00B81E65"/>
    <w:rsid w:val="00B81F0F"/>
    <w:rsid w:val="00B83390"/>
    <w:rsid w:val="00B8382B"/>
    <w:rsid w:val="00B84053"/>
    <w:rsid w:val="00B841F8"/>
    <w:rsid w:val="00B8555A"/>
    <w:rsid w:val="00B87D35"/>
    <w:rsid w:val="00B91091"/>
    <w:rsid w:val="00B91B3F"/>
    <w:rsid w:val="00B91E6B"/>
    <w:rsid w:val="00B93830"/>
    <w:rsid w:val="00B93B21"/>
    <w:rsid w:val="00B93F3F"/>
    <w:rsid w:val="00B945B5"/>
    <w:rsid w:val="00B95BF4"/>
    <w:rsid w:val="00B9617F"/>
    <w:rsid w:val="00B96AB6"/>
    <w:rsid w:val="00B974D5"/>
    <w:rsid w:val="00B97515"/>
    <w:rsid w:val="00B9793E"/>
    <w:rsid w:val="00B97F55"/>
    <w:rsid w:val="00BA4FD5"/>
    <w:rsid w:val="00BA51C8"/>
    <w:rsid w:val="00BA5B1F"/>
    <w:rsid w:val="00BA68C4"/>
    <w:rsid w:val="00BA6E78"/>
    <w:rsid w:val="00BA781D"/>
    <w:rsid w:val="00BA7CB6"/>
    <w:rsid w:val="00BA7FF7"/>
    <w:rsid w:val="00BB0F4A"/>
    <w:rsid w:val="00BB1FB1"/>
    <w:rsid w:val="00BB2C0D"/>
    <w:rsid w:val="00BB3E73"/>
    <w:rsid w:val="00BB5EE8"/>
    <w:rsid w:val="00BB7646"/>
    <w:rsid w:val="00BC07DE"/>
    <w:rsid w:val="00BC17D1"/>
    <w:rsid w:val="00BC1FF4"/>
    <w:rsid w:val="00BC23F4"/>
    <w:rsid w:val="00BC462C"/>
    <w:rsid w:val="00BC506E"/>
    <w:rsid w:val="00BC58F6"/>
    <w:rsid w:val="00BC6133"/>
    <w:rsid w:val="00BC6AEC"/>
    <w:rsid w:val="00BC6CE1"/>
    <w:rsid w:val="00BD02D3"/>
    <w:rsid w:val="00BD0467"/>
    <w:rsid w:val="00BD1529"/>
    <w:rsid w:val="00BD184F"/>
    <w:rsid w:val="00BD1A84"/>
    <w:rsid w:val="00BD2185"/>
    <w:rsid w:val="00BD3126"/>
    <w:rsid w:val="00BD5889"/>
    <w:rsid w:val="00BD5E9E"/>
    <w:rsid w:val="00BD7C81"/>
    <w:rsid w:val="00BE04B4"/>
    <w:rsid w:val="00BE0635"/>
    <w:rsid w:val="00BE108F"/>
    <w:rsid w:val="00BE4B01"/>
    <w:rsid w:val="00BE53CE"/>
    <w:rsid w:val="00BE686F"/>
    <w:rsid w:val="00BE786E"/>
    <w:rsid w:val="00BF0E33"/>
    <w:rsid w:val="00BF11E9"/>
    <w:rsid w:val="00BF1DCB"/>
    <w:rsid w:val="00BF2046"/>
    <w:rsid w:val="00BF21E0"/>
    <w:rsid w:val="00BF260B"/>
    <w:rsid w:val="00BF2667"/>
    <w:rsid w:val="00BF3E44"/>
    <w:rsid w:val="00BF5C02"/>
    <w:rsid w:val="00BF5CB1"/>
    <w:rsid w:val="00BF5CCC"/>
    <w:rsid w:val="00BF753D"/>
    <w:rsid w:val="00C0012D"/>
    <w:rsid w:val="00C00882"/>
    <w:rsid w:val="00C00D9A"/>
    <w:rsid w:val="00C012D0"/>
    <w:rsid w:val="00C01CD7"/>
    <w:rsid w:val="00C02765"/>
    <w:rsid w:val="00C033DE"/>
    <w:rsid w:val="00C037C2"/>
    <w:rsid w:val="00C041BE"/>
    <w:rsid w:val="00C0437F"/>
    <w:rsid w:val="00C04D46"/>
    <w:rsid w:val="00C04F8A"/>
    <w:rsid w:val="00C052A4"/>
    <w:rsid w:val="00C0589F"/>
    <w:rsid w:val="00C064F4"/>
    <w:rsid w:val="00C06763"/>
    <w:rsid w:val="00C06CD4"/>
    <w:rsid w:val="00C06FDD"/>
    <w:rsid w:val="00C0770E"/>
    <w:rsid w:val="00C10BEE"/>
    <w:rsid w:val="00C11A61"/>
    <w:rsid w:val="00C11E39"/>
    <w:rsid w:val="00C11EFC"/>
    <w:rsid w:val="00C12344"/>
    <w:rsid w:val="00C12AEC"/>
    <w:rsid w:val="00C12DA4"/>
    <w:rsid w:val="00C1414E"/>
    <w:rsid w:val="00C14649"/>
    <w:rsid w:val="00C14E20"/>
    <w:rsid w:val="00C154AB"/>
    <w:rsid w:val="00C167B8"/>
    <w:rsid w:val="00C17474"/>
    <w:rsid w:val="00C17D64"/>
    <w:rsid w:val="00C17E64"/>
    <w:rsid w:val="00C2108C"/>
    <w:rsid w:val="00C2188F"/>
    <w:rsid w:val="00C21C9A"/>
    <w:rsid w:val="00C229BE"/>
    <w:rsid w:val="00C2353B"/>
    <w:rsid w:val="00C236A1"/>
    <w:rsid w:val="00C23FC8"/>
    <w:rsid w:val="00C24037"/>
    <w:rsid w:val="00C240B5"/>
    <w:rsid w:val="00C2480D"/>
    <w:rsid w:val="00C25664"/>
    <w:rsid w:val="00C26885"/>
    <w:rsid w:val="00C26FE4"/>
    <w:rsid w:val="00C27433"/>
    <w:rsid w:val="00C27E9F"/>
    <w:rsid w:val="00C318DB"/>
    <w:rsid w:val="00C31A0A"/>
    <w:rsid w:val="00C32272"/>
    <w:rsid w:val="00C3347A"/>
    <w:rsid w:val="00C33BC8"/>
    <w:rsid w:val="00C33CD5"/>
    <w:rsid w:val="00C34409"/>
    <w:rsid w:val="00C35133"/>
    <w:rsid w:val="00C360A6"/>
    <w:rsid w:val="00C36BA3"/>
    <w:rsid w:val="00C36E12"/>
    <w:rsid w:val="00C372EF"/>
    <w:rsid w:val="00C37325"/>
    <w:rsid w:val="00C40010"/>
    <w:rsid w:val="00C400E8"/>
    <w:rsid w:val="00C40EB9"/>
    <w:rsid w:val="00C410FD"/>
    <w:rsid w:val="00C41481"/>
    <w:rsid w:val="00C420CD"/>
    <w:rsid w:val="00C42D4E"/>
    <w:rsid w:val="00C43732"/>
    <w:rsid w:val="00C43BCA"/>
    <w:rsid w:val="00C443C6"/>
    <w:rsid w:val="00C445A8"/>
    <w:rsid w:val="00C452A4"/>
    <w:rsid w:val="00C46346"/>
    <w:rsid w:val="00C46A21"/>
    <w:rsid w:val="00C46FA1"/>
    <w:rsid w:val="00C47426"/>
    <w:rsid w:val="00C47463"/>
    <w:rsid w:val="00C474F1"/>
    <w:rsid w:val="00C47969"/>
    <w:rsid w:val="00C47C2A"/>
    <w:rsid w:val="00C5073B"/>
    <w:rsid w:val="00C51B5F"/>
    <w:rsid w:val="00C51BCF"/>
    <w:rsid w:val="00C53856"/>
    <w:rsid w:val="00C5387B"/>
    <w:rsid w:val="00C5552B"/>
    <w:rsid w:val="00C55E6E"/>
    <w:rsid w:val="00C568CA"/>
    <w:rsid w:val="00C56C84"/>
    <w:rsid w:val="00C5703F"/>
    <w:rsid w:val="00C60000"/>
    <w:rsid w:val="00C61034"/>
    <w:rsid w:val="00C62690"/>
    <w:rsid w:val="00C628DF"/>
    <w:rsid w:val="00C64FDA"/>
    <w:rsid w:val="00C652DE"/>
    <w:rsid w:val="00C662EB"/>
    <w:rsid w:val="00C6696E"/>
    <w:rsid w:val="00C700B7"/>
    <w:rsid w:val="00C70C50"/>
    <w:rsid w:val="00C71636"/>
    <w:rsid w:val="00C717B9"/>
    <w:rsid w:val="00C71DD6"/>
    <w:rsid w:val="00C72B7F"/>
    <w:rsid w:val="00C740B3"/>
    <w:rsid w:val="00C75A1D"/>
    <w:rsid w:val="00C75F4E"/>
    <w:rsid w:val="00C76EC6"/>
    <w:rsid w:val="00C774BF"/>
    <w:rsid w:val="00C8002D"/>
    <w:rsid w:val="00C80CC9"/>
    <w:rsid w:val="00C81146"/>
    <w:rsid w:val="00C8119B"/>
    <w:rsid w:val="00C818AD"/>
    <w:rsid w:val="00C81B5E"/>
    <w:rsid w:val="00C82052"/>
    <w:rsid w:val="00C822B4"/>
    <w:rsid w:val="00C829B8"/>
    <w:rsid w:val="00C82E99"/>
    <w:rsid w:val="00C83157"/>
    <w:rsid w:val="00C84947"/>
    <w:rsid w:val="00C85755"/>
    <w:rsid w:val="00C85A6D"/>
    <w:rsid w:val="00C86272"/>
    <w:rsid w:val="00C86516"/>
    <w:rsid w:val="00C87B9C"/>
    <w:rsid w:val="00C90280"/>
    <w:rsid w:val="00C903E9"/>
    <w:rsid w:val="00C90477"/>
    <w:rsid w:val="00C904DF"/>
    <w:rsid w:val="00C90B96"/>
    <w:rsid w:val="00C90C52"/>
    <w:rsid w:val="00C91294"/>
    <w:rsid w:val="00C912C4"/>
    <w:rsid w:val="00C9133A"/>
    <w:rsid w:val="00C919C4"/>
    <w:rsid w:val="00C920D7"/>
    <w:rsid w:val="00C9224B"/>
    <w:rsid w:val="00C94440"/>
    <w:rsid w:val="00C949CD"/>
    <w:rsid w:val="00C94A76"/>
    <w:rsid w:val="00C94CAC"/>
    <w:rsid w:val="00C95AB7"/>
    <w:rsid w:val="00C95EAC"/>
    <w:rsid w:val="00C95F73"/>
    <w:rsid w:val="00C96F34"/>
    <w:rsid w:val="00C97277"/>
    <w:rsid w:val="00CA04E4"/>
    <w:rsid w:val="00CA0779"/>
    <w:rsid w:val="00CA1651"/>
    <w:rsid w:val="00CA1EA7"/>
    <w:rsid w:val="00CA25AE"/>
    <w:rsid w:val="00CA3677"/>
    <w:rsid w:val="00CA3E5D"/>
    <w:rsid w:val="00CA47D9"/>
    <w:rsid w:val="00CA5E64"/>
    <w:rsid w:val="00CA7B48"/>
    <w:rsid w:val="00CB0167"/>
    <w:rsid w:val="00CB0E4E"/>
    <w:rsid w:val="00CB122F"/>
    <w:rsid w:val="00CB16D7"/>
    <w:rsid w:val="00CB32FF"/>
    <w:rsid w:val="00CB40FE"/>
    <w:rsid w:val="00CB4E15"/>
    <w:rsid w:val="00CB51E4"/>
    <w:rsid w:val="00CB6731"/>
    <w:rsid w:val="00CB719D"/>
    <w:rsid w:val="00CC2BFD"/>
    <w:rsid w:val="00CC2D78"/>
    <w:rsid w:val="00CC2D96"/>
    <w:rsid w:val="00CC526D"/>
    <w:rsid w:val="00CC5AAE"/>
    <w:rsid w:val="00CC6DF7"/>
    <w:rsid w:val="00CC7C16"/>
    <w:rsid w:val="00CD0141"/>
    <w:rsid w:val="00CD0915"/>
    <w:rsid w:val="00CD0AEF"/>
    <w:rsid w:val="00CD1825"/>
    <w:rsid w:val="00CD18E8"/>
    <w:rsid w:val="00CD1C9C"/>
    <w:rsid w:val="00CD1FA4"/>
    <w:rsid w:val="00CD21AE"/>
    <w:rsid w:val="00CD3223"/>
    <w:rsid w:val="00CD33A3"/>
    <w:rsid w:val="00CD3DCA"/>
    <w:rsid w:val="00CD3F32"/>
    <w:rsid w:val="00CD5054"/>
    <w:rsid w:val="00CD54C6"/>
    <w:rsid w:val="00CD5C73"/>
    <w:rsid w:val="00CD5FA2"/>
    <w:rsid w:val="00CD66BF"/>
    <w:rsid w:val="00CD7278"/>
    <w:rsid w:val="00CE06D5"/>
    <w:rsid w:val="00CE1081"/>
    <w:rsid w:val="00CE1971"/>
    <w:rsid w:val="00CE1BB8"/>
    <w:rsid w:val="00CE1E3C"/>
    <w:rsid w:val="00CE1FC7"/>
    <w:rsid w:val="00CE32EA"/>
    <w:rsid w:val="00CE3622"/>
    <w:rsid w:val="00CE3B08"/>
    <w:rsid w:val="00CE430A"/>
    <w:rsid w:val="00CE4AEA"/>
    <w:rsid w:val="00CE5148"/>
    <w:rsid w:val="00CE5D23"/>
    <w:rsid w:val="00CE5E04"/>
    <w:rsid w:val="00CE61EA"/>
    <w:rsid w:val="00CE707D"/>
    <w:rsid w:val="00CE718E"/>
    <w:rsid w:val="00CE7457"/>
    <w:rsid w:val="00CF01FD"/>
    <w:rsid w:val="00CF1292"/>
    <w:rsid w:val="00CF149A"/>
    <w:rsid w:val="00CF229D"/>
    <w:rsid w:val="00CF2FD1"/>
    <w:rsid w:val="00CF33E6"/>
    <w:rsid w:val="00CF392E"/>
    <w:rsid w:val="00CF3A11"/>
    <w:rsid w:val="00CF3EEF"/>
    <w:rsid w:val="00CF587E"/>
    <w:rsid w:val="00CF6190"/>
    <w:rsid w:val="00CF7EF1"/>
    <w:rsid w:val="00D004E3"/>
    <w:rsid w:val="00D01045"/>
    <w:rsid w:val="00D01141"/>
    <w:rsid w:val="00D01410"/>
    <w:rsid w:val="00D017AC"/>
    <w:rsid w:val="00D018EE"/>
    <w:rsid w:val="00D01B8F"/>
    <w:rsid w:val="00D020ED"/>
    <w:rsid w:val="00D02553"/>
    <w:rsid w:val="00D0265E"/>
    <w:rsid w:val="00D02694"/>
    <w:rsid w:val="00D0353C"/>
    <w:rsid w:val="00D03DF8"/>
    <w:rsid w:val="00D04A51"/>
    <w:rsid w:val="00D06326"/>
    <w:rsid w:val="00D07248"/>
    <w:rsid w:val="00D074F6"/>
    <w:rsid w:val="00D0764F"/>
    <w:rsid w:val="00D078E0"/>
    <w:rsid w:val="00D07B9E"/>
    <w:rsid w:val="00D13A39"/>
    <w:rsid w:val="00D13D11"/>
    <w:rsid w:val="00D14309"/>
    <w:rsid w:val="00D15196"/>
    <w:rsid w:val="00D15A96"/>
    <w:rsid w:val="00D16ACE"/>
    <w:rsid w:val="00D16F98"/>
    <w:rsid w:val="00D171DD"/>
    <w:rsid w:val="00D17F11"/>
    <w:rsid w:val="00D221F4"/>
    <w:rsid w:val="00D22238"/>
    <w:rsid w:val="00D234E6"/>
    <w:rsid w:val="00D239A2"/>
    <w:rsid w:val="00D2454D"/>
    <w:rsid w:val="00D2516F"/>
    <w:rsid w:val="00D25B65"/>
    <w:rsid w:val="00D25EA7"/>
    <w:rsid w:val="00D27AFE"/>
    <w:rsid w:val="00D30EC3"/>
    <w:rsid w:val="00D30FDF"/>
    <w:rsid w:val="00D31C5B"/>
    <w:rsid w:val="00D3288E"/>
    <w:rsid w:val="00D32DDF"/>
    <w:rsid w:val="00D331BF"/>
    <w:rsid w:val="00D33C63"/>
    <w:rsid w:val="00D34105"/>
    <w:rsid w:val="00D349C1"/>
    <w:rsid w:val="00D35889"/>
    <w:rsid w:val="00D35ED8"/>
    <w:rsid w:val="00D36003"/>
    <w:rsid w:val="00D36DF5"/>
    <w:rsid w:val="00D37ACF"/>
    <w:rsid w:val="00D40C7E"/>
    <w:rsid w:val="00D40D61"/>
    <w:rsid w:val="00D420EC"/>
    <w:rsid w:val="00D448C4"/>
    <w:rsid w:val="00D44D41"/>
    <w:rsid w:val="00D44FAA"/>
    <w:rsid w:val="00D45C7F"/>
    <w:rsid w:val="00D45F1D"/>
    <w:rsid w:val="00D460AE"/>
    <w:rsid w:val="00D469BD"/>
    <w:rsid w:val="00D46B07"/>
    <w:rsid w:val="00D46D13"/>
    <w:rsid w:val="00D5053F"/>
    <w:rsid w:val="00D50AF8"/>
    <w:rsid w:val="00D523F4"/>
    <w:rsid w:val="00D52570"/>
    <w:rsid w:val="00D52FD1"/>
    <w:rsid w:val="00D539E7"/>
    <w:rsid w:val="00D53ADC"/>
    <w:rsid w:val="00D53D47"/>
    <w:rsid w:val="00D547B2"/>
    <w:rsid w:val="00D548B1"/>
    <w:rsid w:val="00D5507F"/>
    <w:rsid w:val="00D55081"/>
    <w:rsid w:val="00D551DB"/>
    <w:rsid w:val="00D55B34"/>
    <w:rsid w:val="00D55CB5"/>
    <w:rsid w:val="00D55D09"/>
    <w:rsid w:val="00D55FF9"/>
    <w:rsid w:val="00D5666A"/>
    <w:rsid w:val="00D56B7D"/>
    <w:rsid w:val="00D57137"/>
    <w:rsid w:val="00D5776A"/>
    <w:rsid w:val="00D57DA5"/>
    <w:rsid w:val="00D57EF4"/>
    <w:rsid w:val="00D619A3"/>
    <w:rsid w:val="00D61A32"/>
    <w:rsid w:val="00D61B20"/>
    <w:rsid w:val="00D62264"/>
    <w:rsid w:val="00D63429"/>
    <w:rsid w:val="00D63AEB"/>
    <w:rsid w:val="00D63BB5"/>
    <w:rsid w:val="00D646F7"/>
    <w:rsid w:val="00D64785"/>
    <w:rsid w:val="00D647EE"/>
    <w:rsid w:val="00D64A52"/>
    <w:rsid w:val="00D64C78"/>
    <w:rsid w:val="00D659C6"/>
    <w:rsid w:val="00D6635F"/>
    <w:rsid w:val="00D6757E"/>
    <w:rsid w:val="00D677BC"/>
    <w:rsid w:val="00D67DC8"/>
    <w:rsid w:val="00D70604"/>
    <w:rsid w:val="00D708AF"/>
    <w:rsid w:val="00D70973"/>
    <w:rsid w:val="00D70AC7"/>
    <w:rsid w:val="00D70F4A"/>
    <w:rsid w:val="00D71281"/>
    <w:rsid w:val="00D72EBD"/>
    <w:rsid w:val="00D72F00"/>
    <w:rsid w:val="00D73872"/>
    <w:rsid w:val="00D73EE6"/>
    <w:rsid w:val="00D74E8B"/>
    <w:rsid w:val="00D75424"/>
    <w:rsid w:val="00D758E4"/>
    <w:rsid w:val="00D75DA5"/>
    <w:rsid w:val="00D7666B"/>
    <w:rsid w:val="00D7688C"/>
    <w:rsid w:val="00D76CDC"/>
    <w:rsid w:val="00D771FC"/>
    <w:rsid w:val="00D772D7"/>
    <w:rsid w:val="00D775B9"/>
    <w:rsid w:val="00D800BD"/>
    <w:rsid w:val="00D803CD"/>
    <w:rsid w:val="00D8054C"/>
    <w:rsid w:val="00D805C9"/>
    <w:rsid w:val="00D823D4"/>
    <w:rsid w:val="00D82BE0"/>
    <w:rsid w:val="00D84091"/>
    <w:rsid w:val="00D84783"/>
    <w:rsid w:val="00D852C0"/>
    <w:rsid w:val="00D86E28"/>
    <w:rsid w:val="00D86F89"/>
    <w:rsid w:val="00D877FE"/>
    <w:rsid w:val="00D87B89"/>
    <w:rsid w:val="00D903CF"/>
    <w:rsid w:val="00D9075B"/>
    <w:rsid w:val="00D91269"/>
    <w:rsid w:val="00D91489"/>
    <w:rsid w:val="00D91640"/>
    <w:rsid w:val="00D918DE"/>
    <w:rsid w:val="00D91CCC"/>
    <w:rsid w:val="00D9229F"/>
    <w:rsid w:val="00D926D9"/>
    <w:rsid w:val="00D92B75"/>
    <w:rsid w:val="00D933C4"/>
    <w:rsid w:val="00D936CD"/>
    <w:rsid w:val="00D938D8"/>
    <w:rsid w:val="00D93FFF"/>
    <w:rsid w:val="00D941AA"/>
    <w:rsid w:val="00D9476E"/>
    <w:rsid w:val="00D955B2"/>
    <w:rsid w:val="00D95655"/>
    <w:rsid w:val="00D96944"/>
    <w:rsid w:val="00D97087"/>
    <w:rsid w:val="00D9736D"/>
    <w:rsid w:val="00D9773E"/>
    <w:rsid w:val="00D97799"/>
    <w:rsid w:val="00D97964"/>
    <w:rsid w:val="00D97C7F"/>
    <w:rsid w:val="00D97D8A"/>
    <w:rsid w:val="00DA0569"/>
    <w:rsid w:val="00DA185D"/>
    <w:rsid w:val="00DA19B5"/>
    <w:rsid w:val="00DA298F"/>
    <w:rsid w:val="00DA2A52"/>
    <w:rsid w:val="00DA2BB9"/>
    <w:rsid w:val="00DA3827"/>
    <w:rsid w:val="00DA4289"/>
    <w:rsid w:val="00DA4594"/>
    <w:rsid w:val="00DA4FC8"/>
    <w:rsid w:val="00DA563A"/>
    <w:rsid w:val="00DB0F62"/>
    <w:rsid w:val="00DB130A"/>
    <w:rsid w:val="00DB1A75"/>
    <w:rsid w:val="00DB244F"/>
    <w:rsid w:val="00DB2780"/>
    <w:rsid w:val="00DB2D30"/>
    <w:rsid w:val="00DB2F5F"/>
    <w:rsid w:val="00DB3075"/>
    <w:rsid w:val="00DB3A02"/>
    <w:rsid w:val="00DB3F03"/>
    <w:rsid w:val="00DB3FBB"/>
    <w:rsid w:val="00DB44DE"/>
    <w:rsid w:val="00DB4550"/>
    <w:rsid w:val="00DB4F01"/>
    <w:rsid w:val="00DB6191"/>
    <w:rsid w:val="00DB71DF"/>
    <w:rsid w:val="00DB7C97"/>
    <w:rsid w:val="00DC0172"/>
    <w:rsid w:val="00DC053E"/>
    <w:rsid w:val="00DC125E"/>
    <w:rsid w:val="00DC1469"/>
    <w:rsid w:val="00DC1EBC"/>
    <w:rsid w:val="00DC2832"/>
    <w:rsid w:val="00DC35EF"/>
    <w:rsid w:val="00DC376E"/>
    <w:rsid w:val="00DC3809"/>
    <w:rsid w:val="00DC3AC4"/>
    <w:rsid w:val="00DC4B23"/>
    <w:rsid w:val="00DC50E8"/>
    <w:rsid w:val="00DC5F25"/>
    <w:rsid w:val="00DC64EE"/>
    <w:rsid w:val="00DC6F4F"/>
    <w:rsid w:val="00DD060F"/>
    <w:rsid w:val="00DD1016"/>
    <w:rsid w:val="00DD11EA"/>
    <w:rsid w:val="00DD2964"/>
    <w:rsid w:val="00DD2B14"/>
    <w:rsid w:val="00DD330F"/>
    <w:rsid w:val="00DD3F15"/>
    <w:rsid w:val="00DD551A"/>
    <w:rsid w:val="00DD586D"/>
    <w:rsid w:val="00DD5A34"/>
    <w:rsid w:val="00DD6045"/>
    <w:rsid w:val="00DD6802"/>
    <w:rsid w:val="00DD7278"/>
    <w:rsid w:val="00DE0E7D"/>
    <w:rsid w:val="00DE1051"/>
    <w:rsid w:val="00DE218D"/>
    <w:rsid w:val="00DE227F"/>
    <w:rsid w:val="00DE2340"/>
    <w:rsid w:val="00DE287D"/>
    <w:rsid w:val="00DE2F75"/>
    <w:rsid w:val="00DE39B4"/>
    <w:rsid w:val="00DE522D"/>
    <w:rsid w:val="00DE561D"/>
    <w:rsid w:val="00DE5D37"/>
    <w:rsid w:val="00DE7D45"/>
    <w:rsid w:val="00DF0DCE"/>
    <w:rsid w:val="00DF16AF"/>
    <w:rsid w:val="00DF27D0"/>
    <w:rsid w:val="00DF2975"/>
    <w:rsid w:val="00DF29BB"/>
    <w:rsid w:val="00DF3A40"/>
    <w:rsid w:val="00DF4061"/>
    <w:rsid w:val="00DF441E"/>
    <w:rsid w:val="00DF4762"/>
    <w:rsid w:val="00DF47E5"/>
    <w:rsid w:val="00DF4942"/>
    <w:rsid w:val="00DF5E65"/>
    <w:rsid w:val="00DF5E82"/>
    <w:rsid w:val="00DF68B5"/>
    <w:rsid w:val="00DF6E54"/>
    <w:rsid w:val="00E0106C"/>
    <w:rsid w:val="00E01BD2"/>
    <w:rsid w:val="00E04C73"/>
    <w:rsid w:val="00E04CAB"/>
    <w:rsid w:val="00E05664"/>
    <w:rsid w:val="00E05C62"/>
    <w:rsid w:val="00E05D0F"/>
    <w:rsid w:val="00E06284"/>
    <w:rsid w:val="00E065FB"/>
    <w:rsid w:val="00E070C4"/>
    <w:rsid w:val="00E07C6C"/>
    <w:rsid w:val="00E07DFB"/>
    <w:rsid w:val="00E10708"/>
    <w:rsid w:val="00E10B4A"/>
    <w:rsid w:val="00E113D0"/>
    <w:rsid w:val="00E1223A"/>
    <w:rsid w:val="00E124EE"/>
    <w:rsid w:val="00E139F7"/>
    <w:rsid w:val="00E13A90"/>
    <w:rsid w:val="00E14555"/>
    <w:rsid w:val="00E147E8"/>
    <w:rsid w:val="00E151BB"/>
    <w:rsid w:val="00E158C4"/>
    <w:rsid w:val="00E15B9E"/>
    <w:rsid w:val="00E16010"/>
    <w:rsid w:val="00E1656E"/>
    <w:rsid w:val="00E167EE"/>
    <w:rsid w:val="00E1708F"/>
    <w:rsid w:val="00E201D6"/>
    <w:rsid w:val="00E2084E"/>
    <w:rsid w:val="00E2126C"/>
    <w:rsid w:val="00E224A9"/>
    <w:rsid w:val="00E228C1"/>
    <w:rsid w:val="00E231EB"/>
    <w:rsid w:val="00E2387F"/>
    <w:rsid w:val="00E25632"/>
    <w:rsid w:val="00E257F0"/>
    <w:rsid w:val="00E259D0"/>
    <w:rsid w:val="00E25AA3"/>
    <w:rsid w:val="00E25FE3"/>
    <w:rsid w:val="00E26823"/>
    <w:rsid w:val="00E27C29"/>
    <w:rsid w:val="00E30115"/>
    <w:rsid w:val="00E3152D"/>
    <w:rsid w:val="00E31926"/>
    <w:rsid w:val="00E31E3C"/>
    <w:rsid w:val="00E324AE"/>
    <w:rsid w:val="00E32789"/>
    <w:rsid w:val="00E33C3B"/>
    <w:rsid w:val="00E35395"/>
    <w:rsid w:val="00E36882"/>
    <w:rsid w:val="00E36FD2"/>
    <w:rsid w:val="00E37435"/>
    <w:rsid w:val="00E405F0"/>
    <w:rsid w:val="00E40A70"/>
    <w:rsid w:val="00E41ABF"/>
    <w:rsid w:val="00E41EB7"/>
    <w:rsid w:val="00E42257"/>
    <w:rsid w:val="00E423BD"/>
    <w:rsid w:val="00E424A0"/>
    <w:rsid w:val="00E438B4"/>
    <w:rsid w:val="00E43DDC"/>
    <w:rsid w:val="00E43FA5"/>
    <w:rsid w:val="00E440CB"/>
    <w:rsid w:val="00E45068"/>
    <w:rsid w:val="00E45AFD"/>
    <w:rsid w:val="00E460CC"/>
    <w:rsid w:val="00E460DB"/>
    <w:rsid w:val="00E46926"/>
    <w:rsid w:val="00E474B5"/>
    <w:rsid w:val="00E500E9"/>
    <w:rsid w:val="00E51BC7"/>
    <w:rsid w:val="00E52D8B"/>
    <w:rsid w:val="00E53A2E"/>
    <w:rsid w:val="00E5412F"/>
    <w:rsid w:val="00E542CF"/>
    <w:rsid w:val="00E544BC"/>
    <w:rsid w:val="00E544E2"/>
    <w:rsid w:val="00E549E0"/>
    <w:rsid w:val="00E561D0"/>
    <w:rsid w:val="00E56957"/>
    <w:rsid w:val="00E5715F"/>
    <w:rsid w:val="00E571EA"/>
    <w:rsid w:val="00E57B5C"/>
    <w:rsid w:val="00E57E01"/>
    <w:rsid w:val="00E60B4B"/>
    <w:rsid w:val="00E61793"/>
    <w:rsid w:val="00E62DE7"/>
    <w:rsid w:val="00E63BC2"/>
    <w:rsid w:val="00E63F12"/>
    <w:rsid w:val="00E64C32"/>
    <w:rsid w:val="00E64DE3"/>
    <w:rsid w:val="00E665F5"/>
    <w:rsid w:val="00E66695"/>
    <w:rsid w:val="00E66BEC"/>
    <w:rsid w:val="00E670EF"/>
    <w:rsid w:val="00E6778A"/>
    <w:rsid w:val="00E678AF"/>
    <w:rsid w:val="00E70AD2"/>
    <w:rsid w:val="00E7104B"/>
    <w:rsid w:val="00E73000"/>
    <w:rsid w:val="00E73F46"/>
    <w:rsid w:val="00E73F6C"/>
    <w:rsid w:val="00E747E4"/>
    <w:rsid w:val="00E74862"/>
    <w:rsid w:val="00E74EC0"/>
    <w:rsid w:val="00E7600E"/>
    <w:rsid w:val="00E76413"/>
    <w:rsid w:val="00E76907"/>
    <w:rsid w:val="00E76BF2"/>
    <w:rsid w:val="00E778C6"/>
    <w:rsid w:val="00E8087C"/>
    <w:rsid w:val="00E81FDA"/>
    <w:rsid w:val="00E82447"/>
    <w:rsid w:val="00E8350B"/>
    <w:rsid w:val="00E8542E"/>
    <w:rsid w:val="00E86579"/>
    <w:rsid w:val="00E86D44"/>
    <w:rsid w:val="00E870D9"/>
    <w:rsid w:val="00E8714D"/>
    <w:rsid w:val="00E9021B"/>
    <w:rsid w:val="00E904C7"/>
    <w:rsid w:val="00E907F6"/>
    <w:rsid w:val="00E918CE"/>
    <w:rsid w:val="00E9318D"/>
    <w:rsid w:val="00E931BD"/>
    <w:rsid w:val="00E93AD9"/>
    <w:rsid w:val="00E93B52"/>
    <w:rsid w:val="00E9460E"/>
    <w:rsid w:val="00E94F09"/>
    <w:rsid w:val="00E955B3"/>
    <w:rsid w:val="00E960B5"/>
    <w:rsid w:val="00E961A6"/>
    <w:rsid w:val="00E968BD"/>
    <w:rsid w:val="00EA0954"/>
    <w:rsid w:val="00EA1191"/>
    <w:rsid w:val="00EA2A67"/>
    <w:rsid w:val="00EA4610"/>
    <w:rsid w:val="00EA4B2E"/>
    <w:rsid w:val="00EA4D28"/>
    <w:rsid w:val="00EA4E13"/>
    <w:rsid w:val="00EA5413"/>
    <w:rsid w:val="00EA5A43"/>
    <w:rsid w:val="00EA5E1F"/>
    <w:rsid w:val="00EA5FD5"/>
    <w:rsid w:val="00EA71F1"/>
    <w:rsid w:val="00EA7294"/>
    <w:rsid w:val="00EB009C"/>
    <w:rsid w:val="00EB0373"/>
    <w:rsid w:val="00EB064A"/>
    <w:rsid w:val="00EB0EEA"/>
    <w:rsid w:val="00EB163E"/>
    <w:rsid w:val="00EB1B39"/>
    <w:rsid w:val="00EB29AA"/>
    <w:rsid w:val="00EB4596"/>
    <w:rsid w:val="00EB4874"/>
    <w:rsid w:val="00EB4F08"/>
    <w:rsid w:val="00EB586C"/>
    <w:rsid w:val="00EB5CAD"/>
    <w:rsid w:val="00EB6A5F"/>
    <w:rsid w:val="00EB7568"/>
    <w:rsid w:val="00EC04F1"/>
    <w:rsid w:val="00EC05E5"/>
    <w:rsid w:val="00EC0BFA"/>
    <w:rsid w:val="00EC2BEA"/>
    <w:rsid w:val="00EC2EA9"/>
    <w:rsid w:val="00EC2F61"/>
    <w:rsid w:val="00EC3169"/>
    <w:rsid w:val="00EC3A42"/>
    <w:rsid w:val="00EC3FC8"/>
    <w:rsid w:val="00EC5069"/>
    <w:rsid w:val="00EC5939"/>
    <w:rsid w:val="00EC743E"/>
    <w:rsid w:val="00EC7D42"/>
    <w:rsid w:val="00ED14E9"/>
    <w:rsid w:val="00ED155F"/>
    <w:rsid w:val="00ED157B"/>
    <w:rsid w:val="00ED1DFC"/>
    <w:rsid w:val="00ED1E9E"/>
    <w:rsid w:val="00ED1F8C"/>
    <w:rsid w:val="00ED26D2"/>
    <w:rsid w:val="00ED33D0"/>
    <w:rsid w:val="00ED3404"/>
    <w:rsid w:val="00ED3524"/>
    <w:rsid w:val="00ED5EA9"/>
    <w:rsid w:val="00ED67E0"/>
    <w:rsid w:val="00ED72B7"/>
    <w:rsid w:val="00ED76BD"/>
    <w:rsid w:val="00EE138B"/>
    <w:rsid w:val="00EE15F6"/>
    <w:rsid w:val="00EE1C9C"/>
    <w:rsid w:val="00EE2267"/>
    <w:rsid w:val="00EE2867"/>
    <w:rsid w:val="00EE2CA9"/>
    <w:rsid w:val="00EE365F"/>
    <w:rsid w:val="00EE41F9"/>
    <w:rsid w:val="00EE5A42"/>
    <w:rsid w:val="00EE6C05"/>
    <w:rsid w:val="00EE6C13"/>
    <w:rsid w:val="00EE6CBE"/>
    <w:rsid w:val="00EE713D"/>
    <w:rsid w:val="00EE7B85"/>
    <w:rsid w:val="00EE7EEB"/>
    <w:rsid w:val="00EF1231"/>
    <w:rsid w:val="00EF1AE4"/>
    <w:rsid w:val="00EF2309"/>
    <w:rsid w:val="00EF314A"/>
    <w:rsid w:val="00EF33C1"/>
    <w:rsid w:val="00EF3B2C"/>
    <w:rsid w:val="00EF41B9"/>
    <w:rsid w:val="00EF6021"/>
    <w:rsid w:val="00EF6968"/>
    <w:rsid w:val="00EF69EB"/>
    <w:rsid w:val="00EF700C"/>
    <w:rsid w:val="00EF721E"/>
    <w:rsid w:val="00EF7288"/>
    <w:rsid w:val="00EF72F0"/>
    <w:rsid w:val="00EF76B6"/>
    <w:rsid w:val="00EF7D1F"/>
    <w:rsid w:val="00EF7F60"/>
    <w:rsid w:val="00F00763"/>
    <w:rsid w:val="00F00A18"/>
    <w:rsid w:val="00F00E4F"/>
    <w:rsid w:val="00F01D0F"/>
    <w:rsid w:val="00F022F4"/>
    <w:rsid w:val="00F05158"/>
    <w:rsid w:val="00F06644"/>
    <w:rsid w:val="00F06E5B"/>
    <w:rsid w:val="00F06F3E"/>
    <w:rsid w:val="00F06FD2"/>
    <w:rsid w:val="00F079C4"/>
    <w:rsid w:val="00F07DBF"/>
    <w:rsid w:val="00F07F51"/>
    <w:rsid w:val="00F11767"/>
    <w:rsid w:val="00F119E4"/>
    <w:rsid w:val="00F1268F"/>
    <w:rsid w:val="00F13108"/>
    <w:rsid w:val="00F1335F"/>
    <w:rsid w:val="00F13E7B"/>
    <w:rsid w:val="00F1412B"/>
    <w:rsid w:val="00F14538"/>
    <w:rsid w:val="00F15384"/>
    <w:rsid w:val="00F154F3"/>
    <w:rsid w:val="00F1578D"/>
    <w:rsid w:val="00F15DB5"/>
    <w:rsid w:val="00F1648E"/>
    <w:rsid w:val="00F16575"/>
    <w:rsid w:val="00F1675B"/>
    <w:rsid w:val="00F17085"/>
    <w:rsid w:val="00F17422"/>
    <w:rsid w:val="00F2034B"/>
    <w:rsid w:val="00F20FB9"/>
    <w:rsid w:val="00F2114C"/>
    <w:rsid w:val="00F2242C"/>
    <w:rsid w:val="00F24973"/>
    <w:rsid w:val="00F24B0F"/>
    <w:rsid w:val="00F2596C"/>
    <w:rsid w:val="00F260D6"/>
    <w:rsid w:val="00F2711F"/>
    <w:rsid w:val="00F27488"/>
    <w:rsid w:val="00F305D3"/>
    <w:rsid w:val="00F31524"/>
    <w:rsid w:val="00F3192B"/>
    <w:rsid w:val="00F32E6D"/>
    <w:rsid w:val="00F34761"/>
    <w:rsid w:val="00F35009"/>
    <w:rsid w:val="00F3519B"/>
    <w:rsid w:val="00F366F0"/>
    <w:rsid w:val="00F36A37"/>
    <w:rsid w:val="00F373A3"/>
    <w:rsid w:val="00F374FA"/>
    <w:rsid w:val="00F378DA"/>
    <w:rsid w:val="00F41022"/>
    <w:rsid w:val="00F41C35"/>
    <w:rsid w:val="00F428B5"/>
    <w:rsid w:val="00F438B8"/>
    <w:rsid w:val="00F43CC4"/>
    <w:rsid w:val="00F446E1"/>
    <w:rsid w:val="00F4531A"/>
    <w:rsid w:val="00F458C4"/>
    <w:rsid w:val="00F461DC"/>
    <w:rsid w:val="00F47AF1"/>
    <w:rsid w:val="00F47B3E"/>
    <w:rsid w:val="00F513FA"/>
    <w:rsid w:val="00F5198A"/>
    <w:rsid w:val="00F51FCF"/>
    <w:rsid w:val="00F52E91"/>
    <w:rsid w:val="00F53BA5"/>
    <w:rsid w:val="00F53CF0"/>
    <w:rsid w:val="00F53DC7"/>
    <w:rsid w:val="00F54705"/>
    <w:rsid w:val="00F551FC"/>
    <w:rsid w:val="00F55B7C"/>
    <w:rsid w:val="00F56283"/>
    <w:rsid w:val="00F56E31"/>
    <w:rsid w:val="00F601F0"/>
    <w:rsid w:val="00F61DC5"/>
    <w:rsid w:val="00F61F6F"/>
    <w:rsid w:val="00F620F9"/>
    <w:rsid w:val="00F63C6C"/>
    <w:rsid w:val="00F641E7"/>
    <w:rsid w:val="00F6506E"/>
    <w:rsid w:val="00F66219"/>
    <w:rsid w:val="00F666C6"/>
    <w:rsid w:val="00F67E69"/>
    <w:rsid w:val="00F70380"/>
    <w:rsid w:val="00F71D0B"/>
    <w:rsid w:val="00F71E06"/>
    <w:rsid w:val="00F72261"/>
    <w:rsid w:val="00F72CFA"/>
    <w:rsid w:val="00F72EF0"/>
    <w:rsid w:val="00F730EE"/>
    <w:rsid w:val="00F74CE2"/>
    <w:rsid w:val="00F7511E"/>
    <w:rsid w:val="00F7612A"/>
    <w:rsid w:val="00F76823"/>
    <w:rsid w:val="00F76E1C"/>
    <w:rsid w:val="00F76E5B"/>
    <w:rsid w:val="00F775A2"/>
    <w:rsid w:val="00F80406"/>
    <w:rsid w:val="00F80679"/>
    <w:rsid w:val="00F80DF6"/>
    <w:rsid w:val="00F81C37"/>
    <w:rsid w:val="00F81C93"/>
    <w:rsid w:val="00F82721"/>
    <w:rsid w:val="00F83288"/>
    <w:rsid w:val="00F839DB"/>
    <w:rsid w:val="00F84631"/>
    <w:rsid w:val="00F84883"/>
    <w:rsid w:val="00F84A08"/>
    <w:rsid w:val="00F85184"/>
    <w:rsid w:val="00F86537"/>
    <w:rsid w:val="00F868F9"/>
    <w:rsid w:val="00F8734D"/>
    <w:rsid w:val="00F8768B"/>
    <w:rsid w:val="00F87A47"/>
    <w:rsid w:val="00F87DBE"/>
    <w:rsid w:val="00F918F2"/>
    <w:rsid w:val="00F9331B"/>
    <w:rsid w:val="00F943D2"/>
    <w:rsid w:val="00F9459B"/>
    <w:rsid w:val="00F94BB8"/>
    <w:rsid w:val="00F95627"/>
    <w:rsid w:val="00F95AC2"/>
    <w:rsid w:val="00F95BFF"/>
    <w:rsid w:val="00F97006"/>
    <w:rsid w:val="00F978BA"/>
    <w:rsid w:val="00F978E8"/>
    <w:rsid w:val="00FA0EA4"/>
    <w:rsid w:val="00FA17F3"/>
    <w:rsid w:val="00FA2DFD"/>
    <w:rsid w:val="00FA39F8"/>
    <w:rsid w:val="00FA3ED8"/>
    <w:rsid w:val="00FA3FB2"/>
    <w:rsid w:val="00FA40B6"/>
    <w:rsid w:val="00FA43FC"/>
    <w:rsid w:val="00FA4C8F"/>
    <w:rsid w:val="00FA6085"/>
    <w:rsid w:val="00FB1CAF"/>
    <w:rsid w:val="00FB1CE5"/>
    <w:rsid w:val="00FB211B"/>
    <w:rsid w:val="00FB21D3"/>
    <w:rsid w:val="00FB2953"/>
    <w:rsid w:val="00FB38A4"/>
    <w:rsid w:val="00FB3BFB"/>
    <w:rsid w:val="00FB3D0B"/>
    <w:rsid w:val="00FB4342"/>
    <w:rsid w:val="00FB4545"/>
    <w:rsid w:val="00FB51D3"/>
    <w:rsid w:val="00FB755D"/>
    <w:rsid w:val="00FC00A4"/>
    <w:rsid w:val="00FC01BC"/>
    <w:rsid w:val="00FC08F8"/>
    <w:rsid w:val="00FC2A29"/>
    <w:rsid w:val="00FC5007"/>
    <w:rsid w:val="00FC7240"/>
    <w:rsid w:val="00FC76FF"/>
    <w:rsid w:val="00FD0414"/>
    <w:rsid w:val="00FD0940"/>
    <w:rsid w:val="00FD1105"/>
    <w:rsid w:val="00FD18DC"/>
    <w:rsid w:val="00FD44D5"/>
    <w:rsid w:val="00FD4795"/>
    <w:rsid w:val="00FD4B87"/>
    <w:rsid w:val="00FD4D05"/>
    <w:rsid w:val="00FD57DD"/>
    <w:rsid w:val="00FD5D1C"/>
    <w:rsid w:val="00FD5F46"/>
    <w:rsid w:val="00FD6128"/>
    <w:rsid w:val="00FE0494"/>
    <w:rsid w:val="00FE083E"/>
    <w:rsid w:val="00FE09E1"/>
    <w:rsid w:val="00FE1BE5"/>
    <w:rsid w:val="00FE2276"/>
    <w:rsid w:val="00FE2458"/>
    <w:rsid w:val="00FE2EFA"/>
    <w:rsid w:val="00FE3297"/>
    <w:rsid w:val="00FE4FDB"/>
    <w:rsid w:val="00FE530E"/>
    <w:rsid w:val="00FE55C4"/>
    <w:rsid w:val="00FE5E81"/>
    <w:rsid w:val="00FE6063"/>
    <w:rsid w:val="00FE60AE"/>
    <w:rsid w:val="00FE614A"/>
    <w:rsid w:val="00FE6C2E"/>
    <w:rsid w:val="00FF0177"/>
    <w:rsid w:val="00FF075E"/>
    <w:rsid w:val="00FF2B07"/>
    <w:rsid w:val="00FF35FE"/>
    <w:rsid w:val="00FF41BE"/>
    <w:rsid w:val="00FF4B54"/>
    <w:rsid w:val="00FF532F"/>
    <w:rsid w:val="00FF5437"/>
    <w:rsid w:val="00FF6284"/>
    <w:rsid w:val="00FF6B51"/>
    <w:rsid w:val="00FF6BB0"/>
    <w:rsid w:val="011C637E"/>
    <w:rsid w:val="01266A88"/>
    <w:rsid w:val="0131FF0B"/>
    <w:rsid w:val="0133E6B9"/>
    <w:rsid w:val="01417475"/>
    <w:rsid w:val="016149DD"/>
    <w:rsid w:val="0171B60E"/>
    <w:rsid w:val="017728CB"/>
    <w:rsid w:val="018F2238"/>
    <w:rsid w:val="019D1938"/>
    <w:rsid w:val="01BA5535"/>
    <w:rsid w:val="01D2945E"/>
    <w:rsid w:val="01D5C598"/>
    <w:rsid w:val="02083878"/>
    <w:rsid w:val="021A2823"/>
    <w:rsid w:val="024CBAA3"/>
    <w:rsid w:val="027A7E4F"/>
    <w:rsid w:val="027C3F6F"/>
    <w:rsid w:val="0283E04F"/>
    <w:rsid w:val="02914BF0"/>
    <w:rsid w:val="02BE5AFD"/>
    <w:rsid w:val="02BF19B3"/>
    <w:rsid w:val="02DCD2EF"/>
    <w:rsid w:val="02F586EF"/>
    <w:rsid w:val="03165DC3"/>
    <w:rsid w:val="031E2F14"/>
    <w:rsid w:val="03228CB8"/>
    <w:rsid w:val="03425393"/>
    <w:rsid w:val="03797442"/>
    <w:rsid w:val="0379A713"/>
    <w:rsid w:val="038E13B0"/>
    <w:rsid w:val="03A714CF"/>
    <w:rsid w:val="03BECFD8"/>
    <w:rsid w:val="03E704B0"/>
    <w:rsid w:val="03EE8FE1"/>
    <w:rsid w:val="0414AF48"/>
    <w:rsid w:val="042CAC8C"/>
    <w:rsid w:val="0437E786"/>
    <w:rsid w:val="0438F5F6"/>
    <w:rsid w:val="043B2FFA"/>
    <w:rsid w:val="04441133"/>
    <w:rsid w:val="0450BC92"/>
    <w:rsid w:val="04658813"/>
    <w:rsid w:val="0496FA25"/>
    <w:rsid w:val="04AA409E"/>
    <w:rsid w:val="04BCF70B"/>
    <w:rsid w:val="04C23A0B"/>
    <w:rsid w:val="04EED2E6"/>
    <w:rsid w:val="04F0E4F9"/>
    <w:rsid w:val="04F50D30"/>
    <w:rsid w:val="04F8D96A"/>
    <w:rsid w:val="050F62A7"/>
    <w:rsid w:val="051005FD"/>
    <w:rsid w:val="0519ADF4"/>
    <w:rsid w:val="05506161"/>
    <w:rsid w:val="055E7D0A"/>
    <w:rsid w:val="055F7A1B"/>
    <w:rsid w:val="0564E00C"/>
    <w:rsid w:val="0576584C"/>
    <w:rsid w:val="05D25721"/>
    <w:rsid w:val="05D653A0"/>
    <w:rsid w:val="05E2A72F"/>
    <w:rsid w:val="05F253C7"/>
    <w:rsid w:val="061608F5"/>
    <w:rsid w:val="06279E1E"/>
    <w:rsid w:val="063DDC73"/>
    <w:rsid w:val="066B869D"/>
    <w:rsid w:val="066C29A8"/>
    <w:rsid w:val="06841782"/>
    <w:rsid w:val="0689B56A"/>
    <w:rsid w:val="06B49641"/>
    <w:rsid w:val="06BC5B8E"/>
    <w:rsid w:val="06D02935"/>
    <w:rsid w:val="06ED17B6"/>
    <w:rsid w:val="06FBB1C1"/>
    <w:rsid w:val="0720EAF8"/>
    <w:rsid w:val="07320EA5"/>
    <w:rsid w:val="07758828"/>
    <w:rsid w:val="078AA37F"/>
    <w:rsid w:val="0794AFED"/>
    <w:rsid w:val="07D47780"/>
    <w:rsid w:val="083B6D25"/>
    <w:rsid w:val="084273BC"/>
    <w:rsid w:val="085944F7"/>
    <w:rsid w:val="085A6196"/>
    <w:rsid w:val="08796BBF"/>
    <w:rsid w:val="08A24DDD"/>
    <w:rsid w:val="08B7FAC0"/>
    <w:rsid w:val="08BB6AA7"/>
    <w:rsid w:val="08C34E16"/>
    <w:rsid w:val="08D36414"/>
    <w:rsid w:val="08EABAB9"/>
    <w:rsid w:val="091BFC08"/>
    <w:rsid w:val="09619CC0"/>
    <w:rsid w:val="09909CEF"/>
    <w:rsid w:val="09AB263B"/>
    <w:rsid w:val="09ACB61B"/>
    <w:rsid w:val="09D823BD"/>
    <w:rsid w:val="09FD17CB"/>
    <w:rsid w:val="0A073AF8"/>
    <w:rsid w:val="0A526747"/>
    <w:rsid w:val="0A56C453"/>
    <w:rsid w:val="0A60D155"/>
    <w:rsid w:val="0A642B54"/>
    <w:rsid w:val="0A794617"/>
    <w:rsid w:val="0ACBEC08"/>
    <w:rsid w:val="0AEF8F28"/>
    <w:rsid w:val="0AF24717"/>
    <w:rsid w:val="0AFA8DB1"/>
    <w:rsid w:val="0AFB9563"/>
    <w:rsid w:val="0B0081FE"/>
    <w:rsid w:val="0B0AA52B"/>
    <w:rsid w:val="0B23CC8D"/>
    <w:rsid w:val="0B275168"/>
    <w:rsid w:val="0B28D3F8"/>
    <w:rsid w:val="0B49C5EF"/>
    <w:rsid w:val="0B72A940"/>
    <w:rsid w:val="0B7F4774"/>
    <w:rsid w:val="0B97BA37"/>
    <w:rsid w:val="0B9D5472"/>
    <w:rsid w:val="0BA523E7"/>
    <w:rsid w:val="0BBE4C44"/>
    <w:rsid w:val="0BC1A739"/>
    <w:rsid w:val="0BC8AC9E"/>
    <w:rsid w:val="0BF19895"/>
    <w:rsid w:val="0C3854F1"/>
    <w:rsid w:val="0C3B3EB6"/>
    <w:rsid w:val="0C410F6F"/>
    <w:rsid w:val="0C49F82D"/>
    <w:rsid w:val="0C53064D"/>
    <w:rsid w:val="0C60DC8D"/>
    <w:rsid w:val="0C678F90"/>
    <w:rsid w:val="0C8035A5"/>
    <w:rsid w:val="0C8F6DA6"/>
    <w:rsid w:val="0CB0E735"/>
    <w:rsid w:val="0CDD9CF9"/>
    <w:rsid w:val="0CF94D53"/>
    <w:rsid w:val="0CFA28F2"/>
    <w:rsid w:val="0D177C20"/>
    <w:rsid w:val="0D2F758D"/>
    <w:rsid w:val="0D4CDCE2"/>
    <w:rsid w:val="0D5353EA"/>
    <w:rsid w:val="0D60CCEE"/>
    <w:rsid w:val="0D6E68F2"/>
    <w:rsid w:val="0D74EA1F"/>
    <w:rsid w:val="0D8416D0"/>
    <w:rsid w:val="0D989267"/>
    <w:rsid w:val="0DBF334B"/>
    <w:rsid w:val="0DC25BF5"/>
    <w:rsid w:val="0DCCD03F"/>
    <w:rsid w:val="0E0752E4"/>
    <w:rsid w:val="0E12A1C5"/>
    <w:rsid w:val="0E2645D9"/>
    <w:rsid w:val="0E2CDC36"/>
    <w:rsid w:val="0E8F3BB8"/>
    <w:rsid w:val="0E9277D3"/>
    <w:rsid w:val="0ED2A37C"/>
    <w:rsid w:val="0ED540DE"/>
    <w:rsid w:val="0ED66CAB"/>
    <w:rsid w:val="0EF00A3F"/>
    <w:rsid w:val="0F1B966B"/>
    <w:rsid w:val="0F3160AA"/>
    <w:rsid w:val="0F3CA9D2"/>
    <w:rsid w:val="0F9A656A"/>
    <w:rsid w:val="0FC4978C"/>
    <w:rsid w:val="0FCB355F"/>
    <w:rsid w:val="0FE93D05"/>
    <w:rsid w:val="10098E7B"/>
    <w:rsid w:val="1012D797"/>
    <w:rsid w:val="1049F1E3"/>
    <w:rsid w:val="10607B4D"/>
    <w:rsid w:val="1095DD4D"/>
    <w:rsid w:val="10B0438F"/>
    <w:rsid w:val="10D42272"/>
    <w:rsid w:val="10DFFB2C"/>
    <w:rsid w:val="10FA2A40"/>
    <w:rsid w:val="110AF999"/>
    <w:rsid w:val="111EEE91"/>
    <w:rsid w:val="111F985A"/>
    <w:rsid w:val="11545091"/>
    <w:rsid w:val="11597FED"/>
    <w:rsid w:val="11BE75FE"/>
    <w:rsid w:val="11CB6BF2"/>
    <w:rsid w:val="11D75C72"/>
    <w:rsid w:val="11EB9D08"/>
    <w:rsid w:val="11F5F2BA"/>
    <w:rsid w:val="11F9AAE2"/>
    <w:rsid w:val="122258C4"/>
    <w:rsid w:val="1223177A"/>
    <w:rsid w:val="1237AFFA"/>
    <w:rsid w:val="126B6270"/>
    <w:rsid w:val="1290C160"/>
    <w:rsid w:val="1291B2E7"/>
    <w:rsid w:val="12AC525F"/>
    <w:rsid w:val="12CCF6E3"/>
    <w:rsid w:val="12F22F18"/>
    <w:rsid w:val="12F56B76"/>
    <w:rsid w:val="1308285E"/>
    <w:rsid w:val="1362818E"/>
    <w:rsid w:val="1387EFA8"/>
    <w:rsid w:val="1394EA49"/>
    <w:rsid w:val="13957B43"/>
    <w:rsid w:val="13A288BB"/>
    <w:rsid w:val="13A58DA8"/>
    <w:rsid w:val="13A9EE5E"/>
    <w:rsid w:val="13ABD586"/>
    <w:rsid w:val="13CF863D"/>
    <w:rsid w:val="13CFC99E"/>
    <w:rsid w:val="13E4690C"/>
    <w:rsid w:val="13EA06F4"/>
    <w:rsid w:val="1410CF16"/>
    <w:rsid w:val="1411668E"/>
    <w:rsid w:val="1423CC38"/>
    <w:rsid w:val="1439B4DB"/>
    <w:rsid w:val="1456A1A4"/>
    <w:rsid w:val="1460965D"/>
    <w:rsid w:val="146E2FD6"/>
    <w:rsid w:val="147A66C2"/>
    <w:rsid w:val="148AD062"/>
    <w:rsid w:val="149BE051"/>
    <w:rsid w:val="14A3A59E"/>
    <w:rsid w:val="14B71717"/>
    <w:rsid w:val="14CF752B"/>
    <w:rsid w:val="14D01DF9"/>
    <w:rsid w:val="151ED4A7"/>
    <w:rsid w:val="152ED6D8"/>
    <w:rsid w:val="156960CC"/>
    <w:rsid w:val="157D2EE5"/>
    <w:rsid w:val="1599E493"/>
    <w:rsid w:val="15A2550C"/>
    <w:rsid w:val="15A634F8"/>
    <w:rsid w:val="15A70FD1"/>
    <w:rsid w:val="15CF528E"/>
    <w:rsid w:val="15E85447"/>
    <w:rsid w:val="15F01425"/>
    <w:rsid w:val="161E567F"/>
    <w:rsid w:val="162A2273"/>
    <w:rsid w:val="16350B14"/>
    <w:rsid w:val="1664BC27"/>
    <w:rsid w:val="16683F07"/>
    <w:rsid w:val="166A169C"/>
    <w:rsid w:val="1676C9C4"/>
    <w:rsid w:val="167809C5"/>
    <w:rsid w:val="1682511C"/>
    <w:rsid w:val="16A94B14"/>
    <w:rsid w:val="16B42CF7"/>
    <w:rsid w:val="16B84728"/>
    <w:rsid w:val="16BEBBA1"/>
    <w:rsid w:val="16C1DBF9"/>
    <w:rsid w:val="16F37E58"/>
    <w:rsid w:val="16F8ADB4"/>
    <w:rsid w:val="17038D38"/>
    <w:rsid w:val="170EE6B1"/>
    <w:rsid w:val="1710D9F2"/>
    <w:rsid w:val="171BFE3B"/>
    <w:rsid w:val="17262168"/>
    <w:rsid w:val="1733F7A8"/>
    <w:rsid w:val="17373501"/>
    <w:rsid w:val="173DA4A3"/>
    <w:rsid w:val="174F9315"/>
    <w:rsid w:val="175BC20A"/>
    <w:rsid w:val="17690AF5"/>
    <w:rsid w:val="176B07C7"/>
    <w:rsid w:val="177B73F8"/>
    <w:rsid w:val="179A8C93"/>
    <w:rsid w:val="179EC8DC"/>
    <w:rsid w:val="17A9FE53"/>
    <w:rsid w:val="17AC8371"/>
    <w:rsid w:val="17CB2FE1"/>
    <w:rsid w:val="17CD83AA"/>
    <w:rsid w:val="17D9E59A"/>
    <w:rsid w:val="17DF7540"/>
    <w:rsid w:val="17E55362"/>
    <w:rsid w:val="17F7AFC0"/>
    <w:rsid w:val="17FC17E7"/>
    <w:rsid w:val="1810E702"/>
    <w:rsid w:val="181A0F43"/>
    <w:rsid w:val="1856788D"/>
    <w:rsid w:val="18687197"/>
    <w:rsid w:val="18843C39"/>
    <w:rsid w:val="1885E0AB"/>
    <w:rsid w:val="1885FD59"/>
    <w:rsid w:val="189B09DA"/>
    <w:rsid w:val="18BE2F06"/>
    <w:rsid w:val="18FA52BE"/>
    <w:rsid w:val="18FD191C"/>
    <w:rsid w:val="190D0FD6"/>
    <w:rsid w:val="19197D04"/>
    <w:rsid w:val="1921AF44"/>
    <w:rsid w:val="192C5DE3"/>
    <w:rsid w:val="196B38BF"/>
    <w:rsid w:val="198612D5"/>
    <w:rsid w:val="1988B8A7"/>
    <w:rsid w:val="199B5E6A"/>
    <w:rsid w:val="19B389AD"/>
    <w:rsid w:val="19BD96AF"/>
    <w:rsid w:val="19F8E543"/>
    <w:rsid w:val="1A028D9E"/>
    <w:rsid w:val="1A0E3C79"/>
    <w:rsid w:val="1A2AF0B3"/>
    <w:rsid w:val="1A3A8233"/>
    <w:rsid w:val="1A5644DE"/>
    <w:rsid w:val="1A56B518"/>
    <w:rsid w:val="1A7C7932"/>
    <w:rsid w:val="1A8B8905"/>
    <w:rsid w:val="1AA9A985"/>
    <w:rsid w:val="1AB399E1"/>
    <w:rsid w:val="1AB6C10F"/>
    <w:rsid w:val="1AD5D226"/>
    <w:rsid w:val="1AE15045"/>
    <w:rsid w:val="1B133A43"/>
    <w:rsid w:val="1B2026E5"/>
    <w:rsid w:val="1B5671B8"/>
    <w:rsid w:val="1B633E70"/>
    <w:rsid w:val="1B843067"/>
    <w:rsid w:val="1B8A6B39"/>
    <w:rsid w:val="1B9AFA82"/>
    <w:rsid w:val="1B9F7AE1"/>
    <w:rsid w:val="1BD3546D"/>
    <w:rsid w:val="1C026648"/>
    <w:rsid w:val="1C07A634"/>
    <w:rsid w:val="1C0BF906"/>
    <w:rsid w:val="1C3E897A"/>
    <w:rsid w:val="1C479A5D"/>
    <w:rsid w:val="1C789E86"/>
    <w:rsid w:val="1C8D70C5"/>
    <w:rsid w:val="1C8DD56C"/>
    <w:rsid w:val="1C94501B"/>
    <w:rsid w:val="1CAAAA5E"/>
    <w:rsid w:val="1CE35314"/>
    <w:rsid w:val="1CF49FF9"/>
    <w:rsid w:val="1D1970B6"/>
    <w:rsid w:val="1D1AA1BF"/>
    <w:rsid w:val="1D21FC2A"/>
    <w:rsid w:val="1D4FC9ED"/>
    <w:rsid w:val="1DD2C06C"/>
    <w:rsid w:val="1DD9CCFB"/>
    <w:rsid w:val="1DFF4299"/>
    <w:rsid w:val="1E1C7A8F"/>
    <w:rsid w:val="1E1EF4B3"/>
    <w:rsid w:val="1E22A3D6"/>
    <w:rsid w:val="1E2D31A2"/>
    <w:rsid w:val="1E30207C"/>
    <w:rsid w:val="1E37C509"/>
    <w:rsid w:val="1E4A34E1"/>
    <w:rsid w:val="1E6C028C"/>
    <w:rsid w:val="1E99F519"/>
    <w:rsid w:val="1E9A06A7"/>
    <w:rsid w:val="1EA1D80A"/>
    <w:rsid w:val="1EA6F7A2"/>
    <w:rsid w:val="1EB37EFC"/>
    <w:rsid w:val="1EB7CFD5"/>
    <w:rsid w:val="1EF2E873"/>
    <w:rsid w:val="1EF670E1"/>
    <w:rsid w:val="1F335E5C"/>
    <w:rsid w:val="1F35B225"/>
    <w:rsid w:val="1F36D974"/>
    <w:rsid w:val="1F58BAFE"/>
    <w:rsid w:val="1F707358"/>
    <w:rsid w:val="1F82DD1F"/>
    <w:rsid w:val="1FAB123E"/>
    <w:rsid w:val="1FD994D2"/>
    <w:rsid w:val="1FDE87EE"/>
    <w:rsid w:val="1FF0B61F"/>
    <w:rsid w:val="202F27AF"/>
    <w:rsid w:val="20320BAF"/>
    <w:rsid w:val="204171A9"/>
    <w:rsid w:val="20741E9E"/>
    <w:rsid w:val="2082ED53"/>
    <w:rsid w:val="20861481"/>
    <w:rsid w:val="20D854D0"/>
    <w:rsid w:val="20EBD9D3"/>
    <w:rsid w:val="20FD1276"/>
    <w:rsid w:val="210865CC"/>
    <w:rsid w:val="21134676"/>
    <w:rsid w:val="21226C26"/>
    <w:rsid w:val="21257D6C"/>
    <w:rsid w:val="2198FFAA"/>
    <w:rsid w:val="21B6C437"/>
    <w:rsid w:val="21C2BEDF"/>
    <w:rsid w:val="21F5B0AE"/>
    <w:rsid w:val="222A8935"/>
    <w:rsid w:val="22305D32"/>
    <w:rsid w:val="2244FCA0"/>
    <w:rsid w:val="2252D3DB"/>
    <w:rsid w:val="225CC437"/>
    <w:rsid w:val="226293F5"/>
    <w:rsid w:val="22672CC4"/>
    <w:rsid w:val="227CFDC0"/>
    <w:rsid w:val="227EFC7C"/>
    <w:rsid w:val="22992B90"/>
    <w:rsid w:val="22A92754"/>
    <w:rsid w:val="22CEC36A"/>
    <w:rsid w:val="22DEA7E6"/>
    <w:rsid w:val="22E23CB0"/>
    <w:rsid w:val="22E3E3FB"/>
    <w:rsid w:val="22E939E2"/>
    <w:rsid w:val="22E9F531"/>
    <w:rsid w:val="23170828"/>
    <w:rsid w:val="231F1D5F"/>
    <w:rsid w:val="2333958F"/>
    <w:rsid w:val="23345EDD"/>
    <w:rsid w:val="23791863"/>
    <w:rsid w:val="23B0F7C8"/>
    <w:rsid w:val="23BE0F52"/>
    <w:rsid w:val="23CAC0AA"/>
    <w:rsid w:val="23D625C8"/>
    <w:rsid w:val="23D8256A"/>
    <w:rsid w:val="23DA2FB6"/>
    <w:rsid w:val="2404CF58"/>
    <w:rsid w:val="2411FD58"/>
    <w:rsid w:val="244E938D"/>
    <w:rsid w:val="2485FCC0"/>
    <w:rsid w:val="2497EB32"/>
    <w:rsid w:val="2498F9A2"/>
    <w:rsid w:val="24B4CA4C"/>
    <w:rsid w:val="24F1818F"/>
    <w:rsid w:val="2508970E"/>
    <w:rsid w:val="2508C304"/>
    <w:rsid w:val="250FA11F"/>
    <w:rsid w:val="251D785A"/>
    <w:rsid w:val="2544E636"/>
    <w:rsid w:val="2549D2D1"/>
    <w:rsid w:val="254F7F60"/>
    <w:rsid w:val="25716D86"/>
    <w:rsid w:val="258958AB"/>
    <w:rsid w:val="25ABC5F3"/>
    <w:rsid w:val="25B13519"/>
    <w:rsid w:val="25CC7634"/>
    <w:rsid w:val="25CC9456"/>
    <w:rsid w:val="25D034DA"/>
    <w:rsid w:val="25D5F656"/>
    <w:rsid w:val="25E389AA"/>
    <w:rsid w:val="25FA0F96"/>
    <w:rsid w:val="26286A71"/>
    <w:rsid w:val="2674A2BF"/>
    <w:rsid w:val="26B021AD"/>
    <w:rsid w:val="26CB5873"/>
    <w:rsid w:val="26CBBD1A"/>
    <w:rsid w:val="26E45F55"/>
    <w:rsid w:val="26E9B916"/>
    <w:rsid w:val="27108138"/>
    <w:rsid w:val="2719178C"/>
    <w:rsid w:val="271B94F1"/>
    <w:rsid w:val="27262858"/>
    <w:rsid w:val="2728EB09"/>
    <w:rsid w:val="2729121D"/>
    <w:rsid w:val="27295644"/>
    <w:rsid w:val="276A92EA"/>
    <w:rsid w:val="277F5A0B"/>
    <w:rsid w:val="27874AF1"/>
    <w:rsid w:val="278D4601"/>
    <w:rsid w:val="278D78D2"/>
    <w:rsid w:val="27A2D299"/>
    <w:rsid w:val="27A3797B"/>
    <w:rsid w:val="27D529DC"/>
    <w:rsid w:val="27E71FBF"/>
    <w:rsid w:val="27EA794B"/>
    <w:rsid w:val="27EE4D7B"/>
    <w:rsid w:val="27F31CDE"/>
    <w:rsid w:val="27FFB0A4"/>
    <w:rsid w:val="28051CB6"/>
    <w:rsid w:val="28834493"/>
    <w:rsid w:val="28850063"/>
    <w:rsid w:val="2890B034"/>
    <w:rsid w:val="28BDADB6"/>
    <w:rsid w:val="28E686DF"/>
    <w:rsid w:val="28F08D7C"/>
    <w:rsid w:val="2902835F"/>
    <w:rsid w:val="2907BFB4"/>
    <w:rsid w:val="290B5855"/>
    <w:rsid w:val="2917BA45"/>
    <w:rsid w:val="2917FE6C"/>
    <w:rsid w:val="291B2A6C"/>
    <w:rsid w:val="298649AC"/>
    <w:rsid w:val="29883B6F"/>
    <w:rsid w:val="298AFBC8"/>
    <w:rsid w:val="299EA833"/>
    <w:rsid w:val="29A64642"/>
    <w:rsid w:val="29A8CB60"/>
    <w:rsid w:val="29AE2AE7"/>
    <w:rsid w:val="29B3AC48"/>
    <w:rsid w:val="29C6FA2D"/>
    <w:rsid w:val="29CF318A"/>
    <w:rsid w:val="29E1F7D7"/>
    <w:rsid w:val="29E5C4EF"/>
    <w:rsid w:val="29F55F1F"/>
    <w:rsid w:val="2A0261BD"/>
    <w:rsid w:val="2A0B29E7"/>
    <w:rsid w:val="2A4E5F40"/>
    <w:rsid w:val="2A536884"/>
    <w:rsid w:val="2A74D183"/>
    <w:rsid w:val="2A77EDC0"/>
    <w:rsid w:val="2A7F8B2D"/>
    <w:rsid w:val="2ABC287E"/>
    <w:rsid w:val="2AC529B1"/>
    <w:rsid w:val="2AEB5657"/>
    <w:rsid w:val="2B0BC522"/>
    <w:rsid w:val="2B0C3326"/>
    <w:rsid w:val="2B2B4082"/>
    <w:rsid w:val="2B362276"/>
    <w:rsid w:val="2B6085AA"/>
    <w:rsid w:val="2B7BB0DD"/>
    <w:rsid w:val="2B801D26"/>
    <w:rsid w:val="2BA3A27D"/>
    <w:rsid w:val="2BA9086E"/>
    <w:rsid w:val="2BE0832C"/>
    <w:rsid w:val="2BE8996C"/>
    <w:rsid w:val="2BF4FB5C"/>
    <w:rsid w:val="2BF51A9F"/>
    <w:rsid w:val="2C0E96A2"/>
    <w:rsid w:val="2C11FE4D"/>
    <w:rsid w:val="2C223D05"/>
    <w:rsid w:val="2C2B8AFA"/>
    <w:rsid w:val="2C2D3F68"/>
    <w:rsid w:val="2C4A1C54"/>
    <w:rsid w:val="2C52CB2E"/>
    <w:rsid w:val="2C6BC680"/>
    <w:rsid w:val="2C73D486"/>
    <w:rsid w:val="2C7D0E23"/>
    <w:rsid w:val="2C90ED5F"/>
    <w:rsid w:val="2CA1131B"/>
    <w:rsid w:val="2CAFE1D0"/>
    <w:rsid w:val="2CBBDDF4"/>
    <w:rsid w:val="2CF47418"/>
    <w:rsid w:val="2CFDD0A6"/>
    <w:rsid w:val="2D06FE2F"/>
    <w:rsid w:val="2D2A39C4"/>
    <w:rsid w:val="2D3A787C"/>
    <w:rsid w:val="2D924AA5"/>
    <w:rsid w:val="2DAE3AD9"/>
    <w:rsid w:val="2DD5ADFD"/>
    <w:rsid w:val="2E145514"/>
    <w:rsid w:val="2E189FE2"/>
    <w:rsid w:val="2E1CBF2D"/>
    <w:rsid w:val="2E2D1BE9"/>
    <w:rsid w:val="2E4CA3B8"/>
    <w:rsid w:val="2E529805"/>
    <w:rsid w:val="2E601436"/>
    <w:rsid w:val="2E603677"/>
    <w:rsid w:val="2E74B49F"/>
    <w:rsid w:val="2E801BE9"/>
    <w:rsid w:val="2E8FBB43"/>
    <w:rsid w:val="2EC8D17E"/>
    <w:rsid w:val="2EDCB8B4"/>
    <w:rsid w:val="2EE26448"/>
    <w:rsid w:val="2EE9D03E"/>
    <w:rsid w:val="2EF2A534"/>
    <w:rsid w:val="2F1F8494"/>
    <w:rsid w:val="2F395D43"/>
    <w:rsid w:val="2F3B9965"/>
    <w:rsid w:val="2F8D54BD"/>
    <w:rsid w:val="2F91BA18"/>
    <w:rsid w:val="2F989AD4"/>
    <w:rsid w:val="2FA18F84"/>
    <w:rsid w:val="2FA5C522"/>
    <w:rsid w:val="2FDA7D59"/>
    <w:rsid w:val="2FE78E25"/>
    <w:rsid w:val="2FF47BD0"/>
    <w:rsid w:val="2FF98243"/>
    <w:rsid w:val="30020BB5"/>
    <w:rsid w:val="3037C00B"/>
    <w:rsid w:val="30638F98"/>
    <w:rsid w:val="306F8BBC"/>
    <w:rsid w:val="307903E7"/>
    <w:rsid w:val="309B9CB6"/>
    <w:rsid w:val="30C5BB4E"/>
    <w:rsid w:val="30C68283"/>
    <w:rsid w:val="30CF7B0D"/>
    <w:rsid w:val="30D0298C"/>
    <w:rsid w:val="3106676F"/>
    <w:rsid w:val="31098E9D"/>
    <w:rsid w:val="311496FE"/>
    <w:rsid w:val="311A85BA"/>
    <w:rsid w:val="312202DC"/>
    <w:rsid w:val="3129E4CF"/>
    <w:rsid w:val="3136FC08"/>
    <w:rsid w:val="3144DD31"/>
    <w:rsid w:val="314782DA"/>
    <w:rsid w:val="31495038"/>
    <w:rsid w:val="314A5BC1"/>
    <w:rsid w:val="316A3629"/>
    <w:rsid w:val="31749D3A"/>
    <w:rsid w:val="3189A14F"/>
    <w:rsid w:val="31989F91"/>
    <w:rsid w:val="31AE9E92"/>
    <w:rsid w:val="32118B5C"/>
    <w:rsid w:val="3236312E"/>
    <w:rsid w:val="323A3E53"/>
    <w:rsid w:val="3243690B"/>
    <w:rsid w:val="3263BA98"/>
    <w:rsid w:val="3267AC0F"/>
    <w:rsid w:val="326DE7EA"/>
    <w:rsid w:val="32765ADA"/>
    <w:rsid w:val="32AB207A"/>
    <w:rsid w:val="32DF4CCC"/>
    <w:rsid w:val="32DFE444"/>
    <w:rsid w:val="33077D78"/>
    <w:rsid w:val="3310F302"/>
    <w:rsid w:val="3313F378"/>
    <w:rsid w:val="331E8144"/>
    <w:rsid w:val="3326161A"/>
    <w:rsid w:val="3339538D"/>
    <w:rsid w:val="333D75B5"/>
    <w:rsid w:val="3341CBD3"/>
    <w:rsid w:val="3352EA04"/>
    <w:rsid w:val="339AD675"/>
    <w:rsid w:val="339C42A1"/>
    <w:rsid w:val="33ABD7BD"/>
    <w:rsid w:val="33AED151"/>
    <w:rsid w:val="33C3FE89"/>
    <w:rsid w:val="33DC7E56"/>
    <w:rsid w:val="33E056E2"/>
    <w:rsid w:val="34263879"/>
    <w:rsid w:val="34577940"/>
    <w:rsid w:val="34A12A43"/>
    <w:rsid w:val="34A66698"/>
    <w:rsid w:val="34C29D54"/>
    <w:rsid w:val="34C4EAE2"/>
    <w:rsid w:val="35102B83"/>
    <w:rsid w:val="3544AEC2"/>
    <w:rsid w:val="354808C1"/>
    <w:rsid w:val="356712EA"/>
    <w:rsid w:val="35792990"/>
    <w:rsid w:val="358466FE"/>
    <w:rsid w:val="3586BBEC"/>
    <w:rsid w:val="358CFFB0"/>
    <w:rsid w:val="35A61C7A"/>
    <w:rsid w:val="35B0D71F"/>
    <w:rsid w:val="35F209DF"/>
    <w:rsid w:val="35F22D8A"/>
    <w:rsid w:val="35FBC25B"/>
    <w:rsid w:val="3604A487"/>
    <w:rsid w:val="364B2F93"/>
    <w:rsid w:val="3683D4D6"/>
    <w:rsid w:val="36893C0E"/>
    <w:rsid w:val="36A06216"/>
    <w:rsid w:val="36A4D680"/>
    <w:rsid w:val="36BF550B"/>
    <w:rsid w:val="36C29264"/>
    <w:rsid w:val="36D2BC6D"/>
    <w:rsid w:val="36E5CF7C"/>
    <w:rsid w:val="36F49EC2"/>
    <w:rsid w:val="36FC0465"/>
    <w:rsid w:val="3713B9EB"/>
    <w:rsid w:val="371E20FF"/>
    <w:rsid w:val="37219C44"/>
    <w:rsid w:val="372D7C72"/>
    <w:rsid w:val="37637C95"/>
    <w:rsid w:val="376922E9"/>
    <w:rsid w:val="376F1412"/>
    <w:rsid w:val="377C01E7"/>
    <w:rsid w:val="3790BE3E"/>
    <w:rsid w:val="379D4DBA"/>
    <w:rsid w:val="37C748AE"/>
    <w:rsid w:val="37E255BF"/>
    <w:rsid w:val="37FDC727"/>
    <w:rsid w:val="38218B32"/>
    <w:rsid w:val="3841C350"/>
    <w:rsid w:val="38526F50"/>
    <w:rsid w:val="38664F50"/>
    <w:rsid w:val="3866BFB4"/>
    <w:rsid w:val="389EB3AC"/>
    <w:rsid w:val="389ED99F"/>
    <w:rsid w:val="38A86795"/>
    <w:rsid w:val="38AF7424"/>
    <w:rsid w:val="38BE86EE"/>
    <w:rsid w:val="38D4012D"/>
    <w:rsid w:val="3912FE87"/>
    <w:rsid w:val="39216895"/>
    <w:rsid w:val="39475988"/>
    <w:rsid w:val="39476EBD"/>
    <w:rsid w:val="394B2026"/>
    <w:rsid w:val="39759785"/>
    <w:rsid w:val="3981B2F0"/>
    <w:rsid w:val="398A8919"/>
    <w:rsid w:val="398C8348"/>
    <w:rsid w:val="39A2B329"/>
    <w:rsid w:val="39A8042D"/>
    <w:rsid w:val="39D9457C"/>
    <w:rsid w:val="39E335D8"/>
    <w:rsid w:val="39E61681"/>
    <w:rsid w:val="39E6B11D"/>
    <w:rsid w:val="39FB611B"/>
    <w:rsid w:val="39FC0AE4"/>
    <w:rsid w:val="3A45945F"/>
    <w:rsid w:val="3A4B5AAD"/>
    <w:rsid w:val="3A67F49A"/>
    <w:rsid w:val="3A78376F"/>
    <w:rsid w:val="3A7DBE34"/>
    <w:rsid w:val="3ACD89FF"/>
    <w:rsid w:val="3AEAF629"/>
    <w:rsid w:val="3B151EA3"/>
    <w:rsid w:val="3B273644"/>
    <w:rsid w:val="3B36AAB3"/>
    <w:rsid w:val="3B4BC89D"/>
    <w:rsid w:val="3B5C7A60"/>
    <w:rsid w:val="3B60F7FF"/>
    <w:rsid w:val="3B6AB7BE"/>
    <w:rsid w:val="3B75FC14"/>
    <w:rsid w:val="3B8C9F92"/>
    <w:rsid w:val="3BA99C23"/>
    <w:rsid w:val="3BC3421C"/>
    <w:rsid w:val="3BC3EB17"/>
    <w:rsid w:val="3BD81360"/>
    <w:rsid w:val="3BE43413"/>
    <w:rsid w:val="3BFBE82A"/>
    <w:rsid w:val="3C10450D"/>
    <w:rsid w:val="3C1CB7B6"/>
    <w:rsid w:val="3C1F9AA0"/>
    <w:rsid w:val="3C3216D0"/>
    <w:rsid w:val="3C3AD39C"/>
    <w:rsid w:val="3C3AFD51"/>
    <w:rsid w:val="3C49CFFE"/>
    <w:rsid w:val="3C6B7FA5"/>
    <w:rsid w:val="3C73C54B"/>
    <w:rsid w:val="3C8C2F1C"/>
    <w:rsid w:val="3C8CA069"/>
    <w:rsid w:val="3CC46CB9"/>
    <w:rsid w:val="3CD54833"/>
    <w:rsid w:val="3CED7471"/>
    <w:rsid w:val="3CEDD918"/>
    <w:rsid w:val="3D05D285"/>
    <w:rsid w:val="3D1AA3C9"/>
    <w:rsid w:val="3D29C495"/>
    <w:rsid w:val="3D470ACE"/>
    <w:rsid w:val="3D47A14B"/>
    <w:rsid w:val="3D9736BC"/>
    <w:rsid w:val="3DA4B1F7"/>
    <w:rsid w:val="3DA66D3F"/>
    <w:rsid w:val="3DA85AE5"/>
    <w:rsid w:val="3DC9E3B1"/>
    <w:rsid w:val="3DD8B266"/>
    <w:rsid w:val="3DDD0884"/>
    <w:rsid w:val="3DFBBF8C"/>
    <w:rsid w:val="3E06148F"/>
    <w:rsid w:val="3E29F696"/>
    <w:rsid w:val="3E2D91A8"/>
    <w:rsid w:val="3E550F64"/>
    <w:rsid w:val="3E6304EB"/>
    <w:rsid w:val="3EFF29BF"/>
    <w:rsid w:val="3F08E74A"/>
    <w:rsid w:val="3F43AA7C"/>
    <w:rsid w:val="3F4A2B26"/>
    <w:rsid w:val="3F4E27B8"/>
    <w:rsid w:val="3F547C4F"/>
    <w:rsid w:val="3F64440F"/>
    <w:rsid w:val="3F67838C"/>
    <w:rsid w:val="3F6931A5"/>
    <w:rsid w:val="3F6A2231"/>
    <w:rsid w:val="3F936208"/>
    <w:rsid w:val="3F94B9B2"/>
    <w:rsid w:val="3FB0042C"/>
    <w:rsid w:val="3FB3B73F"/>
    <w:rsid w:val="3FC0F913"/>
    <w:rsid w:val="3FDEA753"/>
    <w:rsid w:val="3FDF86CC"/>
    <w:rsid w:val="3FE07773"/>
    <w:rsid w:val="405191EB"/>
    <w:rsid w:val="407AE991"/>
    <w:rsid w:val="40A17555"/>
    <w:rsid w:val="40A21D5D"/>
    <w:rsid w:val="40D49FED"/>
    <w:rsid w:val="40ED598C"/>
    <w:rsid w:val="41185204"/>
    <w:rsid w:val="4124D673"/>
    <w:rsid w:val="4140CB69"/>
    <w:rsid w:val="4158185B"/>
    <w:rsid w:val="416CE99F"/>
    <w:rsid w:val="4170D9F1"/>
    <w:rsid w:val="417466C1"/>
    <w:rsid w:val="418D8E23"/>
    <w:rsid w:val="41B63587"/>
    <w:rsid w:val="41C04289"/>
    <w:rsid w:val="41C43E98"/>
    <w:rsid w:val="41D3701B"/>
    <w:rsid w:val="41E8A596"/>
    <w:rsid w:val="41EC2AF0"/>
    <w:rsid w:val="41EEBEB5"/>
    <w:rsid w:val="41F13C1A"/>
    <w:rsid w:val="41F7BD47"/>
    <w:rsid w:val="41FC1393"/>
    <w:rsid w:val="42093587"/>
    <w:rsid w:val="420EE34F"/>
    <w:rsid w:val="42191A30"/>
    <w:rsid w:val="42468EAA"/>
    <w:rsid w:val="4262855F"/>
    <w:rsid w:val="4262ED2A"/>
    <w:rsid w:val="4277CFF9"/>
    <w:rsid w:val="429B55BF"/>
    <w:rsid w:val="429C23E1"/>
    <w:rsid w:val="42D4F326"/>
    <w:rsid w:val="4306EA77"/>
    <w:rsid w:val="4319B744"/>
    <w:rsid w:val="431EF399"/>
    <w:rsid w:val="432A78F0"/>
    <w:rsid w:val="433AFE02"/>
    <w:rsid w:val="4346F354"/>
    <w:rsid w:val="4355227E"/>
    <w:rsid w:val="435D9918"/>
    <w:rsid w:val="43781E91"/>
    <w:rsid w:val="438EEFCC"/>
    <w:rsid w:val="439C088F"/>
    <w:rsid w:val="43D82A88"/>
    <w:rsid w:val="43E2CCBD"/>
    <w:rsid w:val="440A645F"/>
    <w:rsid w:val="44111082"/>
    <w:rsid w:val="4427C99B"/>
    <w:rsid w:val="4432258C"/>
    <w:rsid w:val="44444B6C"/>
    <w:rsid w:val="444F5B4E"/>
    <w:rsid w:val="447D0585"/>
    <w:rsid w:val="44A72B43"/>
    <w:rsid w:val="44CE7D31"/>
    <w:rsid w:val="44F14299"/>
    <w:rsid w:val="44FB0481"/>
    <w:rsid w:val="4514D4E6"/>
    <w:rsid w:val="453FFB70"/>
    <w:rsid w:val="45658237"/>
    <w:rsid w:val="457D36B4"/>
    <w:rsid w:val="459428E2"/>
    <w:rsid w:val="45A4E9E2"/>
    <w:rsid w:val="45A5CB73"/>
    <w:rsid w:val="45AF830C"/>
    <w:rsid w:val="45B2C022"/>
    <w:rsid w:val="45D4D4D3"/>
    <w:rsid w:val="45F7CC41"/>
    <w:rsid w:val="461C594A"/>
    <w:rsid w:val="46285693"/>
    <w:rsid w:val="463452B7"/>
    <w:rsid w:val="463C2120"/>
    <w:rsid w:val="46713366"/>
    <w:rsid w:val="4682C1D1"/>
    <w:rsid w:val="468B497E"/>
    <w:rsid w:val="46E5036F"/>
    <w:rsid w:val="46E6A336"/>
    <w:rsid w:val="46F562E7"/>
    <w:rsid w:val="470484C0"/>
    <w:rsid w:val="47098786"/>
    <w:rsid w:val="4717BF97"/>
    <w:rsid w:val="4770E98B"/>
    <w:rsid w:val="47A86232"/>
    <w:rsid w:val="47A97E8A"/>
    <w:rsid w:val="47B698B2"/>
    <w:rsid w:val="47CDE5A4"/>
    <w:rsid w:val="47E24684"/>
    <w:rsid w:val="47F3A1AB"/>
    <w:rsid w:val="47FAB055"/>
    <w:rsid w:val="481316DD"/>
    <w:rsid w:val="48135CBB"/>
    <w:rsid w:val="484744B1"/>
    <w:rsid w:val="4852054E"/>
    <w:rsid w:val="485C5A51"/>
    <w:rsid w:val="487420ED"/>
    <w:rsid w:val="4889CECB"/>
    <w:rsid w:val="488C3BA0"/>
    <w:rsid w:val="48913348"/>
    <w:rsid w:val="489F5AD3"/>
    <w:rsid w:val="48C53347"/>
    <w:rsid w:val="48D3ECAA"/>
    <w:rsid w:val="48DD53F2"/>
    <w:rsid w:val="48E5E388"/>
    <w:rsid w:val="4905B7F5"/>
    <w:rsid w:val="49174C58"/>
    <w:rsid w:val="49280C5D"/>
    <w:rsid w:val="4947D6AA"/>
    <w:rsid w:val="494DCAF7"/>
    <w:rsid w:val="495CA7EE"/>
    <w:rsid w:val="4962870B"/>
    <w:rsid w:val="49AA1848"/>
    <w:rsid w:val="49BD40C5"/>
    <w:rsid w:val="49C70DA1"/>
    <w:rsid w:val="49C7B783"/>
    <w:rsid w:val="49D9B7D1"/>
    <w:rsid w:val="49DEE72D"/>
    <w:rsid w:val="49E94784"/>
    <w:rsid w:val="4A1AB68B"/>
    <w:rsid w:val="4A214E66"/>
    <w:rsid w:val="4A2D03A9"/>
    <w:rsid w:val="4A3BCF1D"/>
    <w:rsid w:val="4A4B40DD"/>
    <w:rsid w:val="4A4D7E7B"/>
    <w:rsid w:val="4A9B90E5"/>
    <w:rsid w:val="4AD00AB2"/>
    <w:rsid w:val="4B09B421"/>
    <w:rsid w:val="4B234B42"/>
    <w:rsid w:val="4B2DB6AC"/>
    <w:rsid w:val="4B367ED2"/>
    <w:rsid w:val="4B3DF08B"/>
    <w:rsid w:val="4B4532E5"/>
    <w:rsid w:val="4B4E0805"/>
    <w:rsid w:val="4B51C6AB"/>
    <w:rsid w:val="4B962622"/>
    <w:rsid w:val="4BDE7824"/>
    <w:rsid w:val="4BE2C63B"/>
    <w:rsid w:val="4BF852D3"/>
    <w:rsid w:val="4C0B5EAA"/>
    <w:rsid w:val="4C10612D"/>
    <w:rsid w:val="4C21EF98"/>
    <w:rsid w:val="4C513F67"/>
    <w:rsid w:val="4C58B21B"/>
    <w:rsid w:val="4C5F0517"/>
    <w:rsid w:val="4C63957A"/>
    <w:rsid w:val="4C8A6BDE"/>
    <w:rsid w:val="4C98F1E2"/>
    <w:rsid w:val="4C9C2AA3"/>
    <w:rsid w:val="4CAA2000"/>
    <w:rsid w:val="4CB456E1"/>
    <w:rsid w:val="4CCC710E"/>
    <w:rsid w:val="4CCF943E"/>
    <w:rsid w:val="4CDD11CF"/>
    <w:rsid w:val="4CDF78CB"/>
    <w:rsid w:val="4CE2E7FA"/>
    <w:rsid w:val="4CE73E18"/>
    <w:rsid w:val="4CF85C49"/>
    <w:rsid w:val="4CFB133D"/>
    <w:rsid w:val="4D27DEE9"/>
    <w:rsid w:val="4D2DE178"/>
    <w:rsid w:val="4D369270"/>
    <w:rsid w:val="4D3D5338"/>
    <w:rsid w:val="4D3E7746"/>
    <w:rsid w:val="4D3FD856"/>
    <w:rsid w:val="4D617D3D"/>
    <w:rsid w:val="4D64A46B"/>
    <w:rsid w:val="4D70ED92"/>
    <w:rsid w:val="4D7DCCC8"/>
    <w:rsid w:val="4DD68D83"/>
    <w:rsid w:val="4DE9CD72"/>
    <w:rsid w:val="4DEAA84B"/>
    <w:rsid w:val="4DF05F2F"/>
    <w:rsid w:val="4DF3F59C"/>
    <w:rsid w:val="4E1ECD47"/>
    <w:rsid w:val="4E2BF1EA"/>
    <w:rsid w:val="4E2F2F00"/>
    <w:rsid w:val="4E43745F"/>
    <w:rsid w:val="4E59197F"/>
    <w:rsid w:val="4E78A38E"/>
    <w:rsid w:val="4E7AA898"/>
    <w:rsid w:val="4E7C42EA"/>
    <w:rsid w:val="4EA158F1"/>
    <w:rsid w:val="4EB29BB1"/>
    <w:rsid w:val="4ECD623D"/>
    <w:rsid w:val="4EE8F421"/>
    <w:rsid w:val="4EFD4D9E"/>
    <w:rsid w:val="4EFE28FD"/>
    <w:rsid w:val="4F604EF0"/>
    <w:rsid w:val="4F61724D"/>
    <w:rsid w:val="4F71F7ED"/>
    <w:rsid w:val="4F779022"/>
    <w:rsid w:val="4FA6693C"/>
    <w:rsid w:val="4FD95073"/>
    <w:rsid w:val="4FDF1011"/>
    <w:rsid w:val="4FF062F1"/>
    <w:rsid w:val="500AE17C"/>
    <w:rsid w:val="502D0C58"/>
    <w:rsid w:val="504F5249"/>
    <w:rsid w:val="506CADE3"/>
    <w:rsid w:val="50A70650"/>
    <w:rsid w:val="50AEE1C5"/>
    <w:rsid w:val="50DEA254"/>
    <w:rsid w:val="512F7EB9"/>
    <w:rsid w:val="513F93BC"/>
    <w:rsid w:val="514AC933"/>
    <w:rsid w:val="5162843C"/>
    <w:rsid w:val="51701816"/>
    <w:rsid w:val="519FC171"/>
    <w:rsid w:val="51B1B1E2"/>
    <w:rsid w:val="51BF41C7"/>
    <w:rsid w:val="51C71DC2"/>
    <w:rsid w:val="51E1D14A"/>
    <w:rsid w:val="525626AF"/>
    <w:rsid w:val="5265D347"/>
    <w:rsid w:val="528B734A"/>
    <w:rsid w:val="52A223F2"/>
    <w:rsid w:val="52AEE835"/>
    <w:rsid w:val="52E2601C"/>
    <w:rsid w:val="52F3A58B"/>
    <w:rsid w:val="5307B911"/>
    <w:rsid w:val="5339A42C"/>
    <w:rsid w:val="5374D1FD"/>
    <w:rsid w:val="53B8EE13"/>
    <w:rsid w:val="53CB19EE"/>
    <w:rsid w:val="53F7E49F"/>
    <w:rsid w:val="54057D76"/>
    <w:rsid w:val="54219114"/>
    <w:rsid w:val="5427CBE6"/>
    <w:rsid w:val="542AA498"/>
    <w:rsid w:val="542D5B8C"/>
    <w:rsid w:val="543339AE"/>
    <w:rsid w:val="543DED65"/>
    <w:rsid w:val="5469042F"/>
    <w:rsid w:val="546C6253"/>
    <w:rsid w:val="54888580"/>
    <w:rsid w:val="548C656C"/>
    <w:rsid w:val="54AADD54"/>
    <w:rsid w:val="54C6B341"/>
    <w:rsid w:val="54CD7C6F"/>
    <w:rsid w:val="54E35565"/>
    <w:rsid w:val="54F1ACF2"/>
    <w:rsid w:val="557D85A5"/>
    <w:rsid w:val="55882675"/>
    <w:rsid w:val="558BEFB3"/>
    <w:rsid w:val="5599E038"/>
    <w:rsid w:val="559D1FF2"/>
    <w:rsid w:val="55A36E4E"/>
    <w:rsid w:val="55A4F695"/>
    <w:rsid w:val="55A605D9"/>
    <w:rsid w:val="55C870E1"/>
    <w:rsid w:val="55CDA64E"/>
    <w:rsid w:val="56016FF9"/>
    <w:rsid w:val="560588AE"/>
    <w:rsid w:val="5606AC4E"/>
    <w:rsid w:val="567675B0"/>
    <w:rsid w:val="5676B2D6"/>
    <w:rsid w:val="568B6994"/>
    <w:rsid w:val="56DB1A03"/>
    <w:rsid w:val="56E9F6FA"/>
    <w:rsid w:val="56FA41C8"/>
    <w:rsid w:val="570BA5B8"/>
    <w:rsid w:val="5710A47A"/>
    <w:rsid w:val="5722A452"/>
    <w:rsid w:val="57589A5E"/>
    <w:rsid w:val="576464D6"/>
    <w:rsid w:val="576706DD"/>
    <w:rsid w:val="57671647"/>
    <w:rsid w:val="5784273A"/>
    <w:rsid w:val="57A80597"/>
    <w:rsid w:val="57BD9CBD"/>
    <w:rsid w:val="57D85185"/>
    <w:rsid w:val="57E3E902"/>
    <w:rsid w:val="57FBC44D"/>
    <w:rsid w:val="57FDABFB"/>
    <w:rsid w:val="580EF762"/>
    <w:rsid w:val="58351ACD"/>
    <w:rsid w:val="584DFA04"/>
    <w:rsid w:val="5857A6FF"/>
    <w:rsid w:val="58685BE9"/>
    <w:rsid w:val="588237AC"/>
    <w:rsid w:val="588C6FC6"/>
    <w:rsid w:val="589580A9"/>
    <w:rsid w:val="58966022"/>
    <w:rsid w:val="58D3401B"/>
    <w:rsid w:val="58E4600B"/>
    <w:rsid w:val="58F92822"/>
    <w:rsid w:val="592005FF"/>
    <w:rsid w:val="5934ED6E"/>
    <w:rsid w:val="593CE58C"/>
    <w:rsid w:val="594EBB85"/>
    <w:rsid w:val="595EE068"/>
    <w:rsid w:val="59816C41"/>
    <w:rsid w:val="59BC029A"/>
    <w:rsid w:val="59CF2B5A"/>
    <w:rsid w:val="59CF3B02"/>
    <w:rsid w:val="59EBF91E"/>
    <w:rsid w:val="5A015838"/>
    <w:rsid w:val="5A27D0E8"/>
    <w:rsid w:val="5A432773"/>
    <w:rsid w:val="5A699FAE"/>
    <w:rsid w:val="5A73B24B"/>
    <w:rsid w:val="5A8E3302"/>
    <w:rsid w:val="5A9CB2CE"/>
    <w:rsid w:val="5A9CCFE1"/>
    <w:rsid w:val="5AB5929C"/>
    <w:rsid w:val="5AC12A19"/>
    <w:rsid w:val="5AFE3C9E"/>
    <w:rsid w:val="5B04C26B"/>
    <w:rsid w:val="5B1E92D0"/>
    <w:rsid w:val="5B277C75"/>
    <w:rsid w:val="5B330068"/>
    <w:rsid w:val="5B441E99"/>
    <w:rsid w:val="5B701469"/>
    <w:rsid w:val="5B817779"/>
    <w:rsid w:val="5B879304"/>
    <w:rsid w:val="5B8BCC7C"/>
    <w:rsid w:val="5BB8C9FE"/>
    <w:rsid w:val="5BD1DDAC"/>
    <w:rsid w:val="5C0237CB"/>
    <w:rsid w:val="5C0ABBCE"/>
    <w:rsid w:val="5C23EE53"/>
    <w:rsid w:val="5C261734"/>
    <w:rsid w:val="5C32BD4B"/>
    <w:rsid w:val="5C4A6106"/>
    <w:rsid w:val="5C77B43A"/>
    <w:rsid w:val="5C8927A7"/>
    <w:rsid w:val="5C8F6980"/>
    <w:rsid w:val="5C9DFFF2"/>
    <w:rsid w:val="5CC7AD8C"/>
    <w:rsid w:val="5CC9953A"/>
    <w:rsid w:val="5CCD3844"/>
    <w:rsid w:val="5CCE4E81"/>
    <w:rsid w:val="5D01040C"/>
    <w:rsid w:val="5D32C6C1"/>
    <w:rsid w:val="5D49EB4D"/>
    <w:rsid w:val="5D5EDA32"/>
    <w:rsid w:val="5D80455D"/>
    <w:rsid w:val="5D80782E"/>
    <w:rsid w:val="5D9D069B"/>
    <w:rsid w:val="5DEC046E"/>
    <w:rsid w:val="5E2E92E5"/>
    <w:rsid w:val="5E3D0C30"/>
    <w:rsid w:val="5E66F4EE"/>
    <w:rsid w:val="5E84F77C"/>
    <w:rsid w:val="5E858876"/>
    <w:rsid w:val="5E89385F"/>
    <w:rsid w:val="5E9DDEA4"/>
    <w:rsid w:val="5EADD1B1"/>
    <w:rsid w:val="5EAF452D"/>
    <w:rsid w:val="5EB51310"/>
    <w:rsid w:val="5ECE654C"/>
    <w:rsid w:val="5EEC94DB"/>
    <w:rsid w:val="5EFAA49B"/>
    <w:rsid w:val="5F0799E4"/>
    <w:rsid w:val="5F0C9DA5"/>
    <w:rsid w:val="5F127B54"/>
    <w:rsid w:val="5F169896"/>
    <w:rsid w:val="5F2C08CB"/>
    <w:rsid w:val="5F5B8F15"/>
    <w:rsid w:val="5F6665D8"/>
    <w:rsid w:val="5F8CE9A3"/>
    <w:rsid w:val="5FCC10B2"/>
    <w:rsid w:val="6012E012"/>
    <w:rsid w:val="6024D91C"/>
    <w:rsid w:val="603BFDA8"/>
    <w:rsid w:val="606FAF28"/>
    <w:rsid w:val="6084806C"/>
    <w:rsid w:val="60BC5FD1"/>
    <w:rsid w:val="60C666DB"/>
    <w:rsid w:val="60C7F301"/>
    <w:rsid w:val="60D255BB"/>
    <w:rsid w:val="6104815F"/>
    <w:rsid w:val="610BA12B"/>
    <w:rsid w:val="612F3CAD"/>
    <w:rsid w:val="61326363"/>
    <w:rsid w:val="614974DD"/>
    <w:rsid w:val="6161D2F1"/>
    <w:rsid w:val="6187EA9F"/>
    <w:rsid w:val="619ECEF1"/>
    <w:rsid w:val="61A0D593"/>
    <w:rsid w:val="61B15C4C"/>
    <w:rsid w:val="61C96BE1"/>
    <w:rsid w:val="61CCE18E"/>
    <w:rsid w:val="61CCED4B"/>
    <w:rsid w:val="61F70B03"/>
    <w:rsid w:val="620D6413"/>
    <w:rsid w:val="621A1F17"/>
    <w:rsid w:val="6230A5B0"/>
    <w:rsid w:val="625DDDFA"/>
    <w:rsid w:val="6273C2ED"/>
    <w:rsid w:val="62A03DBF"/>
    <w:rsid w:val="62A69256"/>
    <w:rsid w:val="62A84E7F"/>
    <w:rsid w:val="62E2E070"/>
    <w:rsid w:val="62EBC66B"/>
    <w:rsid w:val="62EF08F4"/>
    <w:rsid w:val="62F0FC02"/>
    <w:rsid w:val="63021A33"/>
    <w:rsid w:val="63049F51"/>
    <w:rsid w:val="631A13A0"/>
    <w:rsid w:val="63319CD3"/>
    <w:rsid w:val="6385E0F3"/>
    <w:rsid w:val="639B01AE"/>
    <w:rsid w:val="63A3A7F2"/>
    <w:rsid w:val="63B87936"/>
    <w:rsid w:val="63BECDCD"/>
    <w:rsid w:val="63D02A1F"/>
    <w:rsid w:val="63D3C1B1"/>
    <w:rsid w:val="63D7E3D9"/>
    <w:rsid w:val="63DE4917"/>
    <w:rsid w:val="63EAF455"/>
    <w:rsid w:val="63F0B8E5"/>
    <w:rsid w:val="63F38B5C"/>
    <w:rsid w:val="63F612A6"/>
    <w:rsid w:val="63F968FB"/>
    <w:rsid w:val="6401722C"/>
    <w:rsid w:val="6417FC6F"/>
    <w:rsid w:val="641CA8F2"/>
    <w:rsid w:val="642C70F2"/>
    <w:rsid w:val="642F0038"/>
    <w:rsid w:val="643C8A2F"/>
    <w:rsid w:val="643E3B22"/>
    <w:rsid w:val="6442AA75"/>
    <w:rsid w:val="64472A48"/>
    <w:rsid w:val="6447ACB1"/>
    <w:rsid w:val="646645F7"/>
    <w:rsid w:val="647002FE"/>
    <w:rsid w:val="647D2523"/>
    <w:rsid w:val="64846682"/>
    <w:rsid w:val="64A43A62"/>
    <w:rsid w:val="64AF2C29"/>
    <w:rsid w:val="64B091C1"/>
    <w:rsid w:val="64D15DB0"/>
    <w:rsid w:val="64E9244C"/>
    <w:rsid w:val="64F34779"/>
    <w:rsid w:val="6507E6E7"/>
    <w:rsid w:val="650AA508"/>
    <w:rsid w:val="65125890"/>
    <w:rsid w:val="651A6ED0"/>
    <w:rsid w:val="6546D883"/>
    <w:rsid w:val="655069AB"/>
    <w:rsid w:val="65574F7F"/>
    <w:rsid w:val="6557AB0A"/>
    <w:rsid w:val="656B3037"/>
    <w:rsid w:val="656DD23E"/>
    <w:rsid w:val="6575EB06"/>
    <w:rsid w:val="6585DA1A"/>
    <w:rsid w:val="658DC7A0"/>
    <w:rsid w:val="659FFF1C"/>
    <w:rsid w:val="65C269D9"/>
    <w:rsid w:val="65FB288A"/>
    <w:rsid w:val="660BC154"/>
    <w:rsid w:val="660EAB19"/>
    <w:rsid w:val="6636CA42"/>
    <w:rsid w:val="6646BC54"/>
    <w:rsid w:val="66496E4B"/>
    <w:rsid w:val="665E3F8F"/>
    <w:rsid w:val="667C5CF6"/>
    <w:rsid w:val="66F09C84"/>
    <w:rsid w:val="66F38487"/>
    <w:rsid w:val="670F902E"/>
    <w:rsid w:val="6714F5F5"/>
    <w:rsid w:val="67399CFD"/>
    <w:rsid w:val="6748199A"/>
    <w:rsid w:val="67698B32"/>
    <w:rsid w:val="676E60FC"/>
    <w:rsid w:val="67843B93"/>
    <w:rsid w:val="678CBF96"/>
    <w:rsid w:val="67949B0B"/>
    <w:rsid w:val="67A4D725"/>
    <w:rsid w:val="67B65193"/>
    <w:rsid w:val="67BCE541"/>
    <w:rsid w:val="67C4BE18"/>
    <w:rsid w:val="67CE0372"/>
    <w:rsid w:val="67D0DBAC"/>
    <w:rsid w:val="67FDEAB9"/>
    <w:rsid w:val="682A50C3"/>
    <w:rsid w:val="682D316C"/>
    <w:rsid w:val="68424A30"/>
    <w:rsid w:val="684ECC2E"/>
    <w:rsid w:val="68530BB1"/>
    <w:rsid w:val="6857F9FA"/>
    <w:rsid w:val="685B66FA"/>
    <w:rsid w:val="685FBA45"/>
    <w:rsid w:val="6866EAED"/>
    <w:rsid w:val="686F9131"/>
    <w:rsid w:val="6877DE06"/>
    <w:rsid w:val="688EFBD4"/>
    <w:rsid w:val="68C56862"/>
    <w:rsid w:val="68C9CF96"/>
    <w:rsid w:val="68D3E27E"/>
    <w:rsid w:val="68DFC94C"/>
    <w:rsid w:val="69019913"/>
    <w:rsid w:val="690CEC69"/>
    <w:rsid w:val="69173972"/>
    <w:rsid w:val="69306B6C"/>
    <w:rsid w:val="6932C94C"/>
    <w:rsid w:val="693D579E"/>
    <w:rsid w:val="694BA8B0"/>
    <w:rsid w:val="696D82C9"/>
    <w:rsid w:val="697B7EE1"/>
    <w:rsid w:val="69A7374B"/>
    <w:rsid w:val="69AB0C1C"/>
    <w:rsid w:val="69D434CD"/>
    <w:rsid w:val="6A199063"/>
    <w:rsid w:val="6A39BB7D"/>
    <w:rsid w:val="6A495C29"/>
    <w:rsid w:val="6A6149D9"/>
    <w:rsid w:val="6A9A8A04"/>
    <w:rsid w:val="6A9E41BC"/>
    <w:rsid w:val="6AD79F00"/>
    <w:rsid w:val="6ADAC62E"/>
    <w:rsid w:val="6ADB6FF7"/>
    <w:rsid w:val="6AE34A31"/>
    <w:rsid w:val="6AEFFD14"/>
    <w:rsid w:val="6B1CAC9D"/>
    <w:rsid w:val="6B42986D"/>
    <w:rsid w:val="6B4CC65C"/>
    <w:rsid w:val="6B9FBA9F"/>
    <w:rsid w:val="6BACEF12"/>
    <w:rsid w:val="6BC38000"/>
    <w:rsid w:val="6BE0D05F"/>
    <w:rsid w:val="6BF58E39"/>
    <w:rsid w:val="6C2016D0"/>
    <w:rsid w:val="6C232750"/>
    <w:rsid w:val="6C23E606"/>
    <w:rsid w:val="6C4EDA34"/>
    <w:rsid w:val="6C556127"/>
    <w:rsid w:val="6C728184"/>
    <w:rsid w:val="6C7A2264"/>
    <w:rsid w:val="6C91B03C"/>
    <w:rsid w:val="6C9FE0FE"/>
    <w:rsid w:val="6CAEBDF5"/>
    <w:rsid w:val="6CC3948D"/>
    <w:rsid w:val="6CC39926"/>
    <w:rsid w:val="6D1903C7"/>
    <w:rsid w:val="6D4760E7"/>
    <w:rsid w:val="6D6FE928"/>
    <w:rsid w:val="6D7374C0"/>
    <w:rsid w:val="6D77CB1B"/>
    <w:rsid w:val="6D92C37D"/>
    <w:rsid w:val="6D98214D"/>
    <w:rsid w:val="6D9F59B7"/>
    <w:rsid w:val="6DB81C75"/>
    <w:rsid w:val="6DBFC0FF"/>
    <w:rsid w:val="6DCD3E2B"/>
    <w:rsid w:val="6DE4D1F6"/>
    <w:rsid w:val="6DEDA6EC"/>
    <w:rsid w:val="6E0EBEF8"/>
    <w:rsid w:val="6E29C8E5"/>
    <w:rsid w:val="6E3F00EE"/>
    <w:rsid w:val="6E4C5868"/>
    <w:rsid w:val="6E542C19"/>
    <w:rsid w:val="6E5A0A7E"/>
    <w:rsid w:val="6E6B8EB6"/>
    <w:rsid w:val="6E8894D9"/>
    <w:rsid w:val="6EBE1A08"/>
    <w:rsid w:val="6ED57F11"/>
    <w:rsid w:val="6EE83C29"/>
    <w:rsid w:val="6EFA894A"/>
    <w:rsid w:val="6F1CB009"/>
    <w:rsid w:val="6F2770A1"/>
    <w:rsid w:val="6F4A68DA"/>
    <w:rsid w:val="6F4B36FA"/>
    <w:rsid w:val="6F58591D"/>
    <w:rsid w:val="6F62B49D"/>
    <w:rsid w:val="6F689E52"/>
    <w:rsid w:val="6F6C9A61"/>
    <w:rsid w:val="6F9F4FF9"/>
    <w:rsid w:val="6FA32398"/>
    <w:rsid w:val="6FA3556E"/>
    <w:rsid w:val="6FC1E21D"/>
    <w:rsid w:val="6FD8E944"/>
    <w:rsid w:val="6FF2E7BB"/>
    <w:rsid w:val="7008DC1E"/>
    <w:rsid w:val="702D8CCB"/>
    <w:rsid w:val="702EE0D1"/>
    <w:rsid w:val="7039541F"/>
    <w:rsid w:val="7042D441"/>
    <w:rsid w:val="704896B8"/>
    <w:rsid w:val="7057D856"/>
    <w:rsid w:val="7058360F"/>
    <w:rsid w:val="7061FB83"/>
    <w:rsid w:val="706543F7"/>
    <w:rsid w:val="707D7035"/>
    <w:rsid w:val="7092B767"/>
    <w:rsid w:val="70C2AA85"/>
    <w:rsid w:val="70D6E451"/>
    <w:rsid w:val="70D7D5D8"/>
    <w:rsid w:val="70EC000F"/>
    <w:rsid w:val="710725EA"/>
    <w:rsid w:val="7118FD91"/>
    <w:rsid w:val="713E29B0"/>
    <w:rsid w:val="71518F96"/>
    <w:rsid w:val="715686E1"/>
    <w:rsid w:val="7179D253"/>
    <w:rsid w:val="717D5F23"/>
    <w:rsid w:val="71C22341"/>
    <w:rsid w:val="71C966CE"/>
    <w:rsid w:val="71E48E57"/>
    <w:rsid w:val="71F78446"/>
    <w:rsid w:val="72043B86"/>
    <w:rsid w:val="720B4815"/>
    <w:rsid w:val="72155517"/>
    <w:rsid w:val="7227216E"/>
    <w:rsid w:val="72345545"/>
    <w:rsid w:val="723C7B35"/>
    <w:rsid w:val="724F870C"/>
    <w:rsid w:val="7250A3AB"/>
    <w:rsid w:val="7266577F"/>
    <w:rsid w:val="726F7B82"/>
    <w:rsid w:val="72809685"/>
    <w:rsid w:val="7299276A"/>
    <w:rsid w:val="72D80C6B"/>
    <w:rsid w:val="72DDB8B7"/>
    <w:rsid w:val="72F6C46E"/>
    <w:rsid w:val="73303B14"/>
    <w:rsid w:val="733A8C6D"/>
    <w:rsid w:val="734278F8"/>
    <w:rsid w:val="7342850E"/>
    <w:rsid w:val="7353A937"/>
    <w:rsid w:val="73540DDE"/>
    <w:rsid w:val="7355B0B2"/>
    <w:rsid w:val="735A8F0B"/>
    <w:rsid w:val="736B27D2"/>
    <w:rsid w:val="736FC5F1"/>
    <w:rsid w:val="738FD6D1"/>
    <w:rsid w:val="739D1694"/>
    <w:rsid w:val="73D40B60"/>
    <w:rsid w:val="73E2EA7A"/>
    <w:rsid w:val="73E9D9BE"/>
    <w:rsid w:val="73EB8E9B"/>
    <w:rsid w:val="7403B26D"/>
    <w:rsid w:val="74295DF0"/>
    <w:rsid w:val="7430B85B"/>
    <w:rsid w:val="743422EA"/>
    <w:rsid w:val="743FCE31"/>
    <w:rsid w:val="745A6D69"/>
    <w:rsid w:val="746F22FF"/>
    <w:rsid w:val="746F3EAD"/>
    <w:rsid w:val="746FD625"/>
    <w:rsid w:val="748399C4"/>
    <w:rsid w:val="74F0CFC6"/>
    <w:rsid w:val="74F92C8B"/>
    <w:rsid w:val="75053D5E"/>
    <w:rsid w:val="750D1878"/>
    <w:rsid w:val="750EF051"/>
    <w:rsid w:val="7513B4C2"/>
    <w:rsid w:val="75156064"/>
    <w:rsid w:val="752C9929"/>
    <w:rsid w:val="752DE4C2"/>
    <w:rsid w:val="75400804"/>
    <w:rsid w:val="75419967"/>
    <w:rsid w:val="7542515F"/>
    <w:rsid w:val="754BE0BE"/>
    <w:rsid w:val="7554C6C2"/>
    <w:rsid w:val="75758989"/>
    <w:rsid w:val="758DFC4C"/>
    <w:rsid w:val="75A83CB6"/>
    <w:rsid w:val="75D753F1"/>
    <w:rsid w:val="75E181B6"/>
    <w:rsid w:val="75ED33A5"/>
    <w:rsid w:val="75F09975"/>
    <w:rsid w:val="75FE7B48"/>
    <w:rsid w:val="761D78D5"/>
    <w:rsid w:val="7626319D"/>
    <w:rsid w:val="76347623"/>
    <w:rsid w:val="7661D84C"/>
    <w:rsid w:val="766A15CA"/>
    <w:rsid w:val="7678F3BC"/>
    <w:rsid w:val="768BBA33"/>
    <w:rsid w:val="76B0D645"/>
    <w:rsid w:val="76DBEC19"/>
    <w:rsid w:val="77003E84"/>
    <w:rsid w:val="7702F346"/>
    <w:rsid w:val="770B041A"/>
    <w:rsid w:val="773FBBCB"/>
    <w:rsid w:val="77527411"/>
    <w:rsid w:val="7752AF6A"/>
    <w:rsid w:val="77707E71"/>
    <w:rsid w:val="77ADBAAB"/>
    <w:rsid w:val="77CE10DD"/>
    <w:rsid w:val="77D22B0E"/>
    <w:rsid w:val="77F6539A"/>
    <w:rsid w:val="77F874FF"/>
    <w:rsid w:val="780E6E4D"/>
    <w:rsid w:val="781F9276"/>
    <w:rsid w:val="78237262"/>
    <w:rsid w:val="7823DD01"/>
    <w:rsid w:val="78321A5F"/>
    <w:rsid w:val="7847E375"/>
    <w:rsid w:val="78545E37"/>
    <w:rsid w:val="785AFDB0"/>
    <w:rsid w:val="7867C124"/>
    <w:rsid w:val="7868153A"/>
    <w:rsid w:val="789A4F11"/>
    <w:rsid w:val="789F7E6D"/>
    <w:rsid w:val="78C5F622"/>
    <w:rsid w:val="78CCAEC0"/>
    <w:rsid w:val="78E64C54"/>
    <w:rsid w:val="78EC7372"/>
    <w:rsid w:val="78EF35F9"/>
    <w:rsid w:val="79092E1F"/>
    <w:rsid w:val="790BD81D"/>
    <w:rsid w:val="7922FCA9"/>
    <w:rsid w:val="7954821F"/>
    <w:rsid w:val="7971253B"/>
    <w:rsid w:val="79AEBF31"/>
    <w:rsid w:val="79B81F86"/>
    <w:rsid w:val="79BAD9A1"/>
    <w:rsid w:val="79C2AD52"/>
    <w:rsid w:val="79C88BB7"/>
    <w:rsid w:val="79DA9096"/>
    <w:rsid w:val="79E2B033"/>
    <w:rsid w:val="7A0C6318"/>
    <w:rsid w:val="7A2387AC"/>
    <w:rsid w:val="7A277451"/>
    <w:rsid w:val="7A34D494"/>
    <w:rsid w:val="7A539634"/>
    <w:rsid w:val="7A5754DA"/>
    <w:rsid w:val="7A80AA64"/>
    <w:rsid w:val="7ACBEF8F"/>
    <w:rsid w:val="7ADE10F2"/>
    <w:rsid w:val="7B00B379"/>
    <w:rsid w:val="7B03B866"/>
    <w:rsid w:val="7B4A92A6"/>
    <w:rsid w:val="7B4D100B"/>
    <w:rsid w:val="7B5AE64B"/>
    <w:rsid w:val="7B6168F4"/>
    <w:rsid w:val="7B7CBF84"/>
    <w:rsid w:val="7B8730D4"/>
    <w:rsid w:val="7B9DE55F"/>
    <w:rsid w:val="7BC9ECDA"/>
    <w:rsid w:val="7BD07CBC"/>
    <w:rsid w:val="7BD3F801"/>
    <w:rsid w:val="7BD96661"/>
    <w:rsid w:val="7BDE85CD"/>
    <w:rsid w:val="7BE87629"/>
    <w:rsid w:val="7C06A4F6"/>
    <w:rsid w:val="7C403769"/>
    <w:rsid w:val="7C40882C"/>
    <w:rsid w:val="7C48BF89"/>
    <w:rsid w:val="7C5E507E"/>
    <w:rsid w:val="7C758B35"/>
    <w:rsid w:val="7CB0F66F"/>
    <w:rsid w:val="7CB4D5D8"/>
    <w:rsid w:val="7CC9A814"/>
    <w:rsid w:val="7CE8712D"/>
    <w:rsid w:val="7D025CE0"/>
    <w:rsid w:val="7D280FE6"/>
    <w:rsid w:val="7D33FE79"/>
    <w:rsid w:val="7D3B3FD8"/>
    <w:rsid w:val="7D73491C"/>
    <w:rsid w:val="7D9335D2"/>
    <w:rsid w:val="7DA3748A"/>
    <w:rsid w:val="7DAAC3DA"/>
    <w:rsid w:val="7DB33D45"/>
    <w:rsid w:val="7DC16D94"/>
    <w:rsid w:val="7DDAAB21"/>
    <w:rsid w:val="7DEAF596"/>
    <w:rsid w:val="7DEEE5E8"/>
    <w:rsid w:val="7DEF4A8F"/>
    <w:rsid w:val="7DF1F867"/>
    <w:rsid w:val="7E134020"/>
    <w:rsid w:val="7E1A0E4D"/>
    <w:rsid w:val="7E70A8D7"/>
    <w:rsid w:val="7E805BAA"/>
    <w:rsid w:val="7E812040"/>
    <w:rsid w:val="7E85166F"/>
    <w:rsid w:val="7E8CA453"/>
    <w:rsid w:val="7E9130DF"/>
    <w:rsid w:val="7EA69210"/>
    <w:rsid w:val="7EB0E501"/>
    <w:rsid w:val="7EB59FC6"/>
    <w:rsid w:val="7EC5846F"/>
    <w:rsid w:val="7ECFC442"/>
    <w:rsid w:val="7ED28978"/>
    <w:rsid w:val="7EDBEA45"/>
    <w:rsid w:val="7EE8C466"/>
    <w:rsid w:val="7F0AEBC2"/>
    <w:rsid w:val="7F10B0BE"/>
    <w:rsid w:val="7F2D4523"/>
    <w:rsid w:val="7F3FAE64"/>
    <w:rsid w:val="7F4C93A3"/>
    <w:rsid w:val="7F53A032"/>
    <w:rsid w:val="7F683508"/>
    <w:rsid w:val="7F6BFE46"/>
    <w:rsid w:val="7F825240"/>
    <w:rsid w:val="7F87A5C9"/>
    <w:rsid w:val="7F9026A8"/>
    <w:rsid w:val="7F97DF29"/>
    <w:rsid w:val="7F9C770D"/>
    <w:rsid w:val="7F9F06C3"/>
    <w:rsid w:val="7FA308CA"/>
    <w:rsid w:val="7FB72A95"/>
    <w:rsid w:val="7FBC1F19"/>
    <w:rsid w:val="7FDCD6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9E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85"/>
  </w:style>
  <w:style w:type="paragraph" w:styleId="Footer">
    <w:name w:val="footer"/>
    <w:basedOn w:val="Normal"/>
    <w:link w:val="FooterChar"/>
    <w:uiPriority w:val="99"/>
    <w:unhideWhenUsed/>
    <w:rsid w:val="00BD2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85"/>
  </w:style>
  <w:style w:type="character" w:customStyle="1" w:styleId="normaltextrun">
    <w:name w:val="normaltextrun"/>
    <w:basedOn w:val="DefaultParagraphFont"/>
    <w:uiPriority w:val="1"/>
    <w:rsid w:val="0B9D5472"/>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06377"/>
    <w:rPr>
      <w:sz w:val="16"/>
      <w:szCs w:val="16"/>
    </w:rPr>
  </w:style>
  <w:style w:type="paragraph" w:styleId="CommentText">
    <w:name w:val="annotation text"/>
    <w:basedOn w:val="Normal"/>
    <w:link w:val="CommentTextChar"/>
    <w:uiPriority w:val="99"/>
    <w:unhideWhenUsed/>
    <w:rsid w:val="00606377"/>
    <w:pPr>
      <w:spacing w:line="240" w:lineRule="auto"/>
    </w:pPr>
    <w:rPr>
      <w:sz w:val="20"/>
      <w:szCs w:val="20"/>
      <w:lang w:val="en-AU"/>
    </w:rPr>
  </w:style>
  <w:style w:type="character" w:customStyle="1" w:styleId="CommentTextChar">
    <w:name w:val="Comment Text Char"/>
    <w:basedOn w:val="DefaultParagraphFont"/>
    <w:link w:val="CommentText"/>
    <w:uiPriority w:val="99"/>
    <w:rsid w:val="00606377"/>
    <w:rPr>
      <w:sz w:val="20"/>
      <w:szCs w:val="20"/>
      <w:lang w:val="en-AU"/>
    </w:rPr>
  </w:style>
  <w:style w:type="paragraph" w:styleId="CommentSubject">
    <w:name w:val="annotation subject"/>
    <w:basedOn w:val="CommentText"/>
    <w:next w:val="CommentText"/>
    <w:link w:val="CommentSubjectChar"/>
    <w:uiPriority w:val="99"/>
    <w:semiHidden/>
    <w:unhideWhenUsed/>
    <w:rsid w:val="005C0D4E"/>
    <w:rPr>
      <w:b/>
      <w:bCs/>
      <w:lang w:val="en-US"/>
    </w:rPr>
  </w:style>
  <w:style w:type="character" w:customStyle="1" w:styleId="CommentSubjectChar">
    <w:name w:val="Comment Subject Char"/>
    <w:basedOn w:val="CommentTextChar"/>
    <w:link w:val="CommentSubject"/>
    <w:uiPriority w:val="99"/>
    <w:semiHidden/>
    <w:rsid w:val="005C0D4E"/>
    <w:rPr>
      <w:b/>
      <w:bCs/>
      <w:sz w:val="20"/>
      <w:szCs w:val="20"/>
      <w:lang w:val="en-AU"/>
    </w:rPr>
  </w:style>
  <w:style w:type="character" w:styleId="UnresolvedMention">
    <w:name w:val="Unresolved Mention"/>
    <w:basedOn w:val="DefaultParagraphFont"/>
    <w:uiPriority w:val="99"/>
    <w:unhideWhenUsed/>
    <w:rsid w:val="00B30645"/>
    <w:rPr>
      <w:color w:val="605E5C"/>
      <w:shd w:val="clear" w:color="auto" w:fill="E1DFDD"/>
    </w:rPr>
  </w:style>
  <w:style w:type="character" w:styleId="Mention">
    <w:name w:val="Mention"/>
    <w:basedOn w:val="DefaultParagraphFont"/>
    <w:uiPriority w:val="99"/>
    <w:unhideWhenUsed/>
    <w:rsid w:val="00B30645"/>
    <w:rPr>
      <w:color w:val="2B579A"/>
      <w:shd w:val="clear" w:color="auto" w:fill="E1DFDD"/>
    </w:rPr>
  </w:style>
  <w:style w:type="paragraph" w:styleId="Revision">
    <w:name w:val="Revision"/>
    <w:hidden/>
    <w:uiPriority w:val="99"/>
    <w:semiHidden/>
    <w:rsid w:val="005A5489"/>
    <w:pPr>
      <w:spacing w:after="0" w:line="240" w:lineRule="auto"/>
    </w:pPr>
  </w:style>
  <w:style w:type="character" w:styleId="Hyperlink">
    <w:name w:val="Hyperlink"/>
    <w:basedOn w:val="DefaultParagraphFont"/>
    <w:uiPriority w:val="99"/>
    <w:unhideWhenUsed/>
    <w:rsid w:val="00CA25AE"/>
    <w:rPr>
      <w:color w:val="0000FF"/>
      <w:u w:val="single"/>
    </w:rPr>
  </w:style>
  <w:style w:type="paragraph" w:styleId="NormalWeb">
    <w:name w:val="Normal (Web)"/>
    <w:basedOn w:val="Normal"/>
    <w:uiPriority w:val="99"/>
    <w:unhideWhenUsed/>
    <w:rsid w:val="00CA25AE"/>
    <w:pPr>
      <w:spacing w:before="100" w:beforeAutospacing="1" w:after="100" w:afterAutospacing="1" w:line="240" w:lineRule="auto"/>
    </w:pPr>
    <w:rPr>
      <w:rFonts w:ascii="Calibri" w:hAnsi="Calibri" w:cs="Calibri"/>
      <w:lang w:val="en-AU" w:eastAsia="en-AU"/>
    </w:rPr>
  </w:style>
  <w:style w:type="paragraph" w:customStyle="1" w:styleId="xxmsonormal">
    <w:name w:val="x_x_msonormal"/>
    <w:basedOn w:val="Normal"/>
    <w:uiPriority w:val="99"/>
    <w:semiHidden/>
    <w:rsid w:val="00CA25AE"/>
    <w:pPr>
      <w:spacing w:after="0" w:line="240" w:lineRule="auto"/>
    </w:pPr>
    <w:rPr>
      <w:rFonts w:ascii="Calibri" w:hAnsi="Calibri" w:cs="Calibri"/>
      <w:lang w:val="en-AU" w:eastAsia="en-AU"/>
    </w:rPr>
  </w:style>
  <w:style w:type="paragraph" w:customStyle="1" w:styleId="xxparagraph">
    <w:name w:val="x_x_paragraph"/>
    <w:basedOn w:val="Normal"/>
    <w:uiPriority w:val="99"/>
    <w:semiHidden/>
    <w:rsid w:val="00CA25AE"/>
    <w:pPr>
      <w:spacing w:before="100" w:beforeAutospacing="1" w:after="100" w:afterAutospacing="1" w:line="240" w:lineRule="auto"/>
    </w:pPr>
    <w:rPr>
      <w:rFonts w:ascii="Calibri" w:hAnsi="Calibri" w:cs="Calibri"/>
      <w:lang w:val="en-AU" w:eastAsia="en-AU"/>
    </w:rPr>
  </w:style>
  <w:style w:type="paragraph" w:customStyle="1" w:styleId="xxmsipfooterb2703bbd">
    <w:name w:val="x_x_msipfooterb2703bbd"/>
    <w:basedOn w:val="Normal"/>
    <w:uiPriority w:val="99"/>
    <w:semiHidden/>
    <w:rsid w:val="00CA25AE"/>
    <w:pPr>
      <w:spacing w:before="100" w:beforeAutospacing="1" w:after="100" w:afterAutospacing="1" w:line="240" w:lineRule="auto"/>
    </w:pPr>
    <w:rPr>
      <w:rFonts w:ascii="Calibri" w:hAnsi="Calibri" w:cs="Calibri"/>
      <w:lang w:val="en-AU" w:eastAsia="en-AU"/>
    </w:rPr>
  </w:style>
  <w:style w:type="character" w:customStyle="1" w:styleId="xxnormaltextrun">
    <w:name w:val="x_x_normaltextrun"/>
    <w:basedOn w:val="DefaultParagraphFont"/>
    <w:rsid w:val="00CA25AE"/>
  </w:style>
  <w:style w:type="character" w:customStyle="1" w:styleId="xxeop">
    <w:name w:val="x_x_eop"/>
    <w:basedOn w:val="DefaultParagraphFont"/>
    <w:rsid w:val="00CA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vi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alth.vic.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ka.ms/o0uke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2022-03-24T22:38:00Z</dcterms:created>
  <dcterms:modified xsi:type="dcterms:W3CDTF">2022-03-24T22:38:00Z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2022-03-24T22:38:48Z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b2fb5404-8372-4f48-9bbc-08d9aa79b6bc</vt:lpwstr>
  </property>
  <property fmtid="{D5CDD505-2E9C-101B-9397-08002B2CF9AE}" pid="8" name="MSIP_Label_efdf5488-3066-4b6c-8fea-9472b8a1f34c_ContentBits">
    <vt:lpwstr>0</vt:lpwstr>
  </property>
</Properties>
</file>