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7F76D" w14:textId="77777777" w:rsidR="0074696E" w:rsidRPr="004C6EEE" w:rsidRDefault="00356314" w:rsidP="00EC40D5">
      <w:pPr>
        <w:pStyle w:val="Sectionbreakfirstpage"/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0FA3AC46" wp14:editId="1514C4CF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BD39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820262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7B0E3CD" w14:textId="7E593976" w:rsidR="003B5733" w:rsidRPr="003B5733" w:rsidRDefault="2779FE1C" w:rsidP="003B5733">
            <w:pPr>
              <w:pStyle w:val="Documenttitle"/>
            </w:pPr>
            <w:r>
              <w:t xml:space="preserve">Clinical </w:t>
            </w:r>
            <w:r w:rsidR="002551C0">
              <w:t>Staff</w:t>
            </w:r>
            <w:r w:rsidR="00BA661C">
              <w:t xml:space="preserve"> Qualification and </w:t>
            </w:r>
            <w:r w:rsidR="003A1928">
              <w:t>Competency</w:t>
            </w:r>
            <w:r w:rsidR="00DF2DC6">
              <w:t xml:space="preserve"> </w:t>
            </w:r>
          </w:p>
        </w:tc>
      </w:tr>
      <w:tr w:rsidR="003B5733" w14:paraId="08712C98" w14:textId="77777777" w:rsidTr="00B07FF7">
        <w:tc>
          <w:tcPr>
            <w:tcW w:w="10348" w:type="dxa"/>
          </w:tcPr>
          <w:p w14:paraId="6464C1F1" w14:textId="5301FE9B" w:rsidR="003B5733" w:rsidRPr="00A1389F" w:rsidRDefault="00DF2DC6" w:rsidP="00854692">
            <w:pPr>
              <w:pStyle w:val="Documentsubtitle"/>
            </w:pPr>
            <w:r>
              <w:t xml:space="preserve">First Aid Sector </w:t>
            </w:r>
          </w:p>
        </w:tc>
      </w:tr>
      <w:tr w:rsidR="003B5733" w14:paraId="401EFE13" w14:textId="77777777" w:rsidTr="00B07FF7">
        <w:tc>
          <w:tcPr>
            <w:tcW w:w="10348" w:type="dxa"/>
          </w:tcPr>
          <w:p w14:paraId="78C88839" w14:textId="77777777" w:rsidR="003B5733" w:rsidRPr="001E5058" w:rsidRDefault="00565BCF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DF2DC6">
              <w:t>OFFICIAL</w:t>
            </w:r>
            <w:r>
              <w:fldChar w:fldCharType="end"/>
            </w:r>
          </w:p>
        </w:tc>
      </w:tr>
    </w:tbl>
    <w:p w14:paraId="5AE27ED9" w14:textId="77777777" w:rsidR="00855920" w:rsidRPr="00200176" w:rsidRDefault="00855920" w:rsidP="00855920">
      <w:pPr>
        <w:pStyle w:val="Body"/>
      </w:pPr>
    </w:p>
    <w:p w14:paraId="3E293EF9" w14:textId="652B6177" w:rsidR="00C51F0A" w:rsidRPr="00A71CE4" w:rsidRDefault="00F66997" w:rsidP="00C51F0A">
      <w:pPr>
        <w:pStyle w:val="Heading1"/>
        <w:spacing w:before="0"/>
      </w:pPr>
      <w:r>
        <w:t>R</w:t>
      </w:r>
      <w:r w:rsidR="00DF2DC6">
        <w:t>eference</w:t>
      </w:r>
    </w:p>
    <w:p w14:paraId="6F14838A" w14:textId="2F4602F3" w:rsidR="00C51F0A" w:rsidRPr="002365B4" w:rsidRDefault="001F248A" w:rsidP="00C51F0A">
      <w:pPr>
        <w:pStyle w:val="Body"/>
      </w:pPr>
      <w:bookmarkStart w:id="0" w:name="_Toc66711981"/>
      <w:r>
        <w:rPr>
          <w:sz w:val="20"/>
        </w:rPr>
        <w:t>Non-</w:t>
      </w:r>
      <w:r w:rsidRPr="001F248A">
        <w:t>Emergency Patient Transport and First Aid Services (First Aid Services) Regulations 2021, Part 3</w:t>
      </w:r>
    </w:p>
    <w:p w14:paraId="5C03F790" w14:textId="340E35C8" w:rsidR="005B6985" w:rsidRPr="005B6985" w:rsidRDefault="00DF2DC6" w:rsidP="005B6985">
      <w:pPr>
        <w:pStyle w:val="Heading1"/>
      </w:pPr>
      <w:bookmarkStart w:id="1" w:name="_Hlk63948051"/>
      <w:bookmarkEnd w:id="0"/>
      <w:r>
        <w:t>Introduction</w:t>
      </w:r>
    </w:p>
    <w:p w14:paraId="27A30879" w14:textId="6CD1D07F" w:rsidR="00995CBF" w:rsidRDefault="00FD5194" w:rsidP="00995CBF">
      <w:pPr>
        <w:pStyle w:val="Body"/>
      </w:pPr>
      <w:bookmarkStart w:id="2" w:name="_Toc66711982"/>
      <w:bookmarkStart w:id="3" w:name="_Toc66712324"/>
      <w:bookmarkEnd w:id="1"/>
      <w:r>
        <w:t xml:space="preserve">This guidance sheet provides information on how first aid services can meet the staff </w:t>
      </w:r>
      <w:r w:rsidR="00DA1161">
        <w:t>qualific</w:t>
      </w:r>
      <w:r w:rsidR="003A1928">
        <w:t xml:space="preserve">ation and competency </w:t>
      </w:r>
      <w:r>
        <w:t xml:space="preserve">requirements of the </w:t>
      </w:r>
      <w:r w:rsidR="00BA3E81" w:rsidRPr="32545805">
        <w:rPr>
          <w:rStyle w:val="normaltextrun"/>
          <w:color w:val="000000"/>
          <w:shd w:val="clear" w:color="auto" w:fill="FFFFFF"/>
        </w:rPr>
        <w:t>Non-Emergency Patient Transport and First Aid Services (First Aid Services) Regulations 2021</w:t>
      </w:r>
      <w:r w:rsidR="008E7293" w:rsidRPr="32545805">
        <w:rPr>
          <w:rStyle w:val="normaltextrun"/>
          <w:color w:val="000000"/>
          <w:shd w:val="clear" w:color="auto" w:fill="FFFFFF"/>
        </w:rPr>
        <w:t>.</w:t>
      </w:r>
      <w:r w:rsidR="0057351E">
        <w:t xml:space="preserve"> </w:t>
      </w:r>
    </w:p>
    <w:p w14:paraId="78B948A5" w14:textId="3BCCF9D8" w:rsidR="00C51F0A" w:rsidRDefault="00DF2DC6" w:rsidP="00DF2DC6">
      <w:pPr>
        <w:pStyle w:val="Heading1"/>
      </w:pPr>
      <w:r>
        <w:t>Qualifications</w:t>
      </w:r>
      <w:bookmarkEnd w:id="2"/>
      <w:bookmarkEnd w:id="3"/>
    </w:p>
    <w:p w14:paraId="6958AF9C" w14:textId="779BDB44" w:rsidR="00793ECD" w:rsidRDefault="00C5171A" w:rsidP="00FD5194">
      <w:r>
        <w:t xml:space="preserve">First aid services </w:t>
      </w:r>
      <w:r w:rsidR="00C35CB8">
        <w:t xml:space="preserve">can employ staff with varying clinical expertise. </w:t>
      </w:r>
      <w:r w:rsidR="0038797D">
        <w:t>With</w:t>
      </w:r>
      <w:r w:rsidR="00FB6A55">
        <w:t>in</w:t>
      </w:r>
      <w:r w:rsidR="0038797D">
        <w:t xml:space="preserve"> </w:t>
      </w:r>
      <w:r w:rsidR="00FB6A55">
        <w:t>f</w:t>
      </w:r>
      <w:r w:rsidR="0038797D">
        <w:t>irst aid services, clinical staff are categorised into two groups:</w:t>
      </w:r>
    </w:p>
    <w:p w14:paraId="7A548144" w14:textId="2FF01549" w:rsidR="00793ECD" w:rsidRDefault="00FD5194" w:rsidP="003D1F41">
      <w:pPr>
        <w:pStyle w:val="ListParagraph"/>
        <w:numPr>
          <w:ilvl w:val="0"/>
          <w:numId w:val="40"/>
        </w:numPr>
      </w:pPr>
      <w:r w:rsidRPr="5449C936">
        <w:rPr>
          <w:b/>
          <w:bCs/>
        </w:rPr>
        <w:t>Group A</w:t>
      </w:r>
      <w:r w:rsidR="7E6F5D14" w:rsidRPr="5449C936">
        <w:rPr>
          <w:b/>
          <w:bCs/>
        </w:rPr>
        <w:t>-</w:t>
      </w:r>
      <w:r>
        <w:t xml:space="preserve"> </w:t>
      </w:r>
      <w:r w:rsidR="005431E5">
        <w:t xml:space="preserve">registered </w:t>
      </w:r>
      <w:r>
        <w:t>health professionals</w:t>
      </w:r>
      <w:r w:rsidR="00793ECD">
        <w:t xml:space="preserve"> with Bachelor qualifications</w:t>
      </w:r>
      <w:r>
        <w:t xml:space="preserve"> </w:t>
      </w:r>
      <w:r w:rsidR="008E7293">
        <w:t xml:space="preserve">or equivalent </w:t>
      </w:r>
    </w:p>
    <w:p w14:paraId="0EF3F5D4" w14:textId="367FFF55" w:rsidR="00793ECD" w:rsidRDefault="00FD5194" w:rsidP="003D1F41">
      <w:pPr>
        <w:pStyle w:val="ListParagraph"/>
        <w:numPr>
          <w:ilvl w:val="0"/>
          <w:numId w:val="40"/>
        </w:numPr>
      </w:pPr>
      <w:r w:rsidRPr="5449C936">
        <w:rPr>
          <w:b/>
          <w:bCs/>
        </w:rPr>
        <w:t>Group B</w:t>
      </w:r>
      <w:r w:rsidR="011CBF48" w:rsidRPr="5449C936">
        <w:rPr>
          <w:b/>
          <w:bCs/>
        </w:rPr>
        <w:t>-</w:t>
      </w:r>
      <w:r>
        <w:t xml:space="preserve"> first aid </w:t>
      </w:r>
      <w:r w:rsidR="00965DE9">
        <w:t>r</w:t>
      </w:r>
      <w:r w:rsidR="00607BED">
        <w:t xml:space="preserve">esponders </w:t>
      </w:r>
      <w:r w:rsidR="007F1A19">
        <w:t>l</w:t>
      </w:r>
      <w:r>
        <w:t>evel 1, 2 or 3</w:t>
      </w:r>
    </w:p>
    <w:p w14:paraId="548C6509" w14:textId="407F6426" w:rsidR="00FD5194" w:rsidRDefault="00FD5194" w:rsidP="00FD5194">
      <w:r>
        <w:t xml:space="preserve">The accepted qualifications for both groups are outlined in </w:t>
      </w:r>
      <w:hyperlink r:id="rId15" w:history="1">
        <w:r w:rsidR="005F774A">
          <w:rPr>
            <w:rStyle w:val="Hyperlink"/>
          </w:rPr>
          <w:t>Developing</w:t>
        </w:r>
      </w:hyperlink>
      <w:r w:rsidR="005F774A">
        <w:rPr>
          <w:rStyle w:val="Hyperlink"/>
        </w:rPr>
        <w:t xml:space="preserve"> Clinical Practice Guidelines</w:t>
      </w:r>
      <w:r w:rsidR="00E5515E">
        <w:t xml:space="preserve"> </w:t>
      </w:r>
      <w:r w:rsidR="00097B1C">
        <w:rPr>
          <w:rStyle w:val="normaltextrun"/>
          <w:rFonts w:eastAsia="MS Gothic"/>
          <w:color w:val="000000"/>
          <w:szCs w:val="21"/>
          <w:shd w:val="clear" w:color="auto" w:fill="FFFFFF"/>
        </w:rPr>
        <w:t>&lt; https://www2.health.vic.gov.au/hospitals-and-health-services/patient-care/first-aid-services/applying-for-a-first-aid-licence&gt;</w:t>
      </w:r>
      <w:r w:rsidR="00E5515E">
        <w:rPr>
          <w:rStyle w:val="normaltextrun"/>
          <w:rFonts w:eastAsia="MS Gothic"/>
          <w:color w:val="000000"/>
          <w:szCs w:val="21"/>
          <w:shd w:val="clear" w:color="auto" w:fill="FFFFFF"/>
        </w:rPr>
        <w:t>.</w:t>
      </w:r>
      <w:r>
        <w:t xml:space="preserve"> </w:t>
      </w:r>
    </w:p>
    <w:p w14:paraId="2A572EB3" w14:textId="5E67D55B" w:rsidR="005B6985" w:rsidRDefault="00A60709" w:rsidP="005B6985">
      <w:pPr>
        <w:pStyle w:val="Body"/>
      </w:pPr>
      <w:r>
        <w:t>First aid service licence holders must verify</w:t>
      </w:r>
      <w:r w:rsidR="00A67395">
        <w:t xml:space="preserve"> and record</w:t>
      </w:r>
      <w:r>
        <w:t xml:space="preserve"> the qualifications of all</w:t>
      </w:r>
      <w:r w:rsidR="00254F83">
        <w:t xml:space="preserve"> clinical</w:t>
      </w:r>
      <w:r>
        <w:t xml:space="preserve"> staff</w:t>
      </w:r>
      <w:r w:rsidR="00F263E2">
        <w:t>.</w:t>
      </w:r>
      <w:r w:rsidR="00850095">
        <w:t xml:space="preserve"> For </w:t>
      </w:r>
      <w:r>
        <w:t xml:space="preserve">registered health </w:t>
      </w:r>
      <w:r w:rsidR="00A3261C">
        <w:t xml:space="preserve">professionals, </w:t>
      </w:r>
      <w:r w:rsidR="00803404">
        <w:t>currency of</w:t>
      </w:r>
      <w:r>
        <w:t xml:space="preserve"> qualifications</w:t>
      </w:r>
      <w:r w:rsidR="00803404">
        <w:t xml:space="preserve"> and registration</w:t>
      </w:r>
      <w:r>
        <w:t xml:space="preserve"> must be verified every 3 years. </w:t>
      </w:r>
    </w:p>
    <w:p w14:paraId="0834CCB7" w14:textId="3137C29B" w:rsidR="00FD5194" w:rsidRDefault="005B6985" w:rsidP="005B6985">
      <w:pPr>
        <w:pStyle w:val="Heading1"/>
      </w:pPr>
      <w:r>
        <w:t>C</w:t>
      </w:r>
      <w:r w:rsidR="00DD2C39">
        <w:t>ompetency assessment and maintenance</w:t>
      </w:r>
    </w:p>
    <w:p w14:paraId="4D01ED10" w14:textId="41FEC057" w:rsidR="00B7594E" w:rsidRDefault="00B7594E" w:rsidP="00BA661C">
      <w:pPr>
        <w:pStyle w:val="Body"/>
      </w:pPr>
      <w:r>
        <w:t xml:space="preserve">The licence holder of a first aid service is responsible for ensuring that all </w:t>
      </w:r>
      <w:r w:rsidR="00F715B9">
        <w:t xml:space="preserve">clinical </w:t>
      </w:r>
      <w:r>
        <w:t>staff members maintain competency during their employment.</w:t>
      </w:r>
      <w:r w:rsidR="00F04687">
        <w:t xml:space="preserve"> </w:t>
      </w:r>
      <w:r>
        <w:t>The clinical oversight committee of each first aid service is responsible for overseeing the clinical scope of practice for each</w:t>
      </w:r>
      <w:r w:rsidR="00A73839">
        <w:t xml:space="preserve"> clinical</w:t>
      </w:r>
      <w:r>
        <w:t xml:space="preserve"> staff member, and subsequently determines the</w:t>
      </w:r>
      <w:r w:rsidR="004236B0">
        <w:t xml:space="preserve"> </w:t>
      </w:r>
      <w:r>
        <w:t xml:space="preserve">competency </w:t>
      </w:r>
      <w:r w:rsidR="004236B0">
        <w:t>requirements</w:t>
      </w:r>
      <w:r>
        <w:t>.</w:t>
      </w:r>
      <w:r w:rsidR="007E1557">
        <w:t xml:space="preserve"> C</w:t>
      </w:r>
      <w:r w:rsidR="004236B0">
        <w:t>ompetency</w:t>
      </w:r>
      <w:r w:rsidR="007E1557">
        <w:t xml:space="preserve"> </w:t>
      </w:r>
      <w:r>
        <w:t>must be relevant to the staff member</w:t>
      </w:r>
      <w:r w:rsidR="00EA7632">
        <w:t>’</w:t>
      </w:r>
      <w:r>
        <w:t xml:space="preserve">s qualifications, </w:t>
      </w:r>
      <w:proofErr w:type="gramStart"/>
      <w:r>
        <w:t>training</w:t>
      </w:r>
      <w:proofErr w:type="gramEnd"/>
      <w:r>
        <w:t xml:space="preserve"> and scope of practice. </w:t>
      </w:r>
    </w:p>
    <w:p w14:paraId="5DF05C3F" w14:textId="22AD3AC8" w:rsidR="00B7594E" w:rsidRPr="00DA1161" w:rsidRDefault="00B7594E" w:rsidP="00B7594E">
      <w:pPr>
        <w:pStyle w:val="Heading3"/>
      </w:pPr>
      <w:r>
        <w:t>How to maintain competency?</w:t>
      </w:r>
    </w:p>
    <w:p w14:paraId="690FCA21" w14:textId="3BEC0C54" w:rsidR="00B7594E" w:rsidRDefault="00B7594E" w:rsidP="00B7594E">
      <w:pPr>
        <w:pStyle w:val="Body"/>
      </w:pPr>
      <w:r>
        <w:t xml:space="preserve">First aid service providers can ensure staff are competent to provide clinical care to patients through the provision of training. As a minimum, skills maintenance training must be </w:t>
      </w:r>
      <w:r w:rsidR="00E410DE">
        <w:t xml:space="preserve">completed by all clinical staff on </w:t>
      </w:r>
      <w:r w:rsidR="000477BF">
        <w:t xml:space="preserve">an </w:t>
      </w:r>
      <w:r w:rsidR="00E410DE">
        <w:t>annual basis.</w:t>
      </w:r>
      <w:r>
        <w:t xml:space="preserve"> The training must be appropriate to the individual staff members clinical scope of practice and qualification/s. </w:t>
      </w:r>
    </w:p>
    <w:p w14:paraId="1DCA4DC0" w14:textId="2CBC31C7" w:rsidR="00B7594E" w:rsidRDefault="00B7594E" w:rsidP="00B7594E">
      <w:pPr>
        <w:pStyle w:val="Body"/>
      </w:pPr>
      <w:r>
        <w:lastRenderedPageBreak/>
        <w:t xml:space="preserve">Any training provided and the subsequent competency assessed must be recorded for each staff member and confirmed by the person who provided the training. </w:t>
      </w:r>
    </w:p>
    <w:p w14:paraId="75157897" w14:textId="77777777" w:rsidR="00B7594E" w:rsidRDefault="00B7594E" w:rsidP="00B7594E">
      <w:pPr>
        <w:pStyle w:val="Body"/>
      </w:pPr>
      <w:r>
        <w:t>Training undertaken by staff as part of their registration and/or credentialling requirements for an alternative employer, cannot be used to substitute the annual training requirements of the first aid service provider.</w:t>
      </w:r>
    </w:p>
    <w:p w14:paraId="0EDCC35D" w14:textId="50D0DBAC" w:rsidR="00FD5194" w:rsidRDefault="00FD5194" w:rsidP="00FD5194">
      <w:pPr>
        <w:pStyle w:val="Heading2"/>
      </w:pPr>
      <w:r>
        <w:t>Clinical Supervision</w:t>
      </w:r>
    </w:p>
    <w:p w14:paraId="5B778BA5" w14:textId="79FC81C7" w:rsidR="00CB77EE" w:rsidRDefault="00C07CE8" w:rsidP="00CB77EE">
      <w:pPr>
        <w:pStyle w:val="Body"/>
      </w:pPr>
      <w:r>
        <w:t xml:space="preserve">Upon commencement with a </w:t>
      </w:r>
      <w:r w:rsidR="005B6985">
        <w:t>first aid service,</w:t>
      </w:r>
      <w:r w:rsidR="00C7147A">
        <w:t xml:space="preserve"> </w:t>
      </w:r>
      <w:r>
        <w:t xml:space="preserve">each staff member </w:t>
      </w:r>
      <w:r w:rsidR="005B6985">
        <w:t>must be clinically supervised.</w:t>
      </w:r>
      <w:r w:rsidR="00DA1161">
        <w:t xml:space="preserve"> </w:t>
      </w:r>
      <w:r w:rsidR="005B6985">
        <w:t>Clinical supervision must continue until the licence holder is satisfied the staff member is competent to work unsupervised.</w:t>
      </w:r>
      <w:r w:rsidR="0070127C">
        <w:t xml:space="preserve"> </w:t>
      </w:r>
      <w:r w:rsidR="00CB77EE">
        <w:t xml:space="preserve">A record must be kept of the date </w:t>
      </w:r>
      <w:r w:rsidR="00DF6938">
        <w:t>that each</w:t>
      </w:r>
      <w:r w:rsidR="00CB77EE">
        <w:t xml:space="preserve"> staff member </w:t>
      </w:r>
      <w:r w:rsidR="00EB42DA">
        <w:t xml:space="preserve">is </w:t>
      </w:r>
      <w:r w:rsidR="00135470">
        <w:t>approved to</w:t>
      </w:r>
      <w:r w:rsidR="00EB42DA">
        <w:t xml:space="preserve"> </w:t>
      </w:r>
      <w:r w:rsidR="00CB77EE">
        <w:t>work unsupervised.</w:t>
      </w:r>
    </w:p>
    <w:p w14:paraId="25C37FBA" w14:textId="033B429F" w:rsidR="00002614" w:rsidRDefault="00002614" w:rsidP="00002614">
      <w:pPr>
        <w:pStyle w:val="Heading3"/>
      </w:pPr>
      <w:r>
        <w:t>Who can provide clinical supervision?</w:t>
      </w:r>
    </w:p>
    <w:p w14:paraId="13779266" w14:textId="6303AFA3" w:rsidR="00002614" w:rsidRDefault="00002614" w:rsidP="005B6985">
      <w:pPr>
        <w:pStyle w:val="Body"/>
      </w:pPr>
      <w:r>
        <w:t>A clinical supervisor is someone who has the same or higher qualifications as the person being supervised and has been assessed as competent to work unsupervised</w:t>
      </w:r>
      <w:r w:rsidR="00186D96">
        <w:t>.</w:t>
      </w:r>
    </w:p>
    <w:p w14:paraId="15167A0C" w14:textId="13B186E5" w:rsidR="00200176" w:rsidRDefault="006256B4" w:rsidP="00200176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>
        <w:t xml:space="preserve">For further information, </w:t>
      </w:r>
      <w:hyperlink r:id="rId16" w:tgtFrame="_blank" w:history="1">
        <w:r w:rsidR="006E0874">
          <w:rPr>
            <w:rStyle w:val="normaltextrun"/>
            <w:rFonts w:cs="Arial"/>
            <w:color w:val="004C97"/>
            <w:sz w:val="20"/>
            <w:u w:val="single"/>
            <w:shd w:val="clear" w:color="auto" w:fill="FFFFFF"/>
          </w:rPr>
          <w:t>email NEPT, First Aid and Investigations</w:t>
        </w:r>
      </w:hyperlink>
      <w:r w:rsidR="006E0874">
        <w:rPr>
          <w:rStyle w:val="normaltextrun"/>
          <w:rFonts w:cs="Arial"/>
          <w:color w:val="004C97"/>
          <w:sz w:val="20"/>
          <w:u w:val="single"/>
          <w:shd w:val="clear" w:color="auto" w:fill="FFFFFF"/>
        </w:rPr>
        <w:t>.</w:t>
      </w:r>
      <w:r w:rsidR="006E0874">
        <w:rPr>
          <w:rStyle w:val="normaltextrun"/>
          <w:rFonts w:cs="Arial"/>
          <w:color w:val="000000"/>
          <w:szCs w:val="21"/>
          <w:shd w:val="clear" w:color="auto" w:fill="FFFFFF"/>
        </w:rPr>
        <w:t> </w:t>
      </w:r>
    </w:p>
    <w:p w14:paraId="1C90C0FB" w14:textId="77777777" w:rsidR="00E22390" w:rsidRPr="00200176" w:rsidRDefault="00E22390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C42EEB9" w14:textId="77777777" w:rsidTr="00EC40D5">
        <w:tc>
          <w:tcPr>
            <w:tcW w:w="10194" w:type="dxa"/>
          </w:tcPr>
          <w:p w14:paraId="503D086F" w14:textId="69C09940" w:rsidR="00E22390" w:rsidRPr="005A62C8" w:rsidRDefault="00E22390" w:rsidP="00E22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bookmarkStart w:id="4" w:name="_Hlk37240926"/>
            <w:r w:rsidRPr="005A62C8">
              <w:rPr>
                <w:rStyle w:val="normaltextrun"/>
                <w:rFonts w:ascii="Arial" w:eastAsia="MS Mincho" w:hAnsi="Arial" w:cs="Arial"/>
                <w:sz w:val="20"/>
                <w:szCs w:val="20"/>
              </w:rPr>
              <w:t>To receive this document in another format, </w:t>
            </w:r>
            <w:hyperlink r:id="rId17" w:tgtFrame="_blank" w:history="1">
              <w:r w:rsidRPr="005A62C8">
                <w:rPr>
                  <w:rStyle w:val="normaltextrun"/>
                  <w:rFonts w:ascii="Arial" w:eastAsia="MS Mincho" w:hAnsi="Arial" w:cs="Arial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 w:rsidRPr="005A62C8">
              <w:rPr>
                <w:rStyle w:val="normaltextrun"/>
                <w:rFonts w:ascii="Arial" w:eastAsia="MS Mincho" w:hAnsi="Arial" w:cs="Arial"/>
                <w:color w:val="004C97"/>
                <w:sz w:val="20"/>
                <w:szCs w:val="20"/>
              </w:rPr>
              <w:t> </w:t>
            </w:r>
            <w:r w:rsidRPr="005A62C8">
              <w:rPr>
                <w:rStyle w:val="normaltextrun"/>
                <w:rFonts w:ascii="Arial" w:eastAsia="MS Mincho" w:hAnsi="Arial" w:cs="Arial"/>
                <w:sz w:val="20"/>
                <w:szCs w:val="20"/>
              </w:rPr>
              <w:t>&lt; NEPTFirstAidRegulation@health.vic.gov.au&gt;. </w:t>
            </w:r>
            <w:r w:rsidRPr="005A62C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07967E9" w14:textId="77777777" w:rsidR="00E22390" w:rsidRPr="005A62C8" w:rsidRDefault="00E22390" w:rsidP="00E22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62C8">
              <w:rPr>
                <w:rStyle w:val="normaltextrun"/>
                <w:rFonts w:ascii="Arial" w:eastAsia="MS Mincho" w:hAnsi="Arial" w:cs="Arial"/>
                <w:color w:val="000000"/>
                <w:sz w:val="20"/>
                <w:szCs w:val="20"/>
              </w:rPr>
              <w:t>Authorised and published by the Victorian Government, 1 Treasury Place, Melbourne. </w:t>
            </w:r>
            <w:r w:rsidRPr="005A62C8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C942A76" w14:textId="1A73C0E3" w:rsidR="00E22390" w:rsidRPr="005A62C8" w:rsidRDefault="00E22390" w:rsidP="00E22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62C8">
              <w:rPr>
                <w:rStyle w:val="normaltextrun"/>
                <w:rFonts w:ascii="Arial" w:eastAsia="MS Mincho" w:hAnsi="Arial" w:cs="Arial"/>
                <w:color w:val="000000"/>
                <w:sz w:val="20"/>
                <w:szCs w:val="20"/>
              </w:rPr>
              <w:t>© State of Victoria, Australia, Department of Health, </w:t>
            </w:r>
            <w:r w:rsidR="00C113A2" w:rsidRPr="005A62C8">
              <w:rPr>
                <w:rStyle w:val="normaltextrun"/>
                <w:rFonts w:ascii="Arial" w:eastAsia="MS Mincho" w:hAnsi="Arial" w:cs="Arial"/>
                <w:color w:val="004C97"/>
                <w:sz w:val="20"/>
                <w:szCs w:val="20"/>
              </w:rPr>
              <w:t>N</w:t>
            </w:r>
            <w:r w:rsidR="0084654B" w:rsidRPr="005A62C8">
              <w:rPr>
                <w:rStyle w:val="normaltextrun"/>
                <w:rFonts w:ascii="Arial" w:eastAsia="MS Mincho" w:hAnsi="Arial" w:cs="Arial"/>
                <w:color w:val="004C97"/>
                <w:sz w:val="20"/>
                <w:szCs w:val="20"/>
              </w:rPr>
              <w:t>ovember</w:t>
            </w:r>
            <w:r w:rsidRPr="005A62C8">
              <w:rPr>
                <w:rStyle w:val="normaltextrun"/>
                <w:rFonts w:ascii="Arial" w:eastAsia="MS Mincho" w:hAnsi="Arial" w:cs="Arial"/>
                <w:color w:val="004C97"/>
                <w:sz w:val="20"/>
                <w:szCs w:val="20"/>
              </w:rPr>
              <w:t xml:space="preserve"> 2021</w:t>
            </w:r>
            <w:r w:rsidRPr="005A62C8">
              <w:rPr>
                <w:rStyle w:val="normaltextrun"/>
                <w:rFonts w:ascii="Arial" w:eastAsia="MS Mincho" w:hAnsi="Arial" w:cs="Arial"/>
                <w:color w:val="000000"/>
                <w:sz w:val="20"/>
                <w:szCs w:val="20"/>
              </w:rPr>
              <w:t>. </w:t>
            </w:r>
            <w:r w:rsidRPr="005A62C8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FBDB7DA" w14:textId="7DACD050" w:rsidR="0055119B" w:rsidRDefault="00E22390" w:rsidP="00AF399C">
            <w:pPr>
              <w:pStyle w:val="paragraph"/>
              <w:spacing w:before="0" w:beforeAutospacing="0" w:after="0" w:afterAutospacing="0"/>
              <w:textAlignment w:val="baseline"/>
            </w:pPr>
            <w:r w:rsidRPr="005A62C8">
              <w:rPr>
                <w:rStyle w:val="normaltextrun"/>
                <w:rFonts w:ascii="Arial" w:eastAsia="MS Mincho" w:hAnsi="Arial" w:cs="Arial"/>
                <w:color w:val="000000"/>
                <w:sz w:val="20"/>
                <w:szCs w:val="20"/>
              </w:rPr>
              <w:t>Available at </w:t>
            </w:r>
            <w:hyperlink r:id="rId18" w:tgtFrame="_blank" w:history="1">
              <w:r w:rsidRPr="005A62C8">
                <w:rPr>
                  <w:rStyle w:val="normaltextrun"/>
                  <w:rFonts w:ascii="Arial" w:eastAsia="MS Mincho" w:hAnsi="Arial" w:cs="Arial"/>
                  <w:color w:val="004C97"/>
                  <w:sz w:val="20"/>
                  <w:szCs w:val="20"/>
                  <w:u w:val="single"/>
                </w:rPr>
                <w:t>First Aid</w:t>
              </w:r>
            </w:hyperlink>
            <w:r w:rsidRPr="005A62C8">
              <w:rPr>
                <w:rStyle w:val="normaltextrun"/>
                <w:rFonts w:ascii="Arial" w:eastAsia="MS Mincho" w:hAnsi="Arial" w:cs="Arial"/>
                <w:color w:val="000000"/>
                <w:sz w:val="20"/>
                <w:szCs w:val="20"/>
              </w:rPr>
              <w:t> &lt; </w:t>
            </w:r>
            <w:r w:rsidRPr="005A62C8">
              <w:rPr>
                <w:rStyle w:val="normaltextrun"/>
                <w:rFonts w:ascii="Arial" w:eastAsia="MS Mincho" w:hAnsi="Arial" w:cs="Arial"/>
                <w:color w:val="004C97"/>
                <w:sz w:val="20"/>
                <w:szCs w:val="20"/>
              </w:rPr>
              <w:t>https://www2.health.vic.gov.au/hospitals-and-health-services/patient-care</w:t>
            </w:r>
            <w:r w:rsidRPr="005A62C8">
              <w:rPr>
                <w:rStyle w:val="normaltextrun"/>
                <w:rFonts w:ascii="Arial" w:eastAsia="MS Mincho" w:hAnsi="Arial" w:cs="Arial"/>
                <w:color w:val="000000"/>
                <w:sz w:val="20"/>
                <w:szCs w:val="20"/>
              </w:rPr>
              <w:t>&gt; </w:t>
            </w:r>
            <w:r w:rsidRPr="005A62C8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4"/>
    </w:tbl>
    <w:p w14:paraId="2ECD28D1" w14:textId="77777777" w:rsidR="00162CA9" w:rsidRDefault="00162CA9" w:rsidP="00162CA9">
      <w:pPr>
        <w:pStyle w:val="Body"/>
      </w:pPr>
    </w:p>
    <w:sectPr w:rsidR="00162CA9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BC6A0" w14:textId="77777777" w:rsidR="008A4019" w:rsidRDefault="008A4019">
      <w:r>
        <w:separator/>
      </w:r>
    </w:p>
  </w:endnote>
  <w:endnote w:type="continuationSeparator" w:id="0">
    <w:p w14:paraId="538951B3" w14:textId="77777777" w:rsidR="008A4019" w:rsidRDefault="008A4019">
      <w:r>
        <w:continuationSeparator/>
      </w:r>
    </w:p>
  </w:endnote>
  <w:endnote w:type="continuationNotice" w:id="1">
    <w:p w14:paraId="42A62C5B" w14:textId="77777777" w:rsidR="008A4019" w:rsidRDefault="008A4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712B" w14:textId="77777777" w:rsidR="00E261B3" w:rsidRPr="00F65AA9" w:rsidRDefault="0072251A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4" behindDoc="1" locked="1" layoutInCell="1" allowOverlap="1" wp14:anchorId="4E563FE5" wp14:editId="5DDE20E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A179FD" wp14:editId="26D1B59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5366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179F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095366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37CA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5630B4DA" wp14:editId="2596FC3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7FE7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0B4D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667FE7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91F6B" w14:textId="3C390A1D" w:rsidR="00373890" w:rsidRPr="00F65AA9" w:rsidRDefault="00DA1161" w:rsidP="00F84FA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345CCA7" wp14:editId="10C073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03a441aa7ef9791d3d73ea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E3FC76" w14:textId="7D98149B" w:rsidR="00DA1161" w:rsidRPr="00DA1161" w:rsidRDefault="00DA1161" w:rsidP="00DA11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A11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5CCA7" id="_x0000_t202" coordsize="21600,21600" o:spt="202" path="m,l,21600r21600,l21600,xe">
              <v:stroke joinstyle="miter"/>
              <v:path gradientshapeok="t" o:connecttype="rect"/>
            </v:shapetype>
            <v:shape id="MSIPCMa03a441aa7ef9791d3d73ea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rGrgIAAEwFAAAOAAAAZHJzL2Uyb0RvYy54bWysVN1v0zAQf0fif7D8wBMsSdPPsHQqRYVJ&#10;3VapQ3t2HaeJlPg8211TEP87ZyfpxuAJ8WLf3e983+fLq6auyJPQpgSZ0ugipERIDlkp9yn9dr/6&#10;MKXEWCYzVoEUKT0JQ6/mb99cHlUiBlBAlQlN0Ig0yVGltLBWJUFgeCFqZi5ACYlgDrpmFlm9DzLN&#10;jmi9roJBGI6DI+hMaeDCGJR+bkE69/bzXHB7l+dGWFKlFGOz/tT+3LkzmF+yZK+ZKkrehcH+IYqa&#10;lRKdnk19ZpaRgy7/MFWXXIOB3F5wqAPI85ILnwNmE4WvstkWTAmfCxbHqHOZzP8zy2+fNpqUWUpj&#10;SiSrsUU32+vN8oaFMRsOI8YmIp9NZlEWZ5NYMNTKhOFYwR/vHg9gP35lplhCJloumYXDyWgaj6P3&#10;HSzKfWE7cDrEAemAhzKzRScfzUZn+aZiXNRC9m9alRWAFbqlOwPXMhNNZ6C9NrqsmT79prXFCcDR&#10;7PQG3dt7UJ0kPDtei7z3icKfbjKOyiRYoK3CEtnmEzQ44b3coNA1vMl17W5sJUEcZ+x0nivRWMJR&#10;OBmNwzhCiCMWR9FkOnJmgufXShv7RUBNHJFSjVH7cWJPa2Nb1V7FOZOwKqvKz24lyTGl43gU+gdn&#10;BI1XEn24HNpYHWWbXeO7Pejz2EF2wvQ0tKthFF+VGMOaGbthGncBw8b9tnd45BWgL+goSgrQ3/8m&#10;d/o4oohScsTdSql5PDAtKKmuJQ7vLBoO3TJ6Bgn9UrrrpfJQLwHXNsIfRHFPOl1b9WSuoX7A9V84&#10;bwgxydFnSnc9ubTIIYDfBxeLhadx7RSza7lV3Jl21XSVvW8emFZd+S027hb67WPJqy60um0fFgcL&#10;eelb5OrbVrMrO66sb3L3vbg/4SXvtZ4/wfkv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tKLrG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BE3FC76" w14:textId="7D98149B" w:rsidR="00DA1161" w:rsidRPr="00DA1161" w:rsidRDefault="00DA1161" w:rsidP="00DA11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A11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C56AED6" wp14:editId="147E0DF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AEFC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6AED6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4A1AEFC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B74B9" w14:textId="77777777" w:rsidR="008A4019" w:rsidRDefault="008A4019" w:rsidP="002862F1">
      <w:pPr>
        <w:spacing w:before="120"/>
      </w:pPr>
      <w:r>
        <w:separator/>
      </w:r>
    </w:p>
  </w:footnote>
  <w:footnote w:type="continuationSeparator" w:id="0">
    <w:p w14:paraId="33AA12D3" w14:textId="77777777" w:rsidR="008A4019" w:rsidRDefault="008A4019">
      <w:r>
        <w:continuationSeparator/>
      </w:r>
    </w:p>
  </w:footnote>
  <w:footnote w:type="continuationNotice" w:id="1">
    <w:p w14:paraId="20F23892" w14:textId="77777777" w:rsidR="008A4019" w:rsidRDefault="008A4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6693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ACA1FB7"/>
    <w:multiLevelType w:val="hybridMultilevel"/>
    <w:tmpl w:val="DC903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C6"/>
    <w:rsid w:val="00000719"/>
    <w:rsid w:val="00002614"/>
    <w:rsid w:val="00003403"/>
    <w:rsid w:val="00005347"/>
    <w:rsid w:val="000065DE"/>
    <w:rsid w:val="000072B6"/>
    <w:rsid w:val="0001021B"/>
    <w:rsid w:val="00011D89"/>
    <w:rsid w:val="000154FD"/>
    <w:rsid w:val="00016FBF"/>
    <w:rsid w:val="00020799"/>
    <w:rsid w:val="00021231"/>
    <w:rsid w:val="00022271"/>
    <w:rsid w:val="000235E8"/>
    <w:rsid w:val="00024D89"/>
    <w:rsid w:val="000250B6"/>
    <w:rsid w:val="000267C7"/>
    <w:rsid w:val="00027D42"/>
    <w:rsid w:val="00033D81"/>
    <w:rsid w:val="0003450B"/>
    <w:rsid w:val="00037366"/>
    <w:rsid w:val="00041BF0"/>
    <w:rsid w:val="00042A4D"/>
    <w:rsid w:val="00042C8A"/>
    <w:rsid w:val="0004536B"/>
    <w:rsid w:val="00046B68"/>
    <w:rsid w:val="000477BF"/>
    <w:rsid w:val="000527DD"/>
    <w:rsid w:val="000578B2"/>
    <w:rsid w:val="00060959"/>
    <w:rsid w:val="00060C8F"/>
    <w:rsid w:val="00061436"/>
    <w:rsid w:val="0006211C"/>
    <w:rsid w:val="0006298A"/>
    <w:rsid w:val="000663CD"/>
    <w:rsid w:val="000733FE"/>
    <w:rsid w:val="00074219"/>
    <w:rsid w:val="00074ED5"/>
    <w:rsid w:val="000753E8"/>
    <w:rsid w:val="000835C6"/>
    <w:rsid w:val="0008508E"/>
    <w:rsid w:val="00087951"/>
    <w:rsid w:val="0009041E"/>
    <w:rsid w:val="0009113B"/>
    <w:rsid w:val="00093402"/>
    <w:rsid w:val="00094DA3"/>
    <w:rsid w:val="00096CD1"/>
    <w:rsid w:val="00097B1C"/>
    <w:rsid w:val="000A012C"/>
    <w:rsid w:val="000A0EB9"/>
    <w:rsid w:val="000A186C"/>
    <w:rsid w:val="000A1EA4"/>
    <w:rsid w:val="000A2476"/>
    <w:rsid w:val="000A641A"/>
    <w:rsid w:val="000B3BDF"/>
    <w:rsid w:val="000B3EDB"/>
    <w:rsid w:val="000B543D"/>
    <w:rsid w:val="000B55F9"/>
    <w:rsid w:val="000B5877"/>
    <w:rsid w:val="000B5BF7"/>
    <w:rsid w:val="000B6BC8"/>
    <w:rsid w:val="000C0303"/>
    <w:rsid w:val="000C42EA"/>
    <w:rsid w:val="000C4546"/>
    <w:rsid w:val="000D1242"/>
    <w:rsid w:val="000D3D13"/>
    <w:rsid w:val="000E0970"/>
    <w:rsid w:val="000E1910"/>
    <w:rsid w:val="000E3CC7"/>
    <w:rsid w:val="000E511D"/>
    <w:rsid w:val="000E6BD4"/>
    <w:rsid w:val="000E6D6D"/>
    <w:rsid w:val="000E7C48"/>
    <w:rsid w:val="000F1F1E"/>
    <w:rsid w:val="000F2259"/>
    <w:rsid w:val="000F2DDA"/>
    <w:rsid w:val="000F4A2C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45B4"/>
    <w:rsid w:val="0013547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9F6"/>
    <w:rsid w:val="001712C2"/>
    <w:rsid w:val="00172BAF"/>
    <w:rsid w:val="00176974"/>
    <w:rsid w:val="001771DD"/>
    <w:rsid w:val="00177995"/>
    <w:rsid w:val="00177A8C"/>
    <w:rsid w:val="00185C53"/>
    <w:rsid w:val="00186B33"/>
    <w:rsid w:val="00186D96"/>
    <w:rsid w:val="00192AC4"/>
    <w:rsid w:val="00192F9D"/>
    <w:rsid w:val="00196A44"/>
    <w:rsid w:val="00196EB8"/>
    <w:rsid w:val="00196EFB"/>
    <w:rsid w:val="001979FF"/>
    <w:rsid w:val="00197B17"/>
    <w:rsid w:val="001A1950"/>
    <w:rsid w:val="001A1C54"/>
    <w:rsid w:val="001A3ACE"/>
    <w:rsid w:val="001B058F"/>
    <w:rsid w:val="001B08A0"/>
    <w:rsid w:val="001B184E"/>
    <w:rsid w:val="001B738B"/>
    <w:rsid w:val="001C09DB"/>
    <w:rsid w:val="001C277E"/>
    <w:rsid w:val="001C2A72"/>
    <w:rsid w:val="001C31B7"/>
    <w:rsid w:val="001D050B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3A60"/>
    <w:rsid w:val="001E3F61"/>
    <w:rsid w:val="001E44DF"/>
    <w:rsid w:val="001E5058"/>
    <w:rsid w:val="001E68A5"/>
    <w:rsid w:val="001E6BB0"/>
    <w:rsid w:val="001E7282"/>
    <w:rsid w:val="001F11EB"/>
    <w:rsid w:val="001F248A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3A55"/>
    <w:rsid w:val="00246207"/>
    <w:rsid w:val="00246C5E"/>
    <w:rsid w:val="00250960"/>
    <w:rsid w:val="00251343"/>
    <w:rsid w:val="00252B07"/>
    <w:rsid w:val="002536A4"/>
    <w:rsid w:val="00254F58"/>
    <w:rsid w:val="00254F83"/>
    <w:rsid w:val="002551C0"/>
    <w:rsid w:val="0025761D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5DCF"/>
    <w:rsid w:val="002862F1"/>
    <w:rsid w:val="002911FE"/>
    <w:rsid w:val="002912A4"/>
    <w:rsid w:val="00291373"/>
    <w:rsid w:val="00291F97"/>
    <w:rsid w:val="00292AC8"/>
    <w:rsid w:val="0029597D"/>
    <w:rsid w:val="002962C3"/>
    <w:rsid w:val="0029752B"/>
    <w:rsid w:val="002A0A9C"/>
    <w:rsid w:val="002A483C"/>
    <w:rsid w:val="002A76B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EEE"/>
    <w:rsid w:val="002E6721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01F"/>
    <w:rsid w:val="003214F1"/>
    <w:rsid w:val="00321941"/>
    <w:rsid w:val="00322E4B"/>
    <w:rsid w:val="00323BEC"/>
    <w:rsid w:val="00326D63"/>
    <w:rsid w:val="00327870"/>
    <w:rsid w:val="00331FF2"/>
    <w:rsid w:val="0033259D"/>
    <w:rsid w:val="003333D2"/>
    <w:rsid w:val="00335BC7"/>
    <w:rsid w:val="003406C6"/>
    <w:rsid w:val="003418CC"/>
    <w:rsid w:val="003459BD"/>
    <w:rsid w:val="00350D38"/>
    <w:rsid w:val="00351B36"/>
    <w:rsid w:val="00356314"/>
    <w:rsid w:val="00357B4E"/>
    <w:rsid w:val="003612B4"/>
    <w:rsid w:val="00364763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8797D"/>
    <w:rsid w:val="003956CC"/>
    <w:rsid w:val="00395C9A"/>
    <w:rsid w:val="003A0853"/>
    <w:rsid w:val="003A1928"/>
    <w:rsid w:val="003A3E11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1F41"/>
    <w:rsid w:val="003D2766"/>
    <w:rsid w:val="003D2A74"/>
    <w:rsid w:val="003D3E8F"/>
    <w:rsid w:val="003D6475"/>
    <w:rsid w:val="003D6FE0"/>
    <w:rsid w:val="003E375C"/>
    <w:rsid w:val="003E4086"/>
    <w:rsid w:val="003E639E"/>
    <w:rsid w:val="003E71E5"/>
    <w:rsid w:val="003F0445"/>
    <w:rsid w:val="003F0CF0"/>
    <w:rsid w:val="003F14B1"/>
    <w:rsid w:val="003F1D54"/>
    <w:rsid w:val="003F2B20"/>
    <w:rsid w:val="003F3289"/>
    <w:rsid w:val="003F5CB9"/>
    <w:rsid w:val="003F6743"/>
    <w:rsid w:val="004013C7"/>
    <w:rsid w:val="00401FCF"/>
    <w:rsid w:val="0040248F"/>
    <w:rsid w:val="00405576"/>
    <w:rsid w:val="00406285"/>
    <w:rsid w:val="004112C6"/>
    <w:rsid w:val="004148F9"/>
    <w:rsid w:val="00414D4A"/>
    <w:rsid w:val="0042084E"/>
    <w:rsid w:val="00421EEF"/>
    <w:rsid w:val="004236B0"/>
    <w:rsid w:val="00424D65"/>
    <w:rsid w:val="00432BD0"/>
    <w:rsid w:val="00442C6C"/>
    <w:rsid w:val="00443CBE"/>
    <w:rsid w:val="00443E8A"/>
    <w:rsid w:val="004441BC"/>
    <w:rsid w:val="004468B4"/>
    <w:rsid w:val="0045230A"/>
    <w:rsid w:val="00454AD0"/>
    <w:rsid w:val="00457337"/>
    <w:rsid w:val="004573E2"/>
    <w:rsid w:val="00460229"/>
    <w:rsid w:val="00462E3D"/>
    <w:rsid w:val="00466E79"/>
    <w:rsid w:val="00470D7D"/>
    <w:rsid w:val="0047372D"/>
    <w:rsid w:val="00473BA3"/>
    <w:rsid w:val="0047429F"/>
    <w:rsid w:val="004743DD"/>
    <w:rsid w:val="00474CEA"/>
    <w:rsid w:val="00482B0D"/>
    <w:rsid w:val="00483968"/>
    <w:rsid w:val="004845B0"/>
    <w:rsid w:val="00484F86"/>
    <w:rsid w:val="004869EC"/>
    <w:rsid w:val="00490746"/>
    <w:rsid w:val="00490852"/>
    <w:rsid w:val="00491C9C"/>
    <w:rsid w:val="00492F30"/>
    <w:rsid w:val="004946F4"/>
    <w:rsid w:val="0049487E"/>
    <w:rsid w:val="004A160D"/>
    <w:rsid w:val="004A30B1"/>
    <w:rsid w:val="004A3E81"/>
    <w:rsid w:val="004A4195"/>
    <w:rsid w:val="004A5C62"/>
    <w:rsid w:val="004A5CE5"/>
    <w:rsid w:val="004A707D"/>
    <w:rsid w:val="004B2EDB"/>
    <w:rsid w:val="004C0C95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364B"/>
    <w:rsid w:val="004E4649"/>
    <w:rsid w:val="004E5C2B"/>
    <w:rsid w:val="004E66B9"/>
    <w:rsid w:val="004F00DD"/>
    <w:rsid w:val="004F2133"/>
    <w:rsid w:val="004F2B29"/>
    <w:rsid w:val="004F5398"/>
    <w:rsid w:val="004F53CB"/>
    <w:rsid w:val="004F55F1"/>
    <w:rsid w:val="004F6936"/>
    <w:rsid w:val="00503DC6"/>
    <w:rsid w:val="00506F5D"/>
    <w:rsid w:val="00510C37"/>
    <w:rsid w:val="005126D0"/>
    <w:rsid w:val="0051568D"/>
    <w:rsid w:val="00516225"/>
    <w:rsid w:val="00526AC7"/>
    <w:rsid w:val="00526C15"/>
    <w:rsid w:val="00536395"/>
    <w:rsid w:val="00536499"/>
    <w:rsid w:val="00537EEF"/>
    <w:rsid w:val="005431E5"/>
    <w:rsid w:val="00543903"/>
    <w:rsid w:val="00543F11"/>
    <w:rsid w:val="00543FF2"/>
    <w:rsid w:val="0054622E"/>
    <w:rsid w:val="00546305"/>
    <w:rsid w:val="00547A95"/>
    <w:rsid w:val="0055119B"/>
    <w:rsid w:val="005548B5"/>
    <w:rsid w:val="00565BCF"/>
    <w:rsid w:val="00566C5B"/>
    <w:rsid w:val="00567BCC"/>
    <w:rsid w:val="00572031"/>
    <w:rsid w:val="00572282"/>
    <w:rsid w:val="0057351E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62C8"/>
    <w:rsid w:val="005B1C6D"/>
    <w:rsid w:val="005B21B6"/>
    <w:rsid w:val="005B3A08"/>
    <w:rsid w:val="005B3B25"/>
    <w:rsid w:val="005B6985"/>
    <w:rsid w:val="005B7A63"/>
    <w:rsid w:val="005C0955"/>
    <w:rsid w:val="005C1A57"/>
    <w:rsid w:val="005C3ECA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586"/>
    <w:rsid w:val="005F0775"/>
    <w:rsid w:val="005F0CF5"/>
    <w:rsid w:val="005F21EB"/>
    <w:rsid w:val="005F774A"/>
    <w:rsid w:val="00605908"/>
    <w:rsid w:val="006074FD"/>
    <w:rsid w:val="00607BED"/>
    <w:rsid w:val="00610D7C"/>
    <w:rsid w:val="00613414"/>
    <w:rsid w:val="0061563C"/>
    <w:rsid w:val="00615FF3"/>
    <w:rsid w:val="00620154"/>
    <w:rsid w:val="0062408D"/>
    <w:rsid w:val="006240CC"/>
    <w:rsid w:val="00624940"/>
    <w:rsid w:val="006254F8"/>
    <w:rsid w:val="006256B4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6AD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0C8"/>
    <w:rsid w:val="006933B5"/>
    <w:rsid w:val="00693D14"/>
    <w:rsid w:val="00693F15"/>
    <w:rsid w:val="00696F27"/>
    <w:rsid w:val="006A18C2"/>
    <w:rsid w:val="006A2AED"/>
    <w:rsid w:val="006A3383"/>
    <w:rsid w:val="006B077C"/>
    <w:rsid w:val="006B25C7"/>
    <w:rsid w:val="006B6803"/>
    <w:rsid w:val="006C5D0C"/>
    <w:rsid w:val="006D0071"/>
    <w:rsid w:val="006D0F16"/>
    <w:rsid w:val="006D2A3F"/>
    <w:rsid w:val="006D2FBC"/>
    <w:rsid w:val="006E0541"/>
    <w:rsid w:val="006E0874"/>
    <w:rsid w:val="006E138B"/>
    <w:rsid w:val="006F0330"/>
    <w:rsid w:val="006F1FDC"/>
    <w:rsid w:val="006F4C61"/>
    <w:rsid w:val="006F6B8C"/>
    <w:rsid w:val="0070127C"/>
    <w:rsid w:val="007013EF"/>
    <w:rsid w:val="00704FC5"/>
    <w:rsid w:val="007055BD"/>
    <w:rsid w:val="00711579"/>
    <w:rsid w:val="007173CA"/>
    <w:rsid w:val="007205F4"/>
    <w:rsid w:val="007216AA"/>
    <w:rsid w:val="00721AB5"/>
    <w:rsid w:val="00721CFB"/>
    <w:rsid w:val="00721DEF"/>
    <w:rsid w:val="0072251A"/>
    <w:rsid w:val="007230D0"/>
    <w:rsid w:val="00724A43"/>
    <w:rsid w:val="007273AC"/>
    <w:rsid w:val="00727705"/>
    <w:rsid w:val="00731AD4"/>
    <w:rsid w:val="00732665"/>
    <w:rsid w:val="007346E4"/>
    <w:rsid w:val="00734FCA"/>
    <w:rsid w:val="0073582E"/>
    <w:rsid w:val="00740F22"/>
    <w:rsid w:val="00741CF0"/>
    <w:rsid w:val="00741F1A"/>
    <w:rsid w:val="007447DA"/>
    <w:rsid w:val="00744DC5"/>
    <w:rsid w:val="007450F8"/>
    <w:rsid w:val="0074696E"/>
    <w:rsid w:val="00750135"/>
    <w:rsid w:val="00750EC2"/>
    <w:rsid w:val="00752B28"/>
    <w:rsid w:val="007541A9"/>
    <w:rsid w:val="00754E36"/>
    <w:rsid w:val="00763139"/>
    <w:rsid w:val="007660C9"/>
    <w:rsid w:val="007668A6"/>
    <w:rsid w:val="00770F37"/>
    <w:rsid w:val="007711A0"/>
    <w:rsid w:val="00772D5E"/>
    <w:rsid w:val="00773A81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ECD"/>
    <w:rsid w:val="00796E20"/>
    <w:rsid w:val="00797C32"/>
    <w:rsid w:val="007A11E8"/>
    <w:rsid w:val="007B0914"/>
    <w:rsid w:val="007B1374"/>
    <w:rsid w:val="007B32E5"/>
    <w:rsid w:val="007B3DB9"/>
    <w:rsid w:val="007B43B3"/>
    <w:rsid w:val="007B589F"/>
    <w:rsid w:val="007B6186"/>
    <w:rsid w:val="007B73BC"/>
    <w:rsid w:val="007C1838"/>
    <w:rsid w:val="007C20B9"/>
    <w:rsid w:val="007C49AD"/>
    <w:rsid w:val="007C7301"/>
    <w:rsid w:val="007C7859"/>
    <w:rsid w:val="007C7F28"/>
    <w:rsid w:val="007D1466"/>
    <w:rsid w:val="007D2BDE"/>
    <w:rsid w:val="007D2FB6"/>
    <w:rsid w:val="007D4059"/>
    <w:rsid w:val="007D49EB"/>
    <w:rsid w:val="007D5E1C"/>
    <w:rsid w:val="007E0DE2"/>
    <w:rsid w:val="007E1227"/>
    <w:rsid w:val="007E1557"/>
    <w:rsid w:val="007E3B98"/>
    <w:rsid w:val="007E417A"/>
    <w:rsid w:val="007F1A19"/>
    <w:rsid w:val="007F218E"/>
    <w:rsid w:val="007F31B6"/>
    <w:rsid w:val="007F546C"/>
    <w:rsid w:val="007F625F"/>
    <w:rsid w:val="007F665E"/>
    <w:rsid w:val="008003D3"/>
    <w:rsid w:val="00800412"/>
    <w:rsid w:val="008005D7"/>
    <w:rsid w:val="00803404"/>
    <w:rsid w:val="0080587B"/>
    <w:rsid w:val="00806468"/>
    <w:rsid w:val="008119CA"/>
    <w:rsid w:val="008130C4"/>
    <w:rsid w:val="00813FC7"/>
    <w:rsid w:val="008155F0"/>
    <w:rsid w:val="00816735"/>
    <w:rsid w:val="00820141"/>
    <w:rsid w:val="00820E0C"/>
    <w:rsid w:val="008213F0"/>
    <w:rsid w:val="00823275"/>
    <w:rsid w:val="0082366F"/>
    <w:rsid w:val="00825B95"/>
    <w:rsid w:val="00827038"/>
    <w:rsid w:val="008321E5"/>
    <w:rsid w:val="008338A2"/>
    <w:rsid w:val="00835FAF"/>
    <w:rsid w:val="00841AA9"/>
    <w:rsid w:val="00844EF6"/>
    <w:rsid w:val="0084654B"/>
    <w:rsid w:val="008474FE"/>
    <w:rsid w:val="00850095"/>
    <w:rsid w:val="00853EE4"/>
    <w:rsid w:val="00854692"/>
    <w:rsid w:val="00855535"/>
    <w:rsid w:val="00855920"/>
    <w:rsid w:val="00855D33"/>
    <w:rsid w:val="00857C5A"/>
    <w:rsid w:val="0086255E"/>
    <w:rsid w:val="008633F0"/>
    <w:rsid w:val="00867D9D"/>
    <w:rsid w:val="00872E0A"/>
    <w:rsid w:val="00873417"/>
    <w:rsid w:val="00873594"/>
    <w:rsid w:val="00875285"/>
    <w:rsid w:val="00884B62"/>
    <w:rsid w:val="0088529C"/>
    <w:rsid w:val="00887903"/>
    <w:rsid w:val="0089050C"/>
    <w:rsid w:val="0089270A"/>
    <w:rsid w:val="00893AF6"/>
    <w:rsid w:val="00894BC4"/>
    <w:rsid w:val="008A28A8"/>
    <w:rsid w:val="008A4019"/>
    <w:rsid w:val="008A5B32"/>
    <w:rsid w:val="008B2EE4"/>
    <w:rsid w:val="008B39F0"/>
    <w:rsid w:val="008B4D3D"/>
    <w:rsid w:val="008B57C7"/>
    <w:rsid w:val="008C2F92"/>
    <w:rsid w:val="008C3697"/>
    <w:rsid w:val="008C5557"/>
    <w:rsid w:val="008C589D"/>
    <w:rsid w:val="008C6D51"/>
    <w:rsid w:val="008D1EBD"/>
    <w:rsid w:val="008D2846"/>
    <w:rsid w:val="008D4236"/>
    <w:rsid w:val="008D462F"/>
    <w:rsid w:val="008D6DCF"/>
    <w:rsid w:val="008E3DE9"/>
    <w:rsid w:val="008E4376"/>
    <w:rsid w:val="008E7293"/>
    <w:rsid w:val="008E7A0A"/>
    <w:rsid w:val="008E7B49"/>
    <w:rsid w:val="008F59F6"/>
    <w:rsid w:val="00900719"/>
    <w:rsid w:val="009017AC"/>
    <w:rsid w:val="009029BF"/>
    <w:rsid w:val="00902A9A"/>
    <w:rsid w:val="00904A1C"/>
    <w:rsid w:val="00905030"/>
    <w:rsid w:val="00906490"/>
    <w:rsid w:val="009111B2"/>
    <w:rsid w:val="009151F5"/>
    <w:rsid w:val="00920452"/>
    <w:rsid w:val="009220CA"/>
    <w:rsid w:val="00923D80"/>
    <w:rsid w:val="00924AE1"/>
    <w:rsid w:val="009269B1"/>
    <w:rsid w:val="0092724D"/>
    <w:rsid w:val="009272B3"/>
    <w:rsid w:val="009315BE"/>
    <w:rsid w:val="0093338F"/>
    <w:rsid w:val="00937BD9"/>
    <w:rsid w:val="00942AD2"/>
    <w:rsid w:val="00946210"/>
    <w:rsid w:val="00950E2C"/>
    <w:rsid w:val="00951693"/>
    <w:rsid w:val="00951D50"/>
    <w:rsid w:val="009525EB"/>
    <w:rsid w:val="0095470B"/>
    <w:rsid w:val="00954874"/>
    <w:rsid w:val="0095615A"/>
    <w:rsid w:val="00961400"/>
    <w:rsid w:val="00963646"/>
    <w:rsid w:val="00965D24"/>
    <w:rsid w:val="00965DE9"/>
    <w:rsid w:val="0096632D"/>
    <w:rsid w:val="009718C7"/>
    <w:rsid w:val="00972676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82D"/>
    <w:rsid w:val="00995CBF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6FB4"/>
    <w:rsid w:val="009E7F92"/>
    <w:rsid w:val="009F02A3"/>
    <w:rsid w:val="009F2F27"/>
    <w:rsid w:val="009F34AA"/>
    <w:rsid w:val="009F6620"/>
    <w:rsid w:val="009F6BCB"/>
    <w:rsid w:val="009F7B78"/>
    <w:rsid w:val="00A0057A"/>
    <w:rsid w:val="00A02DEC"/>
    <w:rsid w:val="00A02FA1"/>
    <w:rsid w:val="00A04CCE"/>
    <w:rsid w:val="00A07421"/>
    <w:rsid w:val="00A0776B"/>
    <w:rsid w:val="00A10FB9"/>
    <w:rsid w:val="00A11421"/>
    <w:rsid w:val="00A12F4B"/>
    <w:rsid w:val="00A1389F"/>
    <w:rsid w:val="00A157B1"/>
    <w:rsid w:val="00A20442"/>
    <w:rsid w:val="00A22229"/>
    <w:rsid w:val="00A24442"/>
    <w:rsid w:val="00A27D52"/>
    <w:rsid w:val="00A3261C"/>
    <w:rsid w:val="00A330BB"/>
    <w:rsid w:val="00A42305"/>
    <w:rsid w:val="00A42B2B"/>
    <w:rsid w:val="00A431D2"/>
    <w:rsid w:val="00A43CFE"/>
    <w:rsid w:val="00A44810"/>
    <w:rsid w:val="00A44882"/>
    <w:rsid w:val="00A45125"/>
    <w:rsid w:val="00A54715"/>
    <w:rsid w:val="00A567DE"/>
    <w:rsid w:val="00A56889"/>
    <w:rsid w:val="00A57688"/>
    <w:rsid w:val="00A6061C"/>
    <w:rsid w:val="00A60709"/>
    <w:rsid w:val="00A62D44"/>
    <w:rsid w:val="00A67263"/>
    <w:rsid w:val="00A67395"/>
    <w:rsid w:val="00A7161C"/>
    <w:rsid w:val="00A73839"/>
    <w:rsid w:val="00A73C11"/>
    <w:rsid w:val="00A77AA3"/>
    <w:rsid w:val="00A8236D"/>
    <w:rsid w:val="00A82A76"/>
    <w:rsid w:val="00A854EB"/>
    <w:rsid w:val="00A872E5"/>
    <w:rsid w:val="00A91406"/>
    <w:rsid w:val="00A92445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4A27"/>
    <w:rsid w:val="00AD784C"/>
    <w:rsid w:val="00AE126A"/>
    <w:rsid w:val="00AE1BAE"/>
    <w:rsid w:val="00AE3005"/>
    <w:rsid w:val="00AE3BD5"/>
    <w:rsid w:val="00AE59A0"/>
    <w:rsid w:val="00AF0C57"/>
    <w:rsid w:val="00AF1805"/>
    <w:rsid w:val="00AF26F3"/>
    <w:rsid w:val="00AF399C"/>
    <w:rsid w:val="00AF5F04"/>
    <w:rsid w:val="00B00672"/>
    <w:rsid w:val="00B01B4D"/>
    <w:rsid w:val="00B06571"/>
    <w:rsid w:val="00B068BA"/>
    <w:rsid w:val="00B07FF7"/>
    <w:rsid w:val="00B11776"/>
    <w:rsid w:val="00B11EBF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4DDB"/>
    <w:rsid w:val="00B45141"/>
    <w:rsid w:val="00B46DE7"/>
    <w:rsid w:val="00B519CD"/>
    <w:rsid w:val="00B5273A"/>
    <w:rsid w:val="00B55E1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F86"/>
    <w:rsid w:val="00B75646"/>
    <w:rsid w:val="00B7594E"/>
    <w:rsid w:val="00B90729"/>
    <w:rsid w:val="00B907DA"/>
    <w:rsid w:val="00B94CD5"/>
    <w:rsid w:val="00B950BC"/>
    <w:rsid w:val="00B9714C"/>
    <w:rsid w:val="00BA29AD"/>
    <w:rsid w:val="00BA33CF"/>
    <w:rsid w:val="00BA3E81"/>
    <w:rsid w:val="00BA3F8D"/>
    <w:rsid w:val="00BA661C"/>
    <w:rsid w:val="00BB7A10"/>
    <w:rsid w:val="00BC3E8F"/>
    <w:rsid w:val="00BC5A3F"/>
    <w:rsid w:val="00BC60BE"/>
    <w:rsid w:val="00BC7468"/>
    <w:rsid w:val="00BC7D4F"/>
    <w:rsid w:val="00BC7ED7"/>
    <w:rsid w:val="00BD2850"/>
    <w:rsid w:val="00BE28D2"/>
    <w:rsid w:val="00BE2FE5"/>
    <w:rsid w:val="00BE4A64"/>
    <w:rsid w:val="00BE5E43"/>
    <w:rsid w:val="00BF30B2"/>
    <w:rsid w:val="00BF557D"/>
    <w:rsid w:val="00BF5D9C"/>
    <w:rsid w:val="00BF7F58"/>
    <w:rsid w:val="00C01381"/>
    <w:rsid w:val="00C01AB1"/>
    <w:rsid w:val="00C026A0"/>
    <w:rsid w:val="00C03DE0"/>
    <w:rsid w:val="00C06137"/>
    <w:rsid w:val="00C079B8"/>
    <w:rsid w:val="00C07CE8"/>
    <w:rsid w:val="00C10037"/>
    <w:rsid w:val="00C113A2"/>
    <w:rsid w:val="00C123EA"/>
    <w:rsid w:val="00C12A49"/>
    <w:rsid w:val="00C133EE"/>
    <w:rsid w:val="00C149D0"/>
    <w:rsid w:val="00C154C4"/>
    <w:rsid w:val="00C24183"/>
    <w:rsid w:val="00C25640"/>
    <w:rsid w:val="00C26588"/>
    <w:rsid w:val="00C27DE9"/>
    <w:rsid w:val="00C32989"/>
    <w:rsid w:val="00C33388"/>
    <w:rsid w:val="00C34CFE"/>
    <w:rsid w:val="00C35484"/>
    <w:rsid w:val="00C35CB8"/>
    <w:rsid w:val="00C4173A"/>
    <w:rsid w:val="00C5002B"/>
    <w:rsid w:val="00C50DED"/>
    <w:rsid w:val="00C5171A"/>
    <w:rsid w:val="00C51F0A"/>
    <w:rsid w:val="00C602FF"/>
    <w:rsid w:val="00C60D7C"/>
    <w:rsid w:val="00C61174"/>
    <w:rsid w:val="00C6148F"/>
    <w:rsid w:val="00C621B1"/>
    <w:rsid w:val="00C628A6"/>
    <w:rsid w:val="00C62F7A"/>
    <w:rsid w:val="00C634F6"/>
    <w:rsid w:val="00C63B9C"/>
    <w:rsid w:val="00C63F91"/>
    <w:rsid w:val="00C65B5A"/>
    <w:rsid w:val="00C6682F"/>
    <w:rsid w:val="00C67166"/>
    <w:rsid w:val="00C67BF4"/>
    <w:rsid w:val="00C7147A"/>
    <w:rsid w:val="00C7275E"/>
    <w:rsid w:val="00C74C5D"/>
    <w:rsid w:val="00C84C8C"/>
    <w:rsid w:val="00C863C4"/>
    <w:rsid w:val="00C8746D"/>
    <w:rsid w:val="00C90050"/>
    <w:rsid w:val="00C920EA"/>
    <w:rsid w:val="00C93C3E"/>
    <w:rsid w:val="00CA12E3"/>
    <w:rsid w:val="00CA1476"/>
    <w:rsid w:val="00CA1787"/>
    <w:rsid w:val="00CA6611"/>
    <w:rsid w:val="00CA6AE6"/>
    <w:rsid w:val="00CA782F"/>
    <w:rsid w:val="00CB187B"/>
    <w:rsid w:val="00CB2835"/>
    <w:rsid w:val="00CB3285"/>
    <w:rsid w:val="00CB4500"/>
    <w:rsid w:val="00CB77EE"/>
    <w:rsid w:val="00CB7800"/>
    <w:rsid w:val="00CC0C4D"/>
    <w:rsid w:val="00CC0C72"/>
    <w:rsid w:val="00CC2BFD"/>
    <w:rsid w:val="00CC2C9F"/>
    <w:rsid w:val="00CC61F3"/>
    <w:rsid w:val="00CC6DA2"/>
    <w:rsid w:val="00CD3476"/>
    <w:rsid w:val="00CD64DF"/>
    <w:rsid w:val="00CE225F"/>
    <w:rsid w:val="00CE52D1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62AD"/>
    <w:rsid w:val="00D405AC"/>
    <w:rsid w:val="00D411A2"/>
    <w:rsid w:val="00D41449"/>
    <w:rsid w:val="00D44A2D"/>
    <w:rsid w:val="00D4589E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0805"/>
    <w:rsid w:val="00D92178"/>
    <w:rsid w:val="00D92F95"/>
    <w:rsid w:val="00D943F8"/>
    <w:rsid w:val="00D95470"/>
    <w:rsid w:val="00D96B55"/>
    <w:rsid w:val="00DA1161"/>
    <w:rsid w:val="00DA2619"/>
    <w:rsid w:val="00DA4239"/>
    <w:rsid w:val="00DA62DF"/>
    <w:rsid w:val="00DA63C1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C39"/>
    <w:rsid w:val="00DD487D"/>
    <w:rsid w:val="00DD4E83"/>
    <w:rsid w:val="00DD6628"/>
    <w:rsid w:val="00DD6945"/>
    <w:rsid w:val="00DE121F"/>
    <w:rsid w:val="00DE138A"/>
    <w:rsid w:val="00DE2D04"/>
    <w:rsid w:val="00DE3250"/>
    <w:rsid w:val="00DE451A"/>
    <w:rsid w:val="00DE6028"/>
    <w:rsid w:val="00DE78A3"/>
    <w:rsid w:val="00DF1A71"/>
    <w:rsid w:val="00DF1FB3"/>
    <w:rsid w:val="00DF2DC6"/>
    <w:rsid w:val="00DF50FC"/>
    <w:rsid w:val="00DF68C7"/>
    <w:rsid w:val="00DF6938"/>
    <w:rsid w:val="00DF731A"/>
    <w:rsid w:val="00E06B75"/>
    <w:rsid w:val="00E11332"/>
    <w:rsid w:val="00E11352"/>
    <w:rsid w:val="00E11FB9"/>
    <w:rsid w:val="00E16BE2"/>
    <w:rsid w:val="00E170DC"/>
    <w:rsid w:val="00E17546"/>
    <w:rsid w:val="00E210B5"/>
    <w:rsid w:val="00E22390"/>
    <w:rsid w:val="00E261B3"/>
    <w:rsid w:val="00E26818"/>
    <w:rsid w:val="00E27FFC"/>
    <w:rsid w:val="00E30B15"/>
    <w:rsid w:val="00E33237"/>
    <w:rsid w:val="00E35F80"/>
    <w:rsid w:val="00E40181"/>
    <w:rsid w:val="00E410DE"/>
    <w:rsid w:val="00E468DA"/>
    <w:rsid w:val="00E54950"/>
    <w:rsid w:val="00E5515E"/>
    <w:rsid w:val="00E56A01"/>
    <w:rsid w:val="00E605FF"/>
    <w:rsid w:val="00E62622"/>
    <w:rsid w:val="00E629A1"/>
    <w:rsid w:val="00E6794C"/>
    <w:rsid w:val="00E71591"/>
    <w:rsid w:val="00E71CEB"/>
    <w:rsid w:val="00E73002"/>
    <w:rsid w:val="00E7474F"/>
    <w:rsid w:val="00E774D2"/>
    <w:rsid w:val="00E80DE3"/>
    <w:rsid w:val="00E82C55"/>
    <w:rsid w:val="00E8787E"/>
    <w:rsid w:val="00E92AC3"/>
    <w:rsid w:val="00EA1360"/>
    <w:rsid w:val="00EA2F6A"/>
    <w:rsid w:val="00EA7632"/>
    <w:rsid w:val="00EB00E0"/>
    <w:rsid w:val="00EB42D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2E8E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4687"/>
    <w:rsid w:val="00F101B8"/>
    <w:rsid w:val="00F11037"/>
    <w:rsid w:val="00F16F1B"/>
    <w:rsid w:val="00F250A9"/>
    <w:rsid w:val="00F263E2"/>
    <w:rsid w:val="00F267AF"/>
    <w:rsid w:val="00F30FF4"/>
    <w:rsid w:val="00F3122E"/>
    <w:rsid w:val="00F32368"/>
    <w:rsid w:val="00F331AD"/>
    <w:rsid w:val="00F35287"/>
    <w:rsid w:val="00F40A70"/>
    <w:rsid w:val="00F42009"/>
    <w:rsid w:val="00F43A37"/>
    <w:rsid w:val="00F44082"/>
    <w:rsid w:val="00F451AB"/>
    <w:rsid w:val="00F455C5"/>
    <w:rsid w:val="00F4641B"/>
    <w:rsid w:val="00F46766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0C"/>
    <w:rsid w:val="00F64696"/>
    <w:rsid w:val="00F65AA9"/>
    <w:rsid w:val="00F66997"/>
    <w:rsid w:val="00F6768F"/>
    <w:rsid w:val="00F715B9"/>
    <w:rsid w:val="00F72C2C"/>
    <w:rsid w:val="00F76CAB"/>
    <w:rsid w:val="00F772C6"/>
    <w:rsid w:val="00F815B5"/>
    <w:rsid w:val="00F83A16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31F0"/>
    <w:rsid w:val="00FB4769"/>
    <w:rsid w:val="00FB4CDA"/>
    <w:rsid w:val="00FB6481"/>
    <w:rsid w:val="00FB6A55"/>
    <w:rsid w:val="00FB6D36"/>
    <w:rsid w:val="00FC0965"/>
    <w:rsid w:val="00FC0F81"/>
    <w:rsid w:val="00FC252F"/>
    <w:rsid w:val="00FC29C3"/>
    <w:rsid w:val="00FC395C"/>
    <w:rsid w:val="00FC5E8E"/>
    <w:rsid w:val="00FD0466"/>
    <w:rsid w:val="00FD3766"/>
    <w:rsid w:val="00FD47C4"/>
    <w:rsid w:val="00FD5194"/>
    <w:rsid w:val="00FD7137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1CBF48"/>
    <w:rsid w:val="0160D2E3"/>
    <w:rsid w:val="0479CAA4"/>
    <w:rsid w:val="07776B04"/>
    <w:rsid w:val="077B6E5A"/>
    <w:rsid w:val="08576AB1"/>
    <w:rsid w:val="0A6D80B5"/>
    <w:rsid w:val="0E119EB0"/>
    <w:rsid w:val="11F55173"/>
    <w:rsid w:val="1293FA09"/>
    <w:rsid w:val="16DE7531"/>
    <w:rsid w:val="179668D9"/>
    <w:rsid w:val="1EBA414B"/>
    <w:rsid w:val="23C4E090"/>
    <w:rsid w:val="2462C780"/>
    <w:rsid w:val="24FBF401"/>
    <w:rsid w:val="2779FE1C"/>
    <w:rsid w:val="2DBF96BC"/>
    <w:rsid w:val="31BE8617"/>
    <w:rsid w:val="32545805"/>
    <w:rsid w:val="329D4E7A"/>
    <w:rsid w:val="34DB7935"/>
    <w:rsid w:val="363AE802"/>
    <w:rsid w:val="3836FEB9"/>
    <w:rsid w:val="386F2E2B"/>
    <w:rsid w:val="3E992083"/>
    <w:rsid w:val="3F25DFB2"/>
    <w:rsid w:val="3FB2FF2B"/>
    <w:rsid w:val="45359413"/>
    <w:rsid w:val="4A0814DD"/>
    <w:rsid w:val="4B2D880D"/>
    <w:rsid w:val="4BFFB782"/>
    <w:rsid w:val="4D57897F"/>
    <w:rsid w:val="4F3FBAE5"/>
    <w:rsid w:val="5449C936"/>
    <w:rsid w:val="56EA3305"/>
    <w:rsid w:val="577482C8"/>
    <w:rsid w:val="5822EFF1"/>
    <w:rsid w:val="58244897"/>
    <w:rsid w:val="58BAD719"/>
    <w:rsid w:val="5CCFE41F"/>
    <w:rsid w:val="5E4764E4"/>
    <w:rsid w:val="5F553DD8"/>
    <w:rsid w:val="6E3574DF"/>
    <w:rsid w:val="70DBC944"/>
    <w:rsid w:val="75E1880B"/>
    <w:rsid w:val="764B6785"/>
    <w:rsid w:val="7B0850F3"/>
    <w:rsid w:val="7B306CF9"/>
    <w:rsid w:val="7C0CED20"/>
    <w:rsid w:val="7C566BA8"/>
    <w:rsid w:val="7E6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F1B3C4"/>
  <w15:docId w15:val="{AC25B180-B521-4BF9-94E5-ED37B70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BA3E81"/>
  </w:style>
  <w:style w:type="paragraph" w:customStyle="1" w:styleId="paragraph">
    <w:name w:val="paragraph"/>
    <w:basedOn w:val="Normal"/>
    <w:rsid w:val="00E22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22390"/>
  </w:style>
  <w:style w:type="paragraph" w:styleId="ListParagraph">
    <w:name w:val="List Paragraph"/>
    <w:basedOn w:val="Normal"/>
    <w:uiPriority w:val="72"/>
    <w:semiHidden/>
    <w:qFormat/>
    <w:rsid w:val="00793ECD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D71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health.vic.gov.au/hospitals-and-health-services/patient-car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2.health.vic.gov.au/hospitals-and-health-services/patient-care/first-aid-services/applying-for-a-first-aid-lice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06FB1-39CF-43E5-8CF3-6F5115331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14671b8e-e891-4910-86ff-35e0958d089d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51ee8a1-a92c-40bc-9e81-d80532d07b4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67</TotalTime>
  <Pages>2</Pages>
  <Words>451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Clinical Staff Qualification and Competency </vt:lpstr>
    </vt:vector>
  </TitlesOfParts>
  <Manager/>
  <Company>Victoria State Government, Department of Health</Company>
  <LinksUpToDate>false</LinksUpToDate>
  <CharactersWithSpaces>3863</CharactersWithSpaces>
  <SharedDoc>false</SharedDoc>
  <HyperlinkBase/>
  <HLinks>
    <vt:vector size="30" baseType="variant">
      <vt:variant>
        <vt:i4>4587589</vt:i4>
      </vt:variant>
      <vt:variant>
        <vt:i4>15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12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4259844</vt:i4>
      </vt:variant>
      <vt:variant>
        <vt:i4>6</vt:i4>
      </vt:variant>
      <vt:variant>
        <vt:i4>0</vt:i4>
      </vt:variant>
      <vt:variant>
        <vt:i4>5</vt:i4>
      </vt:variant>
      <vt:variant>
        <vt:lpwstr>https://www2.health.vic.gov.au/hospitals-and-health-services/patient-care/first-aid-services/applying-for-a-first-aid-licence</vt:lpwstr>
      </vt:variant>
      <vt:variant>
        <vt:lpwstr/>
      </vt:variant>
      <vt:variant>
        <vt:i4>8323092</vt:i4>
      </vt:variant>
      <vt:variant>
        <vt:i4>0</vt:i4>
      </vt:variant>
      <vt:variant>
        <vt:i4>0</vt:i4>
      </vt:variant>
      <vt:variant>
        <vt:i4>5</vt:i4>
      </vt:variant>
      <vt:variant>
        <vt:lpwstr>mailto:Rachel.Baxter@health.vic.gov.au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Clinical Staff Qualification and Competency </dc:title>
  <dc:subject>First Aid Services Clinical Staff Qualification and Competency </dc:subject>
  <cp:keywords/>
  <dc:description/>
  <cp:revision>25</cp:revision>
  <cp:lastPrinted>2020-03-30T03:28:00Z</cp:lastPrinted>
  <dcterms:created xsi:type="dcterms:W3CDTF">2021-11-04T04:10:00Z</dcterms:created>
  <dcterms:modified xsi:type="dcterms:W3CDTF">2021-12-22T01:28:00Z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2021-11-04T04:10:58Z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