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332B6" w14:textId="77777777" w:rsidR="0074696E" w:rsidRPr="004C6EEE" w:rsidRDefault="00FC7FB6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548179CE" wp14:editId="062AB92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728000"/>
            <wp:effectExtent l="0" t="0" r="3175" b="571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3D3E44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22"/>
      </w:tblGrid>
      <w:tr w:rsidR="003B5733" w14:paraId="1E6FF872" w14:textId="77777777" w:rsidTr="00E96CA7">
        <w:tc>
          <w:tcPr>
            <w:tcW w:w="0" w:type="auto"/>
            <w:tcMar>
              <w:top w:w="1588" w:type="dxa"/>
              <w:left w:w="0" w:type="dxa"/>
              <w:right w:w="0" w:type="dxa"/>
            </w:tcMar>
          </w:tcPr>
          <w:p w14:paraId="7DB8E951" w14:textId="77777777" w:rsidR="003B5733" w:rsidRDefault="0091098B" w:rsidP="003B5733">
            <w:pPr>
              <w:pStyle w:val="Documenttitle"/>
              <w:rPr>
                <w:sz w:val="44"/>
                <w:szCs w:val="44"/>
              </w:rPr>
            </w:pPr>
            <w:r w:rsidRPr="0091098B">
              <w:rPr>
                <w:sz w:val="44"/>
                <w:szCs w:val="44"/>
              </w:rPr>
              <w:t>Victorian Alcohol and Drug Collection</w:t>
            </w:r>
          </w:p>
          <w:p w14:paraId="618AA1D9" w14:textId="08BC724D" w:rsidR="00B407BC" w:rsidRPr="0091098B" w:rsidRDefault="00B407BC" w:rsidP="003B5733">
            <w:pPr>
              <w:pStyle w:val="Documenttitle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VADC Bulletin 2021-22</w:t>
            </w:r>
          </w:p>
        </w:tc>
      </w:tr>
      <w:tr w:rsidR="003B5733" w14:paraId="7BC8D8EF" w14:textId="77777777" w:rsidTr="005F44C0">
        <w:tc>
          <w:tcPr>
            <w:tcW w:w="0" w:type="auto"/>
          </w:tcPr>
          <w:p w14:paraId="489AF57F" w14:textId="77BB7C24" w:rsidR="003B5733" w:rsidRPr="00A1389F" w:rsidRDefault="00B407BC" w:rsidP="005F44C0">
            <w:pPr>
              <w:pStyle w:val="Documentsubtitle"/>
            </w:pPr>
            <w:r>
              <w:t>Edition 17:</w:t>
            </w:r>
            <w:r w:rsidR="006C7ABE">
              <w:t xml:space="preserve">       </w:t>
            </w:r>
            <w:r w:rsidR="008B1F09">
              <w:t>5</w:t>
            </w:r>
            <w:r>
              <w:t xml:space="preserve"> November 2021</w:t>
            </w:r>
          </w:p>
        </w:tc>
      </w:tr>
      <w:tr w:rsidR="003B5733" w14:paraId="57CBE7D0" w14:textId="77777777" w:rsidTr="005F44C0">
        <w:tc>
          <w:tcPr>
            <w:tcW w:w="0" w:type="auto"/>
          </w:tcPr>
          <w:p w14:paraId="64A1B206" w14:textId="77777777" w:rsidR="003B5733" w:rsidRDefault="00416B66" w:rsidP="005F44C0">
            <w:pPr>
              <w:pStyle w:val="Bannermarking"/>
            </w:pPr>
            <w:fldSimple w:instr=" FILLIN  &quot;Type the protective marking&quot; \d OFFICIAL \o  \* MERGEFORMAT ">
              <w:r w:rsidR="00C51A47">
                <w:t>OFFICIAL</w:t>
              </w:r>
            </w:fldSimple>
          </w:p>
          <w:p w14:paraId="2E82EA1B" w14:textId="77777777" w:rsidR="00B407BC" w:rsidRDefault="00B407BC" w:rsidP="005F44C0">
            <w:pPr>
              <w:pStyle w:val="Bannermarking"/>
            </w:pPr>
          </w:p>
          <w:p w14:paraId="27A98A08" w14:textId="16645C51" w:rsidR="00B407BC" w:rsidRPr="00B4619E" w:rsidRDefault="00B407BC" w:rsidP="00B4619E">
            <w:pPr>
              <w:pStyle w:val="DHHSbody"/>
              <w:rPr>
                <w:rFonts w:cs="Arial"/>
                <w:b/>
                <w:sz w:val="21"/>
                <w:szCs w:val="21"/>
              </w:rPr>
            </w:pPr>
            <w:r w:rsidRPr="007E2E2F">
              <w:rPr>
                <w:rFonts w:cs="Arial"/>
                <w:b/>
                <w:sz w:val="21"/>
                <w:szCs w:val="21"/>
              </w:rPr>
              <w:t xml:space="preserve">VADC Bulletins must be read in conjunction with the VADC Data Specification, available here </w:t>
            </w:r>
          </w:p>
          <w:p w14:paraId="633733D2" w14:textId="382976A1" w:rsidR="00B4619E" w:rsidRPr="00B4619E" w:rsidRDefault="00167913" w:rsidP="00B4619E">
            <w:pPr>
              <w:pStyle w:val="Body"/>
              <w:rPr>
                <w:rFonts w:cs="Arial"/>
                <w:i/>
                <w:iCs/>
              </w:rPr>
            </w:pPr>
            <w:hyperlink r:id="rId15" w:history="1">
              <w:r w:rsidR="00B4619E">
                <w:rPr>
                  <w:rStyle w:val="Hyperlink"/>
                  <w:rFonts w:cs="Arial"/>
                  <w:i/>
                  <w:iCs/>
                </w:rPr>
                <w:t>VADC documentation - health vic</w:t>
              </w:r>
            </w:hyperlink>
          </w:p>
        </w:tc>
      </w:tr>
    </w:tbl>
    <w:p w14:paraId="4488FF50" w14:textId="77777777" w:rsidR="00AD784C" w:rsidRPr="00B57329" w:rsidRDefault="00AD784C" w:rsidP="002365B4">
      <w:pPr>
        <w:pStyle w:val="TOCheadingfactsheet"/>
      </w:pPr>
      <w:r w:rsidRPr="00B57329">
        <w:t>Contents</w:t>
      </w:r>
    </w:p>
    <w:p w14:paraId="7A7AF300" w14:textId="214EE92B" w:rsidR="009879AF" w:rsidRDefault="00AD784C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86920850" w:history="1">
        <w:r w:rsidR="009879AF" w:rsidRPr="00A07357">
          <w:rPr>
            <w:rStyle w:val="Hyperlink"/>
          </w:rPr>
          <w:t>1.</w:t>
        </w:r>
        <w:r w:rsidR="009879AF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9879AF" w:rsidRPr="00A07357">
          <w:rPr>
            <w:rStyle w:val="Hyperlink"/>
          </w:rPr>
          <w:t>MFT – improved security function</w:t>
        </w:r>
        <w:r w:rsidR="009879AF">
          <w:rPr>
            <w:webHidden/>
          </w:rPr>
          <w:tab/>
        </w:r>
        <w:r w:rsidR="009879AF">
          <w:rPr>
            <w:webHidden/>
          </w:rPr>
          <w:fldChar w:fldCharType="begin"/>
        </w:r>
        <w:r w:rsidR="009879AF">
          <w:rPr>
            <w:webHidden/>
          </w:rPr>
          <w:instrText xml:space="preserve"> PAGEREF _Toc86920850 \h </w:instrText>
        </w:r>
        <w:r w:rsidR="009879AF">
          <w:rPr>
            <w:webHidden/>
          </w:rPr>
        </w:r>
        <w:r w:rsidR="009879AF">
          <w:rPr>
            <w:webHidden/>
          </w:rPr>
          <w:fldChar w:fldCharType="separate"/>
        </w:r>
        <w:r w:rsidR="009879AF">
          <w:rPr>
            <w:webHidden/>
          </w:rPr>
          <w:t>2</w:t>
        </w:r>
        <w:r w:rsidR="009879AF">
          <w:rPr>
            <w:webHidden/>
          </w:rPr>
          <w:fldChar w:fldCharType="end"/>
        </w:r>
      </w:hyperlink>
    </w:p>
    <w:p w14:paraId="59C93093" w14:textId="45716852" w:rsidR="009879AF" w:rsidRDefault="00167913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86920851" w:history="1">
        <w:r w:rsidR="009879AF" w:rsidRPr="00A07357">
          <w:rPr>
            <w:rStyle w:val="Hyperlink"/>
          </w:rPr>
          <w:t>2.</w:t>
        </w:r>
        <w:r w:rsidR="009879AF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9879AF" w:rsidRPr="00A07357">
          <w:rPr>
            <w:rStyle w:val="Hyperlink"/>
          </w:rPr>
          <w:t>Service Event Statement – NEW FORMAT</w:t>
        </w:r>
        <w:r w:rsidR="009879AF">
          <w:rPr>
            <w:webHidden/>
          </w:rPr>
          <w:tab/>
        </w:r>
        <w:r w:rsidR="009879AF">
          <w:rPr>
            <w:webHidden/>
          </w:rPr>
          <w:fldChar w:fldCharType="begin"/>
        </w:r>
        <w:r w:rsidR="009879AF">
          <w:rPr>
            <w:webHidden/>
          </w:rPr>
          <w:instrText xml:space="preserve"> PAGEREF _Toc86920851 \h </w:instrText>
        </w:r>
        <w:r w:rsidR="009879AF">
          <w:rPr>
            <w:webHidden/>
          </w:rPr>
        </w:r>
        <w:r w:rsidR="009879AF">
          <w:rPr>
            <w:webHidden/>
          </w:rPr>
          <w:fldChar w:fldCharType="separate"/>
        </w:r>
        <w:r w:rsidR="009879AF">
          <w:rPr>
            <w:webHidden/>
          </w:rPr>
          <w:t>2</w:t>
        </w:r>
        <w:r w:rsidR="009879AF">
          <w:rPr>
            <w:webHidden/>
          </w:rPr>
          <w:fldChar w:fldCharType="end"/>
        </w:r>
      </w:hyperlink>
    </w:p>
    <w:p w14:paraId="16594EB2" w14:textId="0000A5BD" w:rsidR="009879AF" w:rsidRDefault="00167913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86920852" w:history="1">
        <w:r w:rsidR="009879AF" w:rsidRPr="00A07357">
          <w:rPr>
            <w:rStyle w:val="Hyperlink"/>
          </w:rPr>
          <w:t>3.</w:t>
        </w:r>
        <w:r w:rsidR="009879AF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9879AF" w:rsidRPr="00A07357">
          <w:rPr>
            <w:rStyle w:val="Hyperlink"/>
          </w:rPr>
          <w:t>New Links to VADC Documentation</w:t>
        </w:r>
        <w:r w:rsidR="009879AF">
          <w:rPr>
            <w:webHidden/>
          </w:rPr>
          <w:tab/>
        </w:r>
        <w:r w:rsidR="009879AF">
          <w:rPr>
            <w:webHidden/>
          </w:rPr>
          <w:fldChar w:fldCharType="begin"/>
        </w:r>
        <w:r w:rsidR="009879AF">
          <w:rPr>
            <w:webHidden/>
          </w:rPr>
          <w:instrText xml:space="preserve"> PAGEREF _Toc86920852 \h </w:instrText>
        </w:r>
        <w:r w:rsidR="009879AF">
          <w:rPr>
            <w:webHidden/>
          </w:rPr>
        </w:r>
        <w:r w:rsidR="009879AF">
          <w:rPr>
            <w:webHidden/>
          </w:rPr>
          <w:fldChar w:fldCharType="separate"/>
        </w:r>
        <w:r w:rsidR="009879AF">
          <w:rPr>
            <w:webHidden/>
          </w:rPr>
          <w:t>2</w:t>
        </w:r>
        <w:r w:rsidR="009879AF">
          <w:rPr>
            <w:webHidden/>
          </w:rPr>
          <w:fldChar w:fldCharType="end"/>
        </w:r>
      </w:hyperlink>
    </w:p>
    <w:p w14:paraId="7B2CCD97" w14:textId="69F0376E" w:rsidR="009879AF" w:rsidRDefault="00167913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86920853" w:history="1">
        <w:r w:rsidR="009879AF" w:rsidRPr="00A07357">
          <w:rPr>
            <w:rStyle w:val="Hyperlink"/>
          </w:rPr>
          <w:t>4.</w:t>
        </w:r>
        <w:r w:rsidR="009879AF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9879AF" w:rsidRPr="00A07357">
          <w:rPr>
            <w:rStyle w:val="Hyperlink"/>
          </w:rPr>
          <w:t>Data Quality review on ACSO Identifier</w:t>
        </w:r>
        <w:r w:rsidR="009879AF">
          <w:rPr>
            <w:webHidden/>
          </w:rPr>
          <w:tab/>
        </w:r>
        <w:r w:rsidR="009879AF">
          <w:rPr>
            <w:webHidden/>
          </w:rPr>
          <w:fldChar w:fldCharType="begin"/>
        </w:r>
        <w:r w:rsidR="009879AF">
          <w:rPr>
            <w:webHidden/>
          </w:rPr>
          <w:instrText xml:space="preserve"> PAGEREF _Toc86920853 \h </w:instrText>
        </w:r>
        <w:r w:rsidR="009879AF">
          <w:rPr>
            <w:webHidden/>
          </w:rPr>
        </w:r>
        <w:r w:rsidR="009879AF">
          <w:rPr>
            <w:webHidden/>
          </w:rPr>
          <w:fldChar w:fldCharType="separate"/>
        </w:r>
        <w:r w:rsidR="009879AF">
          <w:rPr>
            <w:webHidden/>
          </w:rPr>
          <w:t>3</w:t>
        </w:r>
        <w:r w:rsidR="009879AF">
          <w:rPr>
            <w:webHidden/>
          </w:rPr>
          <w:fldChar w:fldCharType="end"/>
        </w:r>
      </w:hyperlink>
    </w:p>
    <w:p w14:paraId="00D80C46" w14:textId="4CBAEBAA" w:rsidR="009879AF" w:rsidRDefault="00167913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86920854" w:history="1">
        <w:r w:rsidR="009879AF" w:rsidRPr="00A07357">
          <w:rPr>
            <w:rStyle w:val="Hyperlink"/>
          </w:rPr>
          <w:t>5.</w:t>
        </w:r>
        <w:r w:rsidR="009879AF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9879AF" w:rsidRPr="00A07357">
          <w:rPr>
            <w:rStyle w:val="Hyperlink"/>
          </w:rPr>
          <w:t>Feedback to Annual Change Proposals for VADC 2022-23</w:t>
        </w:r>
        <w:r w:rsidR="009879AF">
          <w:rPr>
            <w:webHidden/>
          </w:rPr>
          <w:tab/>
        </w:r>
        <w:r w:rsidR="009879AF">
          <w:rPr>
            <w:webHidden/>
          </w:rPr>
          <w:fldChar w:fldCharType="begin"/>
        </w:r>
        <w:r w:rsidR="009879AF">
          <w:rPr>
            <w:webHidden/>
          </w:rPr>
          <w:instrText xml:space="preserve"> PAGEREF _Toc86920854 \h </w:instrText>
        </w:r>
        <w:r w:rsidR="009879AF">
          <w:rPr>
            <w:webHidden/>
          </w:rPr>
        </w:r>
        <w:r w:rsidR="009879AF">
          <w:rPr>
            <w:webHidden/>
          </w:rPr>
          <w:fldChar w:fldCharType="separate"/>
        </w:r>
        <w:r w:rsidR="009879AF">
          <w:rPr>
            <w:webHidden/>
          </w:rPr>
          <w:t>3</w:t>
        </w:r>
        <w:r w:rsidR="009879AF">
          <w:rPr>
            <w:webHidden/>
          </w:rPr>
          <w:fldChar w:fldCharType="end"/>
        </w:r>
      </w:hyperlink>
    </w:p>
    <w:p w14:paraId="352E2ABE" w14:textId="7B5B9AFD" w:rsidR="007173CA" w:rsidRDefault="00AD784C" w:rsidP="00D079AA">
      <w:pPr>
        <w:pStyle w:val="Body"/>
      </w:pPr>
      <w:r>
        <w:fldChar w:fldCharType="end"/>
      </w:r>
    </w:p>
    <w:p w14:paraId="472A910A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6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470B1A8D" w14:textId="77777777" w:rsidR="00F32368" w:rsidRPr="00F32368" w:rsidRDefault="00F32368" w:rsidP="00F32368">
      <w:pPr>
        <w:pStyle w:val="Body"/>
      </w:pPr>
      <w:bookmarkStart w:id="0" w:name="_Hlk41913885"/>
    </w:p>
    <w:p w14:paraId="707ABB80" w14:textId="78FD7C2F" w:rsidR="006D7093" w:rsidRDefault="006D7093" w:rsidP="006D7093">
      <w:pPr>
        <w:pStyle w:val="Body"/>
      </w:pPr>
      <w:bookmarkStart w:id="1" w:name="_Hlk63355178"/>
      <w:bookmarkEnd w:id="0"/>
    </w:p>
    <w:p w14:paraId="2F9202D3" w14:textId="0F8313ED" w:rsidR="00B407BC" w:rsidRDefault="00B407BC" w:rsidP="006D7093">
      <w:pPr>
        <w:pStyle w:val="Body"/>
      </w:pPr>
    </w:p>
    <w:p w14:paraId="32A01236" w14:textId="6229FB03" w:rsidR="00B407BC" w:rsidRDefault="00B407BC" w:rsidP="006D7093">
      <w:pPr>
        <w:pStyle w:val="Body"/>
      </w:pPr>
    </w:p>
    <w:p w14:paraId="7F8F99D2" w14:textId="5DEA7806" w:rsidR="00B407BC" w:rsidRDefault="00B407BC" w:rsidP="006D7093">
      <w:pPr>
        <w:pStyle w:val="Body"/>
      </w:pPr>
    </w:p>
    <w:p w14:paraId="070B5420" w14:textId="72C89127" w:rsidR="00B407BC" w:rsidRDefault="00B407BC" w:rsidP="006D7093">
      <w:pPr>
        <w:pStyle w:val="Body"/>
      </w:pPr>
    </w:p>
    <w:p w14:paraId="13756E98" w14:textId="6C9F3AB4" w:rsidR="00B407BC" w:rsidRDefault="00B407BC" w:rsidP="006D7093">
      <w:pPr>
        <w:pStyle w:val="Body"/>
      </w:pPr>
    </w:p>
    <w:p w14:paraId="339BFA49" w14:textId="26E608C6" w:rsidR="00B407BC" w:rsidRDefault="00B407BC" w:rsidP="006D7093">
      <w:pPr>
        <w:pStyle w:val="Body"/>
      </w:pPr>
    </w:p>
    <w:p w14:paraId="61EB562A" w14:textId="54009893" w:rsidR="001A47CA" w:rsidRDefault="001A47CA" w:rsidP="006D7093">
      <w:pPr>
        <w:pStyle w:val="Body"/>
      </w:pPr>
    </w:p>
    <w:p w14:paraId="15D15FD5" w14:textId="2FA61EEE" w:rsidR="001A47CA" w:rsidRDefault="001A47CA" w:rsidP="006D7093">
      <w:pPr>
        <w:pStyle w:val="Body"/>
      </w:pPr>
    </w:p>
    <w:p w14:paraId="12FD571F" w14:textId="1D534333" w:rsidR="001D318E" w:rsidRDefault="001D318E" w:rsidP="006D7093">
      <w:pPr>
        <w:pStyle w:val="Body"/>
      </w:pPr>
    </w:p>
    <w:p w14:paraId="1E45B41A" w14:textId="77777777" w:rsidR="001D318E" w:rsidRDefault="001D318E" w:rsidP="006D7093">
      <w:pPr>
        <w:pStyle w:val="Body"/>
      </w:pPr>
    </w:p>
    <w:p w14:paraId="2F78038E" w14:textId="096730FB" w:rsidR="00EE29AD" w:rsidRDefault="00B407BC" w:rsidP="00E261B3">
      <w:pPr>
        <w:pStyle w:val="Heading1"/>
      </w:pPr>
      <w:bookmarkStart w:id="2" w:name="_Toc86920850"/>
      <w:bookmarkEnd w:id="1"/>
      <w:r>
        <w:lastRenderedPageBreak/>
        <w:t>1.</w:t>
      </w:r>
      <w:r>
        <w:tab/>
      </w:r>
      <w:r w:rsidR="008D2356">
        <w:t xml:space="preserve">MFT – </w:t>
      </w:r>
      <w:r w:rsidR="00C06DC2">
        <w:t>improved security function</w:t>
      </w:r>
      <w:bookmarkEnd w:id="2"/>
    </w:p>
    <w:p w14:paraId="226E7BC3" w14:textId="77777777" w:rsidR="003F7B5C" w:rsidRPr="006C24F9" w:rsidRDefault="003F7B5C" w:rsidP="003F7B5C">
      <w:pPr>
        <w:pStyle w:val="DHHSbody"/>
        <w:spacing w:before="120" w:line="240" w:lineRule="auto"/>
        <w:rPr>
          <w:rFonts w:cs="Arial"/>
          <w:sz w:val="21"/>
          <w:szCs w:val="21"/>
          <w:lang w:eastAsia="en-AU"/>
        </w:rPr>
      </w:pPr>
      <w:r w:rsidRPr="006C24F9">
        <w:rPr>
          <w:rFonts w:cs="Arial"/>
          <w:sz w:val="21"/>
          <w:szCs w:val="21"/>
          <w:lang w:eastAsia="en-AU"/>
        </w:rPr>
        <w:t xml:space="preserve">The Managed File Transfer (MFT) web portal is used to submit VADC XML extract files and retrieve VADC ‘Feedback Validation’ reports </w:t>
      </w:r>
      <w:r>
        <w:rPr>
          <w:rFonts w:cs="Arial"/>
          <w:sz w:val="21"/>
          <w:szCs w:val="21"/>
          <w:lang w:eastAsia="en-AU"/>
        </w:rPr>
        <w:t xml:space="preserve">and the </w:t>
      </w:r>
      <w:r w:rsidRPr="006C24F9">
        <w:rPr>
          <w:rFonts w:cs="Arial"/>
          <w:sz w:val="21"/>
          <w:szCs w:val="21"/>
          <w:lang w:eastAsia="en-AU"/>
        </w:rPr>
        <w:t>VADC ‘Service Event Statement’ (SES).</w:t>
      </w:r>
    </w:p>
    <w:p w14:paraId="334CE264" w14:textId="19D68175" w:rsidR="002C3068" w:rsidRDefault="002C3068" w:rsidP="002C3068">
      <w:pPr>
        <w:pStyle w:val="Body"/>
      </w:pPr>
      <w:r>
        <w:t>To improve security, a Multi Factor Authentication (MFA) ha</w:t>
      </w:r>
      <w:r w:rsidR="00513DE2">
        <w:t>s</w:t>
      </w:r>
      <w:r>
        <w:t xml:space="preserve"> been implemented in the Managed File Transfer (MFT) portal which will affect everyone who uses the MFT portal to upload and download files</w:t>
      </w:r>
      <w:r w:rsidR="00577231">
        <w:t>.</w:t>
      </w:r>
    </w:p>
    <w:p w14:paraId="04FE4B1D" w14:textId="1B146380" w:rsidR="00B407BC" w:rsidRDefault="002C3068" w:rsidP="006C7ABE">
      <w:pPr>
        <w:pStyle w:val="Body"/>
      </w:pPr>
      <w:r>
        <w:t>To access the MFT portal</w:t>
      </w:r>
      <w:r w:rsidR="00653BF0">
        <w:t>,</w:t>
      </w:r>
      <w:r>
        <w:t xml:space="preserve"> account holders will be required to obtain a one-time security code/password, as well as enter their MFT account/login name and password.</w:t>
      </w:r>
    </w:p>
    <w:p w14:paraId="7839D766" w14:textId="45AC3AB7" w:rsidR="0048141F" w:rsidRDefault="0048141F" w:rsidP="006C7ABE">
      <w:pPr>
        <w:pStyle w:val="Body"/>
        <w:rPr>
          <w:szCs w:val="21"/>
        </w:rPr>
      </w:pPr>
      <w:r>
        <w:t xml:space="preserve">If you use MFT and have not received a copy of the VADC MFT Guide, please email </w:t>
      </w:r>
      <w:hyperlink r:id="rId17" w:history="1">
        <w:r w:rsidRPr="0048141F">
          <w:rPr>
            <w:rStyle w:val="Hyperlink"/>
          </w:rPr>
          <w:t>vadc_data@heath.vic.gov.au</w:t>
        </w:r>
      </w:hyperlink>
    </w:p>
    <w:p w14:paraId="1DEE000E" w14:textId="7F4491FC" w:rsidR="000047CE" w:rsidRDefault="003F7B5C" w:rsidP="00653BF0">
      <w:pPr>
        <w:pStyle w:val="Body"/>
        <w:spacing w:before="120"/>
        <w:jc w:val="both"/>
        <w:rPr>
          <w:szCs w:val="21"/>
        </w:rPr>
      </w:pPr>
      <w:r>
        <w:rPr>
          <w:szCs w:val="21"/>
        </w:rPr>
        <w:t xml:space="preserve">The </w:t>
      </w:r>
      <w:r w:rsidR="004E3D67">
        <w:rPr>
          <w:szCs w:val="21"/>
        </w:rPr>
        <w:t xml:space="preserve">VADC MFT </w:t>
      </w:r>
      <w:r>
        <w:rPr>
          <w:szCs w:val="21"/>
        </w:rPr>
        <w:t xml:space="preserve">User </w:t>
      </w:r>
      <w:r w:rsidR="004E3D67">
        <w:rPr>
          <w:szCs w:val="21"/>
        </w:rPr>
        <w:t>Guide</w:t>
      </w:r>
      <w:r w:rsidR="0061050C">
        <w:rPr>
          <w:szCs w:val="21"/>
        </w:rPr>
        <w:t xml:space="preserve"> will be published on the web</w:t>
      </w:r>
      <w:r w:rsidR="00513DE2">
        <w:rPr>
          <w:szCs w:val="21"/>
        </w:rPr>
        <w:t>site</w:t>
      </w:r>
      <w:r w:rsidR="0061050C">
        <w:rPr>
          <w:szCs w:val="21"/>
        </w:rPr>
        <w:t xml:space="preserve"> soon.  </w:t>
      </w:r>
    </w:p>
    <w:p w14:paraId="04A17DA4" w14:textId="77777777" w:rsidR="001D318E" w:rsidRDefault="001D318E" w:rsidP="00653BF0">
      <w:pPr>
        <w:pStyle w:val="Body"/>
        <w:spacing w:before="120"/>
        <w:jc w:val="both"/>
        <w:rPr>
          <w:szCs w:val="21"/>
        </w:rPr>
      </w:pPr>
    </w:p>
    <w:p w14:paraId="71B6A63E" w14:textId="3A98DBBD" w:rsidR="00B407BC" w:rsidRDefault="00B407BC" w:rsidP="00B407BC">
      <w:pPr>
        <w:pStyle w:val="Heading1"/>
      </w:pPr>
      <w:bookmarkStart w:id="3" w:name="_Toc86920851"/>
      <w:r>
        <w:t>2.</w:t>
      </w:r>
      <w:r>
        <w:tab/>
        <w:t>Service Event Statement – NEW FORMAT</w:t>
      </w:r>
      <w:bookmarkEnd w:id="3"/>
    </w:p>
    <w:p w14:paraId="5FF6B223" w14:textId="07079E95" w:rsidR="00533818" w:rsidRDefault="003F7B5C" w:rsidP="002365B4">
      <w:pPr>
        <w:pStyle w:val="Body"/>
      </w:pPr>
      <w:r>
        <w:t>T</w:t>
      </w:r>
      <w:r w:rsidR="00187C75">
        <w:t xml:space="preserve">he Service Event Statement </w:t>
      </w:r>
      <w:r w:rsidR="00160A79">
        <w:t xml:space="preserve">(SES) </w:t>
      </w:r>
      <w:r>
        <w:t xml:space="preserve">has a new format and </w:t>
      </w:r>
      <w:r w:rsidR="00187C75">
        <w:t xml:space="preserve">will be issued to services from </w:t>
      </w:r>
      <w:r w:rsidR="00160A79">
        <w:t xml:space="preserve">the </w:t>
      </w:r>
      <w:r w:rsidR="00187C75">
        <w:t>17</w:t>
      </w:r>
      <w:r w:rsidR="00187C75" w:rsidRPr="00187C75">
        <w:rPr>
          <w:vertAlign w:val="superscript"/>
        </w:rPr>
        <w:t>th</w:t>
      </w:r>
      <w:r w:rsidR="00187C75">
        <w:t xml:space="preserve"> of November 2021.</w:t>
      </w:r>
      <w:r w:rsidR="00512B6B">
        <w:t xml:space="preserve">  </w:t>
      </w:r>
      <w:r w:rsidR="00D8220E">
        <w:t>After</w:t>
      </w:r>
      <w:r w:rsidR="00512B6B">
        <w:t xml:space="preserve"> this date, the Service Event Statement</w:t>
      </w:r>
      <w:r w:rsidR="00160A79">
        <w:t xml:space="preserve"> (SES)</w:t>
      </w:r>
      <w:r w:rsidR="00512B6B">
        <w:t xml:space="preserve"> will be issued twice a month</w:t>
      </w:r>
      <w:r>
        <w:t xml:space="preserve"> on the</w:t>
      </w:r>
      <w:r w:rsidR="00512B6B">
        <w:t xml:space="preserve"> 7</w:t>
      </w:r>
      <w:r w:rsidR="00512B6B" w:rsidRPr="00512B6B">
        <w:rPr>
          <w:vertAlign w:val="superscript"/>
        </w:rPr>
        <w:t>th</w:t>
      </w:r>
      <w:r w:rsidR="00512B6B">
        <w:t xml:space="preserve"> and 17</w:t>
      </w:r>
      <w:r w:rsidR="00512B6B" w:rsidRPr="00512B6B">
        <w:rPr>
          <w:vertAlign w:val="superscript"/>
        </w:rPr>
        <w:t>th</w:t>
      </w:r>
      <w:r w:rsidR="00512B6B">
        <w:t xml:space="preserve"> of each month.  </w:t>
      </w:r>
    </w:p>
    <w:p w14:paraId="7635482A" w14:textId="4A5B5F5E" w:rsidR="00906A31" w:rsidRDefault="00906A31" w:rsidP="00906A31">
      <w:pPr>
        <w:pStyle w:val="Body"/>
      </w:pPr>
      <w:r>
        <w:t xml:space="preserve">A copy of the </w:t>
      </w:r>
      <w:r w:rsidR="00513DE2">
        <w:t xml:space="preserve">new </w:t>
      </w:r>
      <w:r>
        <w:t>Service Event Statement</w:t>
      </w:r>
      <w:r w:rsidR="00BF72C1">
        <w:t xml:space="preserve"> </w:t>
      </w:r>
      <w:r w:rsidR="003C46BD">
        <w:t>(SES)</w:t>
      </w:r>
      <w:r>
        <w:t xml:space="preserve"> </w:t>
      </w:r>
      <w:r w:rsidR="00653669">
        <w:t xml:space="preserve">specification </w:t>
      </w:r>
      <w:r>
        <w:t xml:space="preserve">is available below. </w:t>
      </w:r>
    </w:p>
    <w:bookmarkStart w:id="4" w:name="_MON_1697457997"/>
    <w:bookmarkEnd w:id="4"/>
    <w:p w14:paraId="48F0AE25" w14:textId="7835E59D" w:rsidR="00906A31" w:rsidRDefault="00A51478" w:rsidP="003C46BD">
      <w:pPr>
        <w:pStyle w:val="Body"/>
        <w:keepNext/>
      </w:pPr>
      <w:r>
        <w:object w:dxaOrig="1516" w:dyaOrig="987" w14:anchorId="6F7C02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9.5pt" o:ole="">
            <v:imagedata r:id="rId18" o:title=""/>
          </v:shape>
          <o:OLEObject Type="Embed" ProgID="Word.Document.12" ShapeID="_x0000_i1025" DrawAspect="Icon" ObjectID="_1697611547" r:id="rId19">
            <o:FieldCodes>\s</o:FieldCodes>
          </o:OLEObject>
        </w:object>
      </w:r>
    </w:p>
    <w:p w14:paraId="3B0F4B9B" w14:textId="5BCADB1B" w:rsidR="00187C75" w:rsidRDefault="00187C75" w:rsidP="002365B4">
      <w:pPr>
        <w:pStyle w:val="Body"/>
      </w:pPr>
      <w:r>
        <w:t xml:space="preserve">The </w:t>
      </w:r>
      <w:r w:rsidR="00533818">
        <w:t>Service Event Statement</w:t>
      </w:r>
      <w:r w:rsidR="00A14E4D">
        <w:t xml:space="preserve"> in the new format</w:t>
      </w:r>
      <w:r>
        <w:t xml:space="preserve"> include</w:t>
      </w:r>
      <w:r w:rsidR="007505E9">
        <w:t>s</w:t>
      </w:r>
      <w:r w:rsidR="00440715">
        <w:t>:</w:t>
      </w:r>
    </w:p>
    <w:p w14:paraId="4F5F22FD" w14:textId="1AB87B2F" w:rsidR="00440715" w:rsidRDefault="00440715" w:rsidP="00440715">
      <w:pPr>
        <w:pStyle w:val="Body"/>
        <w:numPr>
          <w:ilvl w:val="0"/>
          <w:numId w:val="40"/>
        </w:numPr>
      </w:pPr>
      <w:r>
        <w:t>Both open and closed service events for the current financial year (FY</w:t>
      </w:r>
      <w:r w:rsidR="00D8220E">
        <w:t xml:space="preserve"> </w:t>
      </w:r>
      <w:r>
        <w:t>21/22)</w:t>
      </w:r>
      <w:r w:rsidR="00BC6CD5">
        <w:t>,</w:t>
      </w:r>
      <w:r>
        <w:t xml:space="preserve"> but only open service events for previous financial years will be displayed.</w:t>
      </w:r>
    </w:p>
    <w:p w14:paraId="470B19D6" w14:textId="47D12F2A" w:rsidR="00512B6B" w:rsidRDefault="00512B6B" w:rsidP="001A47CA">
      <w:pPr>
        <w:pStyle w:val="Body"/>
        <w:numPr>
          <w:ilvl w:val="0"/>
          <w:numId w:val="40"/>
        </w:numPr>
      </w:pPr>
      <w:r>
        <w:t>The fields no longer have underscore in the field name.</w:t>
      </w:r>
      <w:r w:rsidR="001A47CA">
        <w:t xml:space="preserve"> E.g.</w:t>
      </w:r>
      <w:r>
        <w:t xml:space="preserve"> Outlet_Code </w:t>
      </w:r>
      <w:r w:rsidRPr="001A47CA">
        <w:rPr>
          <w:u w:val="single"/>
        </w:rPr>
        <w:t>changed to</w:t>
      </w:r>
      <w:r>
        <w:t xml:space="preserve"> Outlet Code</w:t>
      </w:r>
    </w:p>
    <w:p w14:paraId="6CC270F5" w14:textId="77777777" w:rsidR="006C1155" w:rsidRDefault="00187C75" w:rsidP="001A47CA">
      <w:pPr>
        <w:pStyle w:val="Body"/>
        <w:numPr>
          <w:ilvl w:val="0"/>
          <w:numId w:val="40"/>
        </w:numPr>
      </w:pPr>
      <w:r>
        <w:t xml:space="preserve">New fields </w:t>
      </w:r>
      <w:r w:rsidR="00906A31">
        <w:t>(highlighted in green in the attachment above)</w:t>
      </w:r>
      <w:r w:rsidR="00BC6CD5">
        <w:t>, such as descriptions to the codes.</w:t>
      </w:r>
      <w:r w:rsidR="001A47CA">
        <w:t xml:space="preserve"> </w:t>
      </w:r>
    </w:p>
    <w:p w14:paraId="17AB1570" w14:textId="43474E16" w:rsidR="00B407BC" w:rsidRDefault="001A47CA" w:rsidP="006C1155">
      <w:pPr>
        <w:pStyle w:val="Body"/>
        <w:ind w:left="720"/>
      </w:pPr>
      <w:r>
        <w:t xml:space="preserve">E.g. </w:t>
      </w:r>
      <w:r w:rsidR="00512B6B">
        <w:t>Service Stream Desc</w:t>
      </w:r>
    </w:p>
    <w:p w14:paraId="218B8832" w14:textId="00F4B6B7" w:rsidR="001D318E" w:rsidRDefault="001D318E" w:rsidP="006C1155">
      <w:pPr>
        <w:pStyle w:val="Body"/>
        <w:ind w:left="720"/>
      </w:pPr>
    </w:p>
    <w:p w14:paraId="17E2EA71" w14:textId="46C778C0" w:rsidR="001D318E" w:rsidRDefault="001D318E" w:rsidP="001D318E">
      <w:pPr>
        <w:pStyle w:val="Heading1"/>
      </w:pPr>
      <w:bookmarkStart w:id="5" w:name="_Toc86920852"/>
      <w:r>
        <w:t>3.</w:t>
      </w:r>
      <w:r>
        <w:tab/>
        <w:t xml:space="preserve">New Links to VADC </w:t>
      </w:r>
      <w:r w:rsidR="00965D76">
        <w:t>d</w:t>
      </w:r>
      <w:r>
        <w:t>ocumentation</w:t>
      </w:r>
      <w:bookmarkEnd w:id="5"/>
    </w:p>
    <w:p w14:paraId="152D52CE" w14:textId="040907D1" w:rsidR="001D318E" w:rsidRDefault="001D318E" w:rsidP="001D318E">
      <w:pPr>
        <w:pStyle w:val="Body"/>
      </w:pPr>
      <w:r>
        <w:t>The Department of Health VADC website has been updated.  Here is the new link to the VADC</w:t>
      </w:r>
      <w:r w:rsidR="00965D76">
        <w:t xml:space="preserve"> documentation</w:t>
      </w:r>
      <w:r>
        <w:t xml:space="preserve"> website:</w:t>
      </w:r>
    </w:p>
    <w:p w14:paraId="1A54B3E6" w14:textId="3E84BFB5" w:rsidR="00965D76" w:rsidRDefault="00167913" w:rsidP="001D318E">
      <w:pPr>
        <w:pStyle w:val="Body"/>
      </w:pPr>
      <w:hyperlink r:id="rId20" w:history="1">
        <w:r w:rsidR="00965D76" w:rsidRPr="00965D76">
          <w:rPr>
            <w:rStyle w:val="Hyperlink"/>
          </w:rPr>
          <w:t>https://www.health.vic.gov.au/funding-and-reporting-aod-services/vadc-documentation</w:t>
        </w:r>
      </w:hyperlink>
    </w:p>
    <w:p w14:paraId="05BB4E96" w14:textId="77777777" w:rsidR="00965D76" w:rsidRDefault="00965D76" w:rsidP="001D318E">
      <w:pPr>
        <w:pStyle w:val="Body"/>
      </w:pPr>
    </w:p>
    <w:p w14:paraId="561B8C4B" w14:textId="0F04655F" w:rsidR="001D318E" w:rsidRDefault="001D318E" w:rsidP="001D318E">
      <w:pPr>
        <w:pStyle w:val="Body"/>
        <w:rPr>
          <w:szCs w:val="21"/>
        </w:rPr>
      </w:pPr>
      <w:r>
        <w:t xml:space="preserve">Please update your </w:t>
      </w:r>
      <w:r w:rsidR="00DF0558">
        <w:t>favourites</w:t>
      </w:r>
      <w:r>
        <w:t xml:space="preserve"> and/or shortcuts to VADC</w:t>
      </w:r>
      <w:r w:rsidR="00965D76">
        <w:t xml:space="preserve"> documentation</w:t>
      </w:r>
      <w:r>
        <w:t xml:space="preserve"> with this new website address.  If you have any issues, please email </w:t>
      </w:r>
      <w:hyperlink r:id="rId21" w:history="1">
        <w:r w:rsidRPr="0048141F">
          <w:rPr>
            <w:rStyle w:val="Hyperlink"/>
          </w:rPr>
          <w:t>vadc_data@heath.vic.gov.au</w:t>
        </w:r>
      </w:hyperlink>
    </w:p>
    <w:p w14:paraId="1E223352" w14:textId="79E20092" w:rsidR="001D318E" w:rsidRDefault="001D318E" w:rsidP="001D318E">
      <w:pPr>
        <w:pStyle w:val="Body"/>
      </w:pPr>
    </w:p>
    <w:p w14:paraId="231C5E1F" w14:textId="688C9BB9" w:rsidR="001D318E" w:rsidRDefault="001D318E" w:rsidP="001D318E">
      <w:pPr>
        <w:pStyle w:val="Body"/>
      </w:pPr>
    </w:p>
    <w:p w14:paraId="7AE38BE4" w14:textId="2E1E0EFE" w:rsidR="00B407BC" w:rsidRDefault="001D318E" w:rsidP="00B407BC">
      <w:pPr>
        <w:pStyle w:val="Heading1"/>
      </w:pPr>
      <w:bookmarkStart w:id="6" w:name="_Toc86920853"/>
      <w:r>
        <w:lastRenderedPageBreak/>
        <w:t>4</w:t>
      </w:r>
      <w:r w:rsidR="00B407BC">
        <w:t>.</w:t>
      </w:r>
      <w:r w:rsidR="00B407BC">
        <w:tab/>
      </w:r>
      <w:r w:rsidR="00C06DC2">
        <w:t xml:space="preserve">Data </w:t>
      </w:r>
      <w:r w:rsidR="00906A31">
        <w:t>Q</w:t>
      </w:r>
      <w:r w:rsidR="00C06DC2">
        <w:t xml:space="preserve">uality </w:t>
      </w:r>
      <w:r w:rsidR="00906A31">
        <w:t>r</w:t>
      </w:r>
      <w:r w:rsidR="00C06DC2">
        <w:t>eview on ACSO Identifier</w:t>
      </w:r>
      <w:bookmarkEnd w:id="6"/>
    </w:p>
    <w:p w14:paraId="067AB5A6" w14:textId="58D5F75C" w:rsidR="00B407BC" w:rsidRDefault="00906A31" w:rsidP="00B407BC">
      <w:pPr>
        <w:pStyle w:val="Body"/>
      </w:pPr>
      <w:r>
        <w:t>A Data Quality (DQ) review will be conducted on unusual ACSO Identifier codes reported in VADC.</w:t>
      </w:r>
    </w:p>
    <w:p w14:paraId="7A282A76" w14:textId="788FACD1" w:rsidR="00653669" w:rsidRDefault="00906A31" w:rsidP="003C46BD">
      <w:pPr>
        <w:pStyle w:val="Body"/>
      </w:pPr>
      <w:r>
        <w:t>Upon completion of the DQ activity, we will be in contact with services to review</w:t>
      </w:r>
      <w:r w:rsidR="00440715">
        <w:t xml:space="preserve"> and discuss</w:t>
      </w:r>
      <w:r>
        <w:t xml:space="preserve"> </w:t>
      </w:r>
      <w:r w:rsidR="000A19B2">
        <w:t>any</w:t>
      </w:r>
      <w:r>
        <w:t xml:space="preserve"> unusual ACSO Identifier codes</w:t>
      </w:r>
      <w:r w:rsidR="000A19B2">
        <w:t xml:space="preserve"> that have been reported</w:t>
      </w:r>
      <w:r>
        <w:t>.</w:t>
      </w:r>
    </w:p>
    <w:p w14:paraId="1F65D8B1" w14:textId="77777777" w:rsidR="001D318E" w:rsidRDefault="001D318E" w:rsidP="003C46BD">
      <w:pPr>
        <w:pStyle w:val="Body"/>
      </w:pPr>
    </w:p>
    <w:p w14:paraId="0CAB87CD" w14:textId="63A2A58D" w:rsidR="00B407BC" w:rsidRDefault="001D318E" w:rsidP="00B407BC">
      <w:pPr>
        <w:pStyle w:val="Heading1"/>
      </w:pPr>
      <w:bookmarkStart w:id="7" w:name="_Toc86920854"/>
      <w:r>
        <w:t>5</w:t>
      </w:r>
      <w:r w:rsidR="00B407BC">
        <w:t>.</w:t>
      </w:r>
      <w:r w:rsidR="00B407BC">
        <w:tab/>
      </w:r>
      <w:r w:rsidR="00E43719">
        <w:t xml:space="preserve">Feedback to </w:t>
      </w:r>
      <w:r w:rsidR="00C06DC2">
        <w:t xml:space="preserve">Annual Change Proposals </w:t>
      </w:r>
      <w:r w:rsidR="00E43719">
        <w:t xml:space="preserve">for VADC </w:t>
      </w:r>
      <w:r w:rsidR="00C06DC2">
        <w:t>2022-23</w:t>
      </w:r>
      <w:bookmarkEnd w:id="7"/>
    </w:p>
    <w:p w14:paraId="609B1759" w14:textId="7C7F753D" w:rsidR="00653669" w:rsidRDefault="007505E9" w:rsidP="002365B4">
      <w:pPr>
        <w:pStyle w:val="Body"/>
      </w:pPr>
      <w:r>
        <w:t xml:space="preserve">The </w:t>
      </w:r>
      <w:r w:rsidR="00906A31">
        <w:t xml:space="preserve">VADC </w:t>
      </w:r>
      <w:r w:rsidR="00513DE2">
        <w:t>t</w:t>
      </w:r>
      <w:r w:rsidR="00906A31">
        <w:t xml:space="preserve">eam would like to </w:t>
      </w:r>
      <w:r w:rsidR="00440715">
        <w:t xml:space="preserve">extend our </w:t>
      </w:r>
      <w:r w:rsidR="00E43719">
        <w:t xml:space="preserve">appreciation </w:t>
      </w:r>
      <w:r w:rsidR="00440715">
        <w:t>to</w:t>
      </w:r>
      <w:r w:rsidR="00906A31">
        <w:t xml:space="preserve"> services </w:t>
      </w:r>
      <w:r w:rsidR="00440715">
        <w:t>for their feedback on the</w:t>
      </w:r>
      <w:r w:rsidR="002A62CE">
        <w:t xml:space="preserve"> </w:t>
      </w:r>
      <w:hyperlink r:id="rId22" w:history="1">
        <w:r w:rsidR="002A62CE" w:rsidRPr="002A62CE">
          <w:rPr>
            <w:rStyle w:val="Hyperlink"/>
          </w:rPr>
          <w:t>Annual Change Proposals for 1 July 2022</w:t>
        </w:r>
      </w:hyperlink>
      <w:r w:rsidR="002A62CE">
        <w:t xml:space="preserve">.  </w:t>
      </w:r>
      <w:r w:rsidR="00E43719">
        <w:t xml:space="preserve">The </w:t>
      </w:r>
      <w:r w:rsidR="00165EB5">
        <w:t xml:space="preserve">closing date </w:t>
      </w:r>
      <w:r w:rsidR="004B1DE1">
        <w:t xml:space="preserve">for </w:t>
      </w:r>
      <w:r w:rsidR="00165EB5">
        <w:t xml:space="preserve">feedback was on </w:t>
      </w:r>
      <w:r w:rsidR="00E43719">
        <w:t>29 October 202</w:t>
      </w:r>
      <w:r w:rsidR="00165EB5">
        <w:t>1</w:t>
      </w:r>
      <w:r w:rsidR="00E43719">
        <w:t>.</w:t>
      </w:r>
      <w:r w:rsidR="00165EB5">
        <w:t xml:space="preserve"> All feedback to proposals will be collated and presented to the Change Management and Change Control Groups to inform their final recommendations</w:t>
      </w:r>
      <w:r w:rsidR="004B1DE1">
        <w:t xml:space="preserve"> for changes to VADC 1 July 2022</w:t>
      </w:r>
      <w:r w:rsidR="00165EB5">
        <w:t>.</w:t>
      </w:r>
    </w:p>
    <w:p w14:paraId="705866D1" w14:textId="023F6FEE" w:rsidR="001D318E" w:rsidRDefault="001D318E" w:rsidP="002365B4">
      <w:pPr>
        <w:pStyle w:val="Body"/>
      </w:pPr>
    </w:p>
    <w:p w14:paraId="56B5C11F" w14:textId="15BE9CEE" w:rsidR="001D318E" w:rsidRDefault="001D318E" w:rsidP="002365B4">
      <w:pPr>
        <w:pStyle w:val="Body"/>
      </w:pPr>
    </w:p>
    <w:p w14:paraId="4C9718B2" w14:textId="5B9B5461" w:rsidR="001D318E" w:rsidRDefault="001D318E" w:rsidP="002365B4">
      <w:pPr>
        <w:pStyle w:val="Body"/>
      </w:pPr>
    </w:p>
    <w:p w14:paraId="710106C5" w14:textId="4F6DA53B" w:rsidR="001D318E" w:rsidRDefault="001D318E" w:rsidP="002365B4">
      <w:pPr>
        <w:pStyle w:val="Body"/>
      </w:pPr>
    </w:p>
    <w:p w14:paraId="7A03D2A2" w14:textId="00B29534" w:rsidR="001D318E" w:rsidRDefault="001D318E" w:rsidP="002365B4">
      <w:pPr>
        <w:pStyle w:val="Body"/>
      </w:pPr>
    </w:p>
    <w:p w14:paraId="5E129267" w14:textId="09876133" w:rsidR="001D318E" w:rsidRDefault="001D318E" w:rsidP="002365B4">
      <w:pPr>
        <w:pStyle w:val="Body"/>
      </w:pPr>
    </w:p>
    <w:p w14:paraId="29A8900F" w14:textId="42AB6192" w:rsidR="001D318E" w:rsidRDefault="001D318E" w:rsidP="002365B4">
      <w:pPr>
        <w:pStyle w:val="Body"/>
      </w:pPr>
    </w:p>
    <w:p w14:paraId="43CAFAE0" w14:textId="5D073F3C" w:rsidR="001D318E" w:rsidRDefault="001D318E" w:rsidP="002365B4">
      <w:pPr>
        <w:pStyle w:val="Body"/>
      </w:pPr>
    </w:p>
    <w:p w14:paraId="7A11D528" w14:textId="192B631C" w:rsidR="001D318E" w:rsidRDefault="001D318E" w:rsidP="002365B4">
      <w:pPr>
        <w:pStyle w:val="Body"/>
      </w:pPr>
    </w:p>
    <w:p w14:paraId="3085DB26" w14:textId="1A352091" w:rsidR="001D318E" w:rsidRDefault="001D318E" w:rsidP="002365B4">
      <w:pPr>
        <w:pStyle w:val="Body"/>
      </w:pPr>
    </w:p>
    <w:p w14:paraId="032F1367" w14:textId="4007F6CA" w:rsidR="001D318E" w:rsidRDefault="001D318E" w:rsidP="002365B4">
      <w:pPr>
        <w:pStyle w:val="Body"/>
      </w:pPr>
    </w:p>
    <w:p w14:paraId="0C9368D9" w14:textId="0E29FF90" w:rsidR="001D318E" w:rsidRDefault="001D318E" w:rsidP="002365B4">
      <w:pPr>
        <w:pStyle w:val="Body"/>
      </w:pPr>
    </w:p>
    <w:p w14:paraId="7C3DE9A9" w14:textId="6E39FAFE" w:rsidR="001D318E" w:rsidRDefault="001D318E" w:rsidP="002365B4">
      <w:pPr>
        <w:pStyle w:val="Body"/>
      </w:pPr>
    </w:p>
    <w:p w14:paraId="415ED331" w14:textId="6DD8CE72" w:rsidR="001D318E" w:rsidRDefault="001D318E" w:rsidP="002365B4">
      <w:pPr>
        <w:pStyle w:val="Body"/>
      </w:pPr>
    </w:p>
    <w:p w14:paraId="3174EED7" w14:textId="6DFB78A8" w:rsidR="001D318E" w:rsidRDefault="001D318E" w:rsidP="002365B4">
      <w:pPr>
        <w:pStyle w:val="Body"/>
      </w:pPr>
    </w:p>
    <w:p w14:paraId="6350BAF7" w14:textId="2B219256" w:rsidR="001D318E" w:rsidRDefault="001D318E" w:rsidP="002365B4">
      <w:pPr>
        <w:pStyle w:val="Body"/>
      </w:pPr>
    </w:p>
    <w:p w14:paraId="41F7C9B4" w14:textId="5A01DDC6" w:rsidR="001D318E" w:rsidRDefault="001D318E" w:rsidP="002365B4">
      <w:pPr>
        <w:pStyle w:val="Body"/>
      </w:pPr>
    </w:p>
    <w:p w14:paraId="79D4BBC1" w14:textId="7133D52B" w:rsidR="001D318E" w:rsidRDefault="001D318E" w:rsidP="002365B4">
      <w:pPr>
        <w:pStyle w:val="Body"/>
      </w:pPr>
    </w:p>
    <w:p w14:paraId="6C85CEC6" w14:textId="77777777" w:rsidR="001D318E" w:rsidRDefault="001D318E" w:rsidP="002365B4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D318E" w14:paraId="6886AE3C" w14:textId="77777777" w:rsidTr="001D318E">
        <w:tc>
          <w:tcPr>
            <w:tcW w:w="10194" w:type="dxa"/>
          </w:tcPr>
          <w:p w14:paraId="6101031E" w14:textId="77777777" w:rsidR="001D318E" w:rsidRDefault="001D318E" w:rsidP="001D318E">
            <w:pPr>
              <w:pStyle w:val="Imprint"/>
            </w:pPr>
            <w:r>
              <w:t xml:space="preserve">To receive this document in another format email: </w:t>
            </w:r>
            <w:hyperlink r:id="rId23" w:history="1">
              <w:r w:rsidRPr="00524A20">
                <w:rPr>
                  <w:rStyle w:val="Hyperlink"/>
                </w:rPr>
                <w:t>vadc_data@health.vic.gov.au</w:t>
              </w:r>
            </w:hyperlink>
          </w:p>
          <w:p w14:paraId="7EE17B93" w14:textId="77777777" w:rsidR="001D318E" w:rsidRDefault="001D318E" w:rsidP="001D318E">
            <w:pPr>
              <w:pStyle w:val="Imprint"/>
            </w:pPr>
          </w:p>
          <w:p w14:paraId="2B4EA2E6" w14:textId="77777777" w:rsidR="001D318E" w:rsidRPr="003B0381" w:rsidRDefault="001D318E" w:rsidP="001D318E">
            <w:pPr>
              <w:pStyle w:val="Imprint"/>
            </w:pPr>
            <w:r w:rsidRPr="003B0381">
              <w:t>Authorised and published by the Victorian Government, 1 Treasury Place, Melbourne.</w:t>
            </w:r>
          </w:p>
          <w:p w14:paraId="6D5B7439" w14:textId="0FBA7F4E" w:rsidR="001D318E" w:rsidRDefault="001D318E" w:rsidP="002365B4">
            <w:pPr>
              <w:pStyle w:val="Body"/>
            </w:pPr>
            <w:r w:rsidRPr="003B0381">
              <w:rPr>
                <w:sz w:val="20"/>
              </w:rPr>
              <w:t>© State of Victoria, Australia, Department of Health, November 2021</w:t>
            </w:r>
          </w:p>
        </w:tc>
      </w:tr>
    </w:tbl>
    <w:p w14:paraId="4EF6A358" w14:textId="77777777" w:rsidR="001D318E" w:rsidRDefault="001D318E" w:rsidP="002365B4">
      <w:pPr>
        <w:pStyle w:val="Body"/>
      </w:pPr>
    </w:p>
    <w:sectPr w:rsidR="001D318E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4646C" w14:textId="77777777" w:rsidR="00167913" w:rsidRDefault="00167913">
      <w:r>
        <w:separator/>
      </w:r>
    </w:p>
  </w:endnote>
  <w:endnote w:type="continuationSeparator" w:id="0">
    <w:p w14:paraId="035BB09F" w14:textId="77777777" w:rsidR="00167913" w:rsidRDefault="0016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37C11" w14:textId="77777777" w:rsidR="00E8225E" w:rsidRDefault="00E822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6E251" w14:textId="77777777" w:rsidR="00E261B3" w:rsidRPr="00F65AA9" w:rsidRDefault="000C21C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22BDECC9" wp14:editId="6B318D85">
          <wp:simplePos x="0" y="0"/>
          <wp:positionH relativeFrom="column">
            <wp:posOffset>5301615</wp:posOffset>
          </wp:positionH>
          <wp:positionV relativeFrom="paragraph">
            <wp:posOffset>169545</wp:posOffset>
          </wp:positionV>
          <wp:extent cx="1244600" cy="5214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HI_logo_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600" cy="521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670F117D" wp14:editId="481ED116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5C7A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0F117D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5pt;width:595.3pt;height:24.5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" o:allowincell="f" filled="f" stroked="f" strokeweight=".5pt">
              <v:textbox inset=",0,,0">
                <w:txbxContent>
                  <w:p w14:paraId="3E35C7A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7FB6">
      <w:rPr>
        <w:noProof/>
        <w:lang w:eastAsia="en-AU"/>
      </w:rPr>
      <w:drawing>
        <wp:anchor distT="0" distB="0" distL="114300" distR="114300" simplePos="0" relativeHeight="251661312" behindDoc="1" locked="1" layoutInCell="1" allowOverlap="1" wp14:anchorId="61480950" wp14:editId="239A377A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402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7216" behindDoc="0" locked="0" layoutInCell="0" allowOverlap="1" wp14:anchorId="6E4F0EFF" wp14:editId="69FF380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84A91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F0EFF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0384A91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D5566" w14:textId="77777777" w:rsidR="00167913" w:rsidRDefault="00167913" w:rsidP="002862F1">
      <w:pPr>
        <w:spacing w:before="120"/>
      </w:pPr>
      <w:r>
        <w:separator/>
      </w:r>
    </w:p>
  </w:footnote>
  <w:footnote w:type="continuationSeparator" w:id="0">
    <w:p w14:paraId="4CB3C5C3" w14:textId="77777777" w:rsidR="00167913" w:rsidRDefault="00167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D37EA" w14:textId="77777777" w:rsidR="00E8225E" w:rsidRDefault="00E822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5E290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6709A" w14:textId="77777777" w:rsidR="00E8225E" w:rsidRDefault="00E8225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3F48A" w14:textId="457FB940" w:rsidR="00E261B3" w:rsidRPr="0051568D" w:rsidRDefault="00FC7FB6" w:rsidP="0011701A">
    <w:pPr>
      <w:pStyle w:val="Header"/>
    </w:pPr>
    <w:r>
      <w:rPr>
        <w:noProof/>
      </w:rPr>
      <w:drawing>
        <wp:anchor distT="0" distB="0" distL="114300" distR="114300" simplePos="0" relativeHeight="251675136" behindDoc="1" locked="1" layoutInCell="1" allowOverlap="1" wp14:anchorId="484A4460" wp14:editId="642E029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07BC">
      <w:t>VADC Bulletin 2021-22 Edition 17</w:t>
    </w:r>
    <w:r w:rsidR="008C3697">
      <w:ptab w:relativeTo="margin" w:alignment="right" w:leader="none"/>
    </w:r>
    <w:r w:rsidR="008C3697" w:rsidRPr="007E1227">
      <w:rPr>
        <w:b/>
        <w:bCs/>
      </w:rPr>
      <w:fldChar w:fldCharType="begin"/>
    </w:r>
    <w:r w:rsidR="008C3697" w:rsidRPr="007E1227">
      <w:rPr>
        <w:b/>
        <w:bCs/>
      </w:rPr>
      <w:instrText xml:space="preserve"> PAGE </w:instrText>
    </w:r>
    <w:r w:rsidR="008C3697" w:rsidRPr="007E1227">
      <w:rPr>
        <w:b/>
        <w:bCs/>
      </w:rPr>
      <w:fldChar w:fldCharType="separate"/>
    </w:r>
    <w:r w:rsidR="008C3697" w:rsidRPr="007E1227">
      <w:rPr>
        <w:b/>
        <w:bCs/>
      </w:rPr>
      <w:t>3</w:t>
    </w:r>
    <w:r w:rsidR="008C3697" w:rsidRPr="007E1227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22C00"/>
    <w:multiLevelType w:val="hybridMultilevel"/>
    <w:tmpl w:val="77BC0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7"/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6"/>
  </w:num>
  <w:num w:numId="25">
    <w:abstractNumId w:val="24"/>
  </w:num>
  <w:num w:numId="26">
    <w:abstractNumId w:val="20"/>
  </w:num>
  <w:num w:numId="27">
    <w:abstractNumId w:val="11"/>
  </w:num>
  <w:num w:numId="28">
    <w:abstractNumId w:val="27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47"/>
    <w:rsid w:val="00000719"/>
    <w:rsid w:val="00003403"/>
    <w:rsid w:val="000047CE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9B2"/>
    <w:rsid w:val="000A1EA4"/>
    <w:rsid w:val="000A2476"/>
    <w:rsid w:val="000A641A"/>
    <w:rsid w:val="000A7895"/>
    <w:rsid w:val="000B3EDB"/>
    <w:rsid w:val="000B543D"/>
    <w:rsid w:val="000B55F9"/>
    <w:rsid w:val="000B5BF7"/>
    <w:rsid w:val="000B6BC8"/>
    <w:rsid w:val="000C0303"/>
    <w:rsid w:val="000C21CA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0A79"/>
    <w:rsid w:val="00161939"/>
    <w:rsid w:val="00161AA0"/>
    <w:rsid w:val="00161D2E"/>
    <w:rsid w:val="00161F3E"/>
    <w:rsid w:val="00162093"/>
    <w:rsid w:val="00162CA9"/>
    <w:rsid w:val="00165459"/>
    <w:rsid w:val="00165A57"/>
    <w:rsid w:val="00165EB5"/>
    <w:rsid w:val="00167913"/>
    <w:rsid w:val="001712C2"/>
    <w:rsid w:val="00172BAF"/>
    <w:rsid w:val="001771DD"/>
    <w:rsid w:val="00177995"/>
    <w:rsid w:val="00177A8C"/>
    <w:rsid w:val="00186B33"/>
    <w:rsid w:val="00187C75"/>
    <w:rsid w:val="00191459"/>
    <w:rsid w:val="00192F9D"/>
    <w:rsid w:val="00196EB8"/>
    <w:rsid w:val="00196EFB"/>
    <w:rsid w:val="001979FF"/>
    <w:rsid w:val="00197B17"/>
    <w:rsid w:val="001A1950"/>
    <w:rsid w:val="001A1C54"/>
    <w:rsid w:val="001A3ACE"/>
    <w:rsid w:val="001A47CA"/>
    <w:rsid w:val="001B058F"/>
    <w:rsid w:val="001B738B"/>
    <w:rsid w:val="001C09DB"/>
    <w:rsid w:val="001C277E"/>
    <w:rsid w:val="001C2A72"/>
    <w:rsid w:val="001C31B7"/>
    <w:rsid w:val="001D0B75"/>
    <w:rsid w:val="001D318E"/>
    <w:rsid w:val="001D39A5"/>
    <w:rsid w:val="001D3C09"/>
    <w:rsid w:val="001D44E8"/>
    <w:rsid w:val="001D60EC"/>
    <w:rsid w:val="001D6F59"/>
    <w:rsid w:val="001E0C5D"/>
    <w:rsid w:val="001E2A36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726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A62CE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3068"/>
    <w:rsid w:val="002D1E0D"/>
    <w:rsid w:val="002D3CB1"/>
    <w:rsid w:val="002D5006"/>
    <w:rsid w:val="002E01D0"/>
    <w:rsid w:val="002E161D"/>
    <w:rsid w:val="002E3100"/>
    <w:rsid w:val="002E6C95"/>
    <w:rsid w:val="002E7C36"/>
    <w:rsid w:val="002F0107"/>
    <w:rsid w:val="002F3BE8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853"/>
    <w:rsid w:val="003A6B67"/>
    <w:rsid w:val="003B13B6"/>
    <w:rsid w:val="003B15E6"/>
    <w:rsid w:val="003B408A"/>
    <w:rsid w:val="003B4408"/>
    <w:rsid w:val="003B5733"/>
    <w:rsid w:val="003C08A2"/>
    <w:rsid w:val="003C2045"/>
    <w:rsid w:val="003C43A1"/>
    <w:rsid w:val="003C46BD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3F7B5C"/>
    <w:rsid w:val="004013C7"/>
    <w:rsid w:val="00401FCF"/>
    <w:rsid w:val="0040248F"/>
    <w:rsid w:val="00406285"/>
    <w:rsid w:val="004146C6"/>
    <w:rsid w:val="004148F9"/>
    <w:rsid w:val="00414D4A"/>
    <w:rsid w:val="00416B66"/>
    <w:rsid w:val="0042084E"/>
    <w:rsid w:val="00421EEF"/>
    <w:rsid w:val="00424D65"/>
    <w:rsid w:val="0044071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141F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1DE1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3D67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2B6B"/>
    <w:rsid w:val="00513DE2"/>
    <w:rsid w:val="0051568D"/>
    <w:rsid w:val="00526AC7"/>
    <w:rsid w:val="00526C15"/>
    <w:rsid w:val="00533818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77231"/>
    <w:rsid w:val="00580394"/>
    <w:rsid w:val="005809CD"/>
    <w:rsid w:val="00582B8C"/>
    <w:rsid w:val="0058757E"/>
    <w:rsid w:val="005948E0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4AA4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50C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3669"/>
    <w:rsid w:val="00653BF0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0A39"/>
    <w:rsid w:val="006B6803"/>
    <w:rsid w:val="006C1155"/>
    <w:rsid w:val="006C7ABE"/>
    <w:rsid w:val="006D0F16"/>
    <w:rsid w:val="006D1090"/>
    <w:rsid w:val="006D2A3F"/>
    <w:rsid w:val="006D2FBC"/>
    <w:rsid w:val="006D7093"/>
    <w:rsid w:val="006E01B0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47DA"/>
    <w:rsid w:val="007450F8"/>
    <w:rsid w:val="0074696E"/>
    <w:rsid w:val="00750135"/>
    <w:rsid w:val="007505E9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59CA"/>
    <w:rsid w:val="00786F16"/>
    <w:rsid w:val="00791BD7"/>
    <w:rsid w:val="007933F7"/>
    <w:rsid w:val="00793912"/>
    <w:rsid w:val="00796E20"/>
    <w:rsid w:val="00796FF4"/>
    <w:rsid w:val="00797C32"/>
    <w:rsid w:val="007A11E8"/>
    <w:rsid w:val="007A518D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17658"/>
    <w:rsid w:val="00820141"/>
    <w:rsid w:val="00820E0C"/>
    <w:rsid w:val="00823275"/>
    <w:rsid w:val="0082366F"/>
    <w:rsid w:val="00825CF6"/>
    <w:rsid w:val="008338A2"/>
    <w:rsid w:val="00835FAF"/>
    <w:rsid w:val="00837658"/>
    <w:rsid w:val="00841AA9"/>
    <w:rsid w:val="008474FE"/>
    <w:rsid w:val="00853EE4"/>
    <w:rsid w:val="00855535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0DBD"/>
    <w:rsid w:val="008A28A8"/>
    <w:rsid w:val="008A5B32"/>
    <w:rsid w:val="008B1F09"/>
    <w:rsid w:val="008B2EE4"/>
    <w:rsid w:val="008B4D3D"/>
    <w:rsid w:val="008B57C7"/>
    <w:rsid w:val="008C2F92"/>
    <w:rsid w:val="008C3697"/>
    <w:rsid w:val="008C5557"/>
    <w:rsid w:val="008C589D"/>
    <w:rsid w:val="008C6D51"/>
    <w:rsid w:val="008D2356"/>
    <w:rsid w:val="008D2846"/>
    <w:rsid w:val="008D4236"/>
    <w:rsid w:val="008D462F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6A31"/>
    <w:rsid w:val="00906F8C"/>
    <w:rsid w:val="0091098B"/>
    <w:rsid w:val="009111B2"/>
    <w:rsid w:val="009151F5"/>
    <w:rsid w:val="00924AE1"/>
    <w:rsid w:val="009269B1"/>
    <w:rsid w:val="0092724D"/>
    <w:rsid w:val="009272B3"/>
    <w:rsid w:val="009315BE"/>
    <w:rsid w:val="0093338F"/>
    <w:rsid w:val="00936D77"/>
    <w:rsid w:val="00937BD9"/>
    <w:rsid w:val="00950E2C"/>
    <w:rsid w:val="00951D50"/>
    <w:rsid w:val="009525EB"/>
    <w:rsid w:val="009539D7"/>
    <w:rsid w:val="0095470B"/>
    <w:rsid w:val="00954874"/>
    <w:rsid w:val="0095615A"/>
    <w:rsid w:val="00961400"/>
    <w:rsid w:val="00963646"/>
    <w:rsid w:val="00965D76"/>
    <w:rsid w:val="0096632D"/>
    <w:rsid w:val="009718C7"/>
    <w:rsid w:val="0097559F"/>
    <w:rsid w:val="0097761E"/>
    <w:rsid w:val="00982454"/>
    <w:rsid w:val="00982CF0"/>
    <w:rsid w:val="009853E1"/>
    <w:rsid w:val="00986E6B"/>
    <w:rsid w:val="009879AF"/>
    <w:rsid w:val="00990032"/>
    <w:rsid w:val="00990B19"/>
    <w:rsid w:val="0099153B"/>
    <w:rsid w:val="00991769"/>
    <w:rsid w:val="0099232C"/>
    <w:rsid w:val="00994386"/>
    <w:rsid w:val="0099457C"/>
    <w:rsid w:val="009A13D8"/>
    <w:rsid w:val="009A279E"/>
    <w:rsid w:val="009A3015"/>
    <w:rsid w:val="009A3490"/>
    <w:rsid w:val="009B0A6F"/>
    <w:rsid w:val="009B0A94"/>
    <w:rsid w:val="009B2AE8"/>
    <w:rsid w:val="009B59E9"/>
    <w:rsid w:val="009B6342"/>
    <w:rsid w:val="009B70AA"/>
    <w:rsid w:val="009C5E77"/>
    <w:rsid w:val="009C7A7E"/>
    <w:rsid w:val="009D02E8"/>
    <w:rsid w:val="009D51D0"/>
    <w:rsid w:val="009D5B5D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24F7"/>
    <w:rsid w:val="00A1389F"/>
    <w:rsid w:val="00A14E4D"/>
    <w:rsid w:val="00A157B1"/>
    <w:rsid w:val="00A22229"/>
    <w:rsid w:val="00A24442"/>
    <w:rsid w:val="00A25D1D"/>
    <w:rsid w:val="00A330BB"/>
    <w:rsid w:val="00A44882"/>
    <w:rsid w:val="00A45125"/>
    <w:rsid w:val="00A51478"/>
    <w:rsid w:val="00A54715"/>
    <w:rsid w:val="00A6061C"/>
    <w:rsid w:val="00A62D44"/>
    <w:rsid w:val="00A67263"/>
    <w:rsid w:val="00A7161C"/>
    <w:rsid w:val="00A7172E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483D"/>
    <w:rsid w:val="00AA63D4"/>
    <w:rsid w:val="00AB06E8"/>
    <w:rsid w:val="00AB1CD3"/>
    <w:rsid w:val="00AB352F"/>
    <w:rsid w:val="00AB77BC"/>
    <w:rsid w:val="00AC1701"/>
    <w:rsid w:val="00AC274B"/>
    <w:rsid w:val="00AC4764"/>
    <w:rsid w:val="00AC6D36"/>
    <w:rsid w:val="00AD0CBA"/>
    <w:rsid w:val="00AD177A"/>
    <w:rsid w:val="00AD26E2"/>
    <w:rsid w:val="00AD6440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21"/>
    <w:rsid w:val="00B068BA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59C7"/>
    <w:rsid w:val="00B407BC"/>
    <w:rsid w:val="00B41F3D"/>
    <w:rsid w:val="00B431E8"/>
    <w:rsid w:val="00B45141"/>
    <w:rsid w:val="00B4619E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17E8"/>
    <w:rsid w:val="00B9475E"/>
    <w:rsid w:val="00B950BC"/>
    <w:rsid w:val="00B9714C"/>
    <w:rsid w:val="00BA29AD"/>
    <w:rsid w:val="00BA33CF"/>
    <w:rsid w:val="00BA3F8D"/>
    <w:rsid w:val="00BB7A10"/>
    <w:rsid w:val="00BC3E8F"/>
    <w:rsid w:val="00BC60BE"/>
    <w:rsid w:val="00BC6CD5"/>
    <w:rsid w:val="00BC7468"/>
    <w:rsid w:val="00BC7D4F"/>
    <w:rsid w:val="00BC7ED7"/>
    <w:rsid w:val="00BD2850"/>
    <w:rsid w:val="00BE28D2"/>
    <w:rsid w:val="00BE4A64"/>
    <w:rsid w:val="00BE5E43"/>
    <w:rsid w:val="00BF557D"/>
    <w:rsid w:val="00BF6211"/>
    <w:rsid w:val="00BF72C1"/>
    <w:rsid w:val="00BF7F58"/>
    <w:rsid w:val="00C01381"/>
    <w:rsid w:val="00C01AB1"/>
    <w:rsid w:val="00C026A0"/>
    <w:rsid w:val="00C06137"/>
    <w:rsid w:val="00C06DC2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1A4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2C40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220E"/>
    <w:rsid w:val="00D864F2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78A3"/>
    <w:rsid w:val="00DF0558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3719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25E"/>
    <w:rsid w:val="00E82C55"/>
    <w:rsid w:val="00E8787E"/>
    <w:rsid w:val="00E92AC3"/>
    <w:rsid w:val="00E96CA7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462D"/>
    <w:rsid w:val="00F55B21"/>
    <w:rsid w:val="00F56EF6"/>
    <w:rsid w:val="00F5745F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C7FB6"/>
    <w:rsid w:val="00FD129C"/>
    <w:rsid w:val="00FD3766"/>
    <w:rsid w:val="00FD47C4"/>
    <w:rsid w:val="00FD722A"/>
    <w:rsid w:val="00FE2DCF"/>
    <w:rsid w:val="00FE3FA7"/>
    <w:rsid w:val="00FF2A4E"/>
    <w:rsid w:val="00FF2FCE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11B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AD6440"/>
    <w:pPr>
      <w:spacing w:after="300" w:line="240" w:lineRule="auto"/>
    </w:pPr>
    <w:rPr>
      <w:rFonts w:cs="Arial"/>
      <w:color w:val="53565A"/>
      <w:sz w:val="18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DHHSbody">
    <w:name w:val="DHHS body"/>
    <w:link w:val="DHHSbodyChar"/>
    <w:qFormat/>
    <w:rsid w:val="00B407BC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link w:val="DHHSbody"/>
    <w:locked/>
    <w:rsid w:val="00B407BC"/>
    <w:rPr>
      <w:rFonts w:ascii="Arial" w:eastAsia="Times" w:hAnsi="Arial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6E01B0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hyperlink" Target="file:///\\N059\GROUP\PPS\Legislation%20Resources%20Analysis\Info%20Analysis%20Reporting\IAR\Collections\VADC\Bulletins\Bulletins%202021-22\vadc_data@heath.vic.gov.a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file:///\\N059\GROUP\PPS\Legislation%20Resources%20Analysis\Info%20Analysis%20Reporting\IAR\Collections\VADC\Bulletins\Bulletins%202021-22\vadc_data@heath.vic.gov.a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s://www.health.vic.gov.au/funding-and-reporting-aod-services/vadc-documentat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health.vic.gov.au/funding-and-reporting-aod-services/vadc-documentation" TargetMode="External"/><Relationship Id="rId23" Type="http://schemas.openxmlformats.org/officeDocument/2006/relationships/hyperlink" Target="mailto:vadc_data@health.vic.gov.au" TargetMode="External"/><Relationship Id="rId10" Type="http://schemas.openxmlformats.org/officeDocument/2006/relationships/header" Target="header2.xml"/><Relationship Id="rId19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health.vic.gov.au/sites/default/files/2021-10/proposals-for-changes-to-vadc-for-1-july-2022-and-feedback.doc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BD458-B236-B24A-A168-D787D94B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2021-11-04T21:57:00Z</dcterms:created>
  <dcterms:modified xsi:type="dcterms:W3CDTF">2021-11-04T22:59:00Z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2021-11-04T22:59:49Z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a16ddb5b-8c6b-4527-89f1-19533a34c254</vt:lpwstr>
  </property>
  <property fmtid="{D5CDD505-2E9C-101B-9397-08002B2CF9AE}" pid="8" name="MSIP_Label_43e64453-338c-4f93-8a4d-0039a0a41f2a_ContentBits">
    <vt:lpwstr>2</vt:lpwstr>
  </property>
</Properties>
</file>